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AAE" w:rsidRPr="00082B27" w:rsidRDefault="0001437F">
      <w:pPr>
        <w:autoSpaceDE w:val="0"/>
        <w:autoSpaceDN w:val="0"/>
        <w:adjustRightInd w:val="0"/>
        <w:jc w:val="center"/>
        <w:rPr>
          <w:rFonts w:eastAsia="仿宋_GB2312"/>
          <w:b/>
          <w:color w:val="000000" w:themeColor="text1"/>
          <w:sz w:val="18"/>
        </w:rPr>
      </w:pPr>
      <w:r>
        <w:rPr>
          <w:noProof/>
        </w:rPr>
        <w:drawing>
          <wp:anchor distT="0" distB="0" distL="114300" distR="114300" simplePos="0" relativeHeight="252086272" behindDoc="0" locked="0" layoutInCell="1" allowOverlap="1" wp14:anchorId="1D0A9581" wp14:editId="3A163D32">
            <wp:simplePos x="0" y="0"/>
            <wp:positionH relativeFrom="column">
              <wp:posOffset>4290060</wp:posOffset>
            </wp:positionH>
            <wp:positionV relativeFrom="paragraph">
              <wp:posOffset>61595</wp:posOffset>
            </wp:positionV>
            <wp:extent cx="1799590" cy="1191260"/>
            <wp:effectExtent l="0" t="0" r="0" b="8890"/>
            <wp:wrapSquare wrapText="bothSides"/>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99590" cy="11912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A5AAE" w:rsidRPr="00082B27" w:rsidRDefault="00B57751" w:rsidP="00075F72">
      <w:pPr>
        <w:autoSpaceDE w:val="0"/>
        <w:autoSpaceDN w:val="0"/>
        <w:adjustRightInd w:val="0"/>
        <w:jc w:val="center"/>
        <w:rPr>
          <w:rFonts w:eastAsia="仿宋_GB2312"/>
          <w:b/>
          <w:color w:val="000000" w:themeColor="text1"/>
          <w:sz w:val="18"/>
        </w:rPr>
      </w:pPr>
      <w:r w:rsidRPr="00082B27">
        <w:rPr>
          <w:rFonts w:eastAsia="仿宋_GB2312" w:hint="eastAsia"/>
          <w:b/>
          <w:noProof/>
          <w:color w:val="000000" w:themeColor="text1"/>
          <w:sz w:val="18"/>
        </w:rPr>
        <w:drawing>
          <wp:inline distT="0" distB="0" distL="114300" distR="114300" wp14:anchorId="3C11A99B" wp14:editId="0CA47AE0">
            <wp:extent cx="2570480" cy="399415"/>
            <wp:effectExtent l="0" t="0" r="1270" b="635"/>
            <wp:docPr id="10" name="图片 2" descr="新建 BMP 图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新建 BMP 图像"/>
                    <pic:cNvPicPr>
                      <a:picLocks noChangeAspect="1"/>
                    </pic:cNvPicPr>
                  </pic:nvPicPr>
                  <pic:blipFill>
                    <a:blip r:embed="rId11"/>
                    <a:stretch>
                      <a:fillRect/>
                    </a:stretch>
                  </pic:blipFill>
                  <pic:spPr>
                    <a:xfrm>
                      <a:off x="0" y="0"/>
                      <a:ext cx="2570480" cy="399415"/>
                    </a:xfrm>
                    <a:prstGeom prst="rect">
                      <a:avLst/>
                    </a:prstGeom>
                    <a:noFill/>
                    <a:ln w="9525">
                      <a:noFill/>
                    </a:ln>
                  </pic:spPr>
                </pic:pic>
              </a:graphicData>
            </a:graphic>
          </wp:inline>
        </w:drawing>
      </w:r>
    </w:p>
    <w:p w:rsidR="007A5AAE" w:rsidRPr="00082B27" w:rsidRDefault="00B34E39" w:rsidP="00075F72">
      <w:pPr>
        <w:autoSpaceDE w:val="0"/>
        <w:autoSpaceDN w:val="0"/>
        <w:adjustRightInd w:val="0"/>
        <w:jc w:val="center"/>
        <w:rPr>
          <w:rFonts w:ascii="华文中宋" w:eastAsia="华文中宋" w:cs="华文中宋"/>
          <w:b/>
          <w:color w:val="000000" w:themeColor="text1"/>
          <w:kern w:val="0"/>
          <w:sz w:val="32"/>
          <w:szCs w:val="32"/>
        </w:rPr>
      </w:pPr>
      <w:r w:rsidRPr="00B34E39">
        <w:rPr>
          <w:rFonts w:ascii="华文中宋" w:eastAsia="华文中宋" w:hAnsi="华文中宋" w:cs="华文中宋" w:hint="eastAsia"/>
          <w:b/>
          <w:color w:val="000000" w:themeColor="text1"/>
          <w:kern w:val="0"/>
          <w:sz w:val="32"/>
          <w:szCs w:val="32"/>
        </w:rPr>
        <w:t>百年康惠保（</w:t>
      </w:r>
      <w:r w:rsidR="00894841">
        <w:rPr>
          <w:rFonts w:ascii="华文中宋" w:eastAsia="华文中宋" w:hAnsi="华文中宋" w:cs="华文中宋" w:hint="eastAsia"/>
          <w:b/>
          <w:color w:val="000000" w:themeColor="text1"/>
          <w:kern w:val="0"/>
          <w:sz w:val="32"/>
          <w:szCs w:val="32"/>
        </w:rPr>
        <w:t>旗舰版2</w:t>
      </w:r>
      <w:r w:rsidR="00894841" w:rsidRPr="00B34E39">
        <w:rPr>
          <w:rFonts w:ascii="华文中宋" w:eastAsia="华文中宋" w:hAnsi="华文中宋" w:cs="华文中宋" w:hint="eastAsia"/>
          <w:b/>
          <w:color w:val="000000" w:themeColor="text1"/>
          <w:kern w:val="0"/>
          <w:sz w:val="32"/>
          <w:szCs w:val="32"/>
        </w:rPr>
        <w:t>.0</w:t>
      </w:r>
      <w:r w:rsidRPr="00B34E39">
        <w:rPr>
          <w:rFonts w:ascii="华文中宋" w:eastAsia="华文中宋" w:hAnsi="华文中宋" w:cs="华文中宋" w:hint="eastAsia"/>
          <w:b/>
          <w:color w:val="000000" w:themeColor="text1"/>
          <w:kern w:val="0"/>
          <w:sz w:val="32"/>
          <w:szCs w:val="32"/>
        </w:rPr>
        <w:t>）重大疾病保险</w:t>
      </w:r>
      <w:r w:rsidR="00B57751" w:rsidRPr="00082B27">
        <w:rPr>
          <w:rFonts w:ascii="华文中宋" w:eastAsia="华文中宋" w:cs="华文中宋" w:hint="eastAsia"/>
          <w:b/>
          <w:color w:val="000000" w:themeColor="text1"/>
          <w:kern w:val="0"/>
          <w:sz w:val="32"/>
          <w:szCs w:val="32"/>
        </w:rPr>
        <w:t>条款</w:t>
      </w:r>
    </w:p>
    <w:p w:rsidR="007A5AAE" w:rsidRPr="00082B27" w:rsidRDefault="00102777">
      <w:pPr>
        <w:autoSpaceDE w:val="0"/>
        <w:autoSpaceDN w:val="0"/>
        <w:adjustRightInd w:val="0"/>
        <w:jc w:val="left"/>
        <w:rPr>
          <w:rFonts w:ascii="华文中宋" w:eastAsia="华文中宋" w:cs="华文中宋"/>
          <w:b/>
          <w:color w:val="000000" w:themeColor="text1"/>
          <w:kern w:val="0"/>
          <w:sz w:val="32"/>
          <w:szCs w:val="32"/>
        </w:rPr>
      </w:pPr>
      <w:r w:rsidRPr="00082B27">
        <w:rPr>
          <w:noProof/>
          <w:color w:val="000000" w:themeColor="text1"/>
        </w:rPr>
        <mc:AlternateContent>
          <mc:Choice Requires="wps">
            <w:drawing>
              <wp:anchor distT="0" distB="0" distL="114300" distR="114300" simplePos="0" relativeHeight="251652096" behindDoc="0" locked="0" layoutInCell="1" allowOverlap="1" wp14:anchorId="4ECBE0CD" wp14:editId="7E7C0231">
                <wp:simplePos x="0" y="0"/>
                <wp:positionH relativeFrom="column">
                  <wp:posOffset>2206625</wp:posOffset>
                </wp:positionH>
                <wp:positionV relativeFrom="paragraph">
                  <wp:posOffset>332105</wp:posOffset>
                </wp:positionV>
                <wp:extent cx="1666875" cy="495300"/>
                <wp:effectExtent l="19050" t="19050" r="28575" b="19050"/>
                <wp:wrapNone/>
                <wp:docPr id="17"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495300"/>
                        </a:xfrm>
                        <a:prstGeom prst="rect">
                          <a:avLst/>
                        </a:prstGeom>
                        <a:solidFill>
                          <a:srgbClr val="FFFFFF"/>
                        </a:solidFill>
                        <a:ln w="38100" cmpd="dbl">
                          <a:solidFill>
                            <a:srgbClr val="000000"/>
                          </a:solidFill>
                          <a:miter lim="800000"/>
                        </a:ln>
                        <a:effectLst/>
                      </wps:spPr>
                      <wps:txbx>
                        <w:txbxContent>
                          <w:p w:rsidR="003F7562" w:rsidRDefault="003F7562">
                            <w:pPr>
                              <w:jc w:val="center"/>
                            </w:pPr>
                            <w:r>
                              <w:rPr>
                                <w:rFonts w:ascii="华文中宋" w:eastAsia="华文中宋" w:hAnsi="华文中宋" w:hint="eastAsia"/>
                                <w:b/>
                                <w:sz w:val="32"/>
                              </w:rPr>
                              <w:t xml:space="preserve">阅 读 </w:t>
                            </w:r>
                            <w:r>
                              <w:rPr>
                                <w:rFonts w:ascii="华文中宋" w:eastAsia="华文中宋" w:cs="华文中宋" w:hint="eastAsia"/>
                                <w:b/>
                                <w:color w:val="000000"/>
                                <w:kern w:val="0"/>
                                <w:sz w:val="32"/>
                                <w:szCs w:val="32"/>
                              </w:rPr>
                              <w:t>指</w:t>
                            </w:r>
                            <w:r>
                              <w:rPr>
                                <w:rFonts w:ascii="华文中宋" w:eastAsia="华文中宋" w:cs="华文中宋"/>
                                <w:b/>
                                <w:color w:val="000000"/>
                                <w:kern w:val="0"/>
                                <w:sz w:val="32"/>
                                <w:szCs w:val="32"/>
                              </w:rPr>
                              <w:t xml:space="preserve"> </w:t>
                            </w:r>
                            <w:r>
                              <w:rPr>
                                <w:rFonts w:ascii="华文中宋" w:eastAsia="华文中宋" w:cs="华文中宋" w:hint="eastAsia"/>
                                <w:b/>
                                <w:color w:val="000000"/>
                                <w:kern w:val="0"/>
                                <w:sz w:val="32"/>
                                <w:szCs w:val="32"/>
                              </w:rPr>
                              <w:t>引</w:t>
                            </w: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19" o:spid="_x0000_s1026" type="#_x0000_t202" style="position:absolute;margin-left:173.75pt;margin-top:26.15pt;width:131.25pt;height:39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" strokeweight="3pt">
                <v:stroke linestyle="thinThin"/>
                <v:textbox>
                  <w:txbxContent>
                    <w:p w:rsidR="003F7562" w:rsidRDefault="003F7562">
                      <w:pPr>
                        <w:jc w:val="center"/>
                      </w:pPr>
                      <w:r>
                        <w:rPr>
                          <w:rFonts w:ascii="华文中宋" w:eastAsia="华文中宋" w:hAnsi="华文中宋" w:hint="eastAsia"/>
                          <w:b/>
                          <w:sz w:val="32"/>
                        </w:rPr>
                        <w:t xml:space="preserve">阅 读 </w:t>
                      </w:r>
                      <w:r>
                        <w:rPr>
                          <w:rFonts w:ascii="华文中宋" w:eastAsia="华文中宋" w:cs="华文中宋" w:hint="eastAsia"/>
                          <w:b/>
                          <w:color w:val="000000"/>
                          <w:kern w:val="0"/>
                          <w:sz w:val="32"/>
                          <w:szCs w:val="32"/>
                        </w:rPr>
                        <w:t>指</w:t>
                      </w:r>
                      <w:r>
                        <w:rPr>
                          <w:rFonts w:ascii="华文中宋" w:eastAsia="华文中宋" w:cs="华文中宋"/>
                          <w:b/>
                          <w:color w:val="000000"/>
                          <w:kern w:val="0"/>
                          <w:sz w:val="32"/>
                          <w:szCs w:val="32"/>
                        </w:rPr>
                        <w:t xml:space="preserve"> </w:t>
                      </w:r>
                      <w:r>
                        <w:rPr>
                          <w:rFonts w:ascii="华文中宋" w:eastAsia="华文中宋" w:cs="华文中宋" w:hint="eastAsia"/>
                          <w:b/>
                          <w:color w:val="000000"/>
                          <w:kern w:val="0"/>
                          <w:sz w:val="32"/>
                          <w:szCs w:val="32"/>
                        </w:rPr>
                        <w:t>引</w:t>
                      </w:r>
                    </w:p>
                  </w:txbxContent>
                </v:textbox>
              </v:shape>
            </w:pict>
          </mc:Fallback>
        </mc:AlternateContent>
      </w:r>
      <w:r w:rsidRPr="00082B27">
        <w:rPr>
          <w:rFonts w:ascii="华文中宋" w:eastAsia="华文中宋" w:cs="华文中宋"/>
          <w:b/>
          <w:noProof/>
          <w:color w:val="000000" w:themeColor="text1"/>
          <w:kern w:val="0"/>
          <w:sz w:val="32"/>
          <w:szCs w:val="32"/>
        </w:rPr>
        <mc:AlternateContent>
          <mc:Choice Requires="wps">
            <w:drawing>
              <wp:anchor distT="0" distB="0" distL="114300" distR="114300" simplePos="0" relativeHeight="251650048" behindDoc="0" locked="0" layoutInCell="1" allowOverlap="1" wp14:anchorId="530A8E82" wp14:editId="5709E239">
                <wp:simplePos x="0" y="0"/>
                <wp:positionH relativeFrom="margin">
                  <wp:align>center</wp:align>
                </wp:positionH>
                <wp:positionV relativeFrom="paragraph">
                  <wp:posOffset>158115</wp:posOffset>
                </wp:positionV>
                <wp:extent cx="5867400" cy="0"/>
                <wp:effectExtent l="0" t="0" r="19050" b="19050"/>
                <wp:wrapNone/>
                <wp:docPr id="1" name="直线 18"/>
                <wp:cNvGraphicFramePr/>
                <a:graphic xmlns:a="http://schemas.openxmlformats.org/drawingml/2006/main">
                  <a:graphicData uri="http://schemas.microsoft.com/office/word/2010/wordprocessingShape">
                    <wps:wsp>
                      <wps:cNvCnPr/>
                      <wps:spPr>
                        <a:xfrm>
                          <a:off x="0" y="0"/>
                          <a:ext cx="58674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8" o:spid="_x0000_s1026" style="position:absolute;left:0;text-align:left;z-index:251650048;visibility:visible;mso-wrap-style:square;mso-wrap-distance-left:9pt;mso-wrap-distance-top:0;mso-wrap-distance-right:9pt;mso-wrap-distance-bottom:0;mso-position-horizontal:center;mso-position-horizontal-relative:margin;mso-position-vertical:absolute;mso-position-vertical-relative:text" from="0,12.45pt" to="462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">
                <w10:wrap anchorx="margin"/>
              </v:line>
            </w:pict>
          </mc:Fallback>
        </mc:AlternateContent>
      </w:r>
    </w:p>
    <w:p w:rsidR="007A5AAE" w:rsidRPr="00082B27" w:rsidRDefault="00B57751">
      <w:pPr>
        <w:autoSpaceDE w:val="0"/>
        <w:autoSpaceDN w:val="0"/>
        <w:adjustRightInd w:val="0"/>
        <w:jc w:val="left"/>
        <w:rPr>
          <w:rFonts w:ascii="华文中宋" w:eastAsia="华文中宋" w:cs="华文中宋"/>
          <w:color w:val="000000" w:themeColor="text1"/>
          <w:kern w:val="0"/>
          <w:sz w:val="32"/>
          <w:szCs w:val="32"/>
        </w:rPr>
      </w:pPr>
      <w:r w:rsidRPr="00082B27">
        <w:rPr>
          <w:rFonts w:ascii="华文中宋" w:eastAsia="华文中宋" w:cs="华文中宋" w:hint="eastAsia"/>
          <w:color w:val="000000" w:themeColor="text1"/>
          <w:kern w:val="0"/>
          <w:sz w:val="32"/>
          <w:szCs w:val="32"/>
        </w:rPr>
        <w:t xml:space="preserve">     </w:t>
      </w:r>
    </w:p>
    <w:p w:rsidR="007A5AAE" w:rsidRPr="00082B27" w:rsidRDefault="007A5AAE">
      <w:pPr>
        <w:autoSpaceDE w:val="0"/>
        <w:autoSpaceDN w:val="0"/>
        <w:adjustRightInd w:val="0"/>
        <w:jc w:val="left"/>
        <w:rPr>
          <w:rFonts w:ascii="宋体" w:cs="宋体"/>
          <w:color w:val="000000" w:themeColor="text1"/>
          <w:kern w:val="0"/>
          <w:szCs w:val="21"/>
        </w:rPr>
      </w:pPr>
    </w:p>
    <w:p w:rsidR="007A5AAE" w:rsidRPr="00082B27" w:rsidRDefault="00B57751">
      <w:pPr>
        <w:autoSpaceDE w:val="0"/>
        <w:autoSpaceDN w:val="0"/>
        <w:adjustRightInd w:val="0"/>
        <w:ind w:firstLineChars="900" w:firstLine="1890"/>
        <w:jc w:val="left"/>
        <w:rPr>
          <w:rFonts w:ascii="宋体" w:cs="宋体"/>
          <w:color w:val="000000" w:themeColor="text1"/>
          <w:kern w:val="0"/>
          <w:szCs w:val="21"/>
        </w:rPr>
      </w:pPr>
      <w:r w:rsidRPr="00082B27">
        <w:rPr>
          <w:rFonts w:ascii="宋体" w:cs="宋体" w:hint="eastAsia"/>
          <w:color w:val="000000" w:themeColor="text1"/>
          <w:kern w:val="0"/>
          <w:szCs w:val="21"/>
        </w:rPr>
        <w:t>本阅读指引有助于您理解条款，对本合同内容的解释以条款为准。</w:t>
      </w:r>
    </w:p>
    <w:p w:rsidR="006424F4" w:rsidRPr="00082B27" w:rsidRDefault="006424F4">
      <w:pPr>
        <w:autoSpaceDE w:val="0"/>
        <w:autoSpaceDN w:val="0"/>
        <w:adjustRightInd w:val="0"/>
        <w:ind w:firstLineChars="600" w:firstLine="1260"/>
        <w:jc w:val="left"/>
        <w:rPr>
          <w:rFonts w:ascii="宋体" w:cs="宋体"/>
          <w:color w:val="000000" w:themeColor="text1"/>
          <w:kern w:val="0"/>
          <w:szCs w:val="21"/>
        </w:rPr>
      </w:pPr>
    </w:p>
    <w:p w:rsidR="007A5AAE" w:rsidRPr="00082B27" w:rsidRDefault="00B57751">
      <w:pPr>
        <w:pStyle w:val="Style20"/>
        <w:numPr>
          <w:ilvl w:val="0"/>
          <w:numId w:val="1"/>
        </w:numPr>
        <w:autoSpaceDE w:val="0"/>
        <w:autoSpaceDN w:val="0"/>
        <w:adjustRightInd w:val="0"/>
        <w:ind w:left="0" w:firstLineChars="0" w:firstLine="426"/>
        <w:jc w:val="left"/>
        <w:rPr>
          <w:rFonts w:ascii="宋体" w:cs="宋体"/>
          <w:b/>
          <w:color w:val="000000" w:themeColor="text1"/>
          <w:kern w:val="0"/>
          <w:szCs w:val="21"/>
        </w:rPr>
      </w:pPr>
      <w:r w:rsidRPr="00082B27">
        <w:rPr>
          <w:rFonts w:ascii="宋体" w:cs="宋体" w:hint="eastAsia"/>
          <w:b/>
          <w:color w:val="000000" w:themeColor="text1"/>
          <w:kern w:val="0"/>
          <w:szCs w:val="21"/>
        </w:rPr>
        <w:t>您拥有的重要权益</w:t>
      </w:r>
    </w:p>
    <w:p w:rsidR="007A5AAE" w:rsidRPr="00082B27" w:rsidRDefault="00B57751" w:rsidP="00CA1427">
      <w:pPr>
        <w:pStyle w:val="Style20"/>
        <w:numPr>
          <w:ilvl w:val="0"/>
          <w:numId w:val="2"/>
        </w:numPr>
        <w:autoSpaceDE w:val="0"/>
        <w:autoSpaceDN w:val="0"/>
        <w:adjustRightInd w:val="0"/>
        <w:ind w:left="0" w:firstLineChars="0" w:firstLine="426"/>
        <w:jc w:val="left"/>
        <w:rPr>
          <w:rFonts w:ascii="宋体" w:cs="宋体"/>
          <w:color w:val="000000" w:themeColor="text1"/>
          <w:kern w:val="0"/>
          <w:szCs w:val="21"/>
        </w:rPr>
      </w:pPr>
      <w:r w:rsidRPr="00082B27">
        <w:rPr>
          <w:rFonts w:ascii="宋体" w:cs="宋体" w:hint="eastAsia"/>
          <w:color w:val="000000" w:themeColor="text1"/>
          <w:kern w:val="0"/>
          <w:szCs w:val="21"/>
        </w:rPr>
        <w:t>签收本合同之日起</w:t>
      </w:r>
      <w:r w:rsidRPr="00082B27">
        <w:rPr>
          <w:rFonts w:ascii="宋体" w:cs="宋体"/>
          <w:color w:val="000000" w:themeColor="text1"/>
          <w:kern w:val="0"/>
          <w:szCs w:val="21"/>
        </w:rPr>
        <w:t>1</w:t>
      </w:r>
      <w:r w:rsidR="000B42B0" w:rsidRPr="00082B27">
        <w:rPr>
          <w:rFonts w:ascii="宋体" w:cs="宋体" w:hint="eastAsia"/>
          <w:color w:val="000000" w:themeColor="text1"/>
          <w:kern w:val="0"/>
          <w:szCs w:val="21"/>
        </w:rPr>
        <w:t>5</w:t>
      </w:r>
      <w:r w:rsidRPr="00082B27">
        <w:rPr>
          <w:rFonts w:ascii="宋体" w:cs="宋体" w:hint="eastAsia"/>
          <w:color w:val="000000" w:themeColor="text1"/>
          <w:kern w:val="0"/>
          <w:szCs w:val="21"/>
        </w:rPr>
        <w:t>日（即犹豫期）内您可以要求解除合同并退还已交的保险费</w:t>
      </w:r>
    </w:p>
    <w:p w:rsidR="007A5AAE" w:rsidRPr="00082B27" w:rsidRDefault="00B57751">
      <w:pPr>
        <w:numPr>
          <w:ilvl w:val="0"/>
          <w:numId w:val="2"/>
        </w:numPr>
        <w:autoSpaceDE w:val="0"/>
        <w:autoSpaceDN w:val="0"/>
        <w:adjustRightInd w:val="0"/>
        <w:ind w:left="0" w:firstLine="426"/>
        <w:jc w:val="left"/>
        <w:rPr>
          <w:rFonts w:ascii="宋体" w:cs="宋体"/>
          <w:color w:val="000000" w:themeColor="text1"/>
          <w:kern w:val="0"/>
          <w:szCs w:val="21"/>
        </w:rPr>
      </w:pPr>
      <w:r w:rsidRPr="00082B27">
        <w:rPr>
          <w:rFonts w:ascii="宋体" w:cs="宋体" w:hint="eastAsia"/>
          <w:color w:val="000000" w:themeColor="text1"/>
          <w:kern w:val="0"/>
          <w:szCs w:val="21"/>
        </w:rPr>
        <w:t>您有退保的权利</w:t>
      </w:r>
    </w:p>
    <w:p w:rsidR="007A5AAE" w:rsidRPr="00082B27" w:rsidRDefault="007A5AAE">
      <w:pPr>
        <w:pStyle w:val="Style20"/>
        <w:autoSpaceDE w:val="0"/>
        <w:autoSpaceDN w:val="0"/>
        <w:adjustRightInd w:val="0"/>
        <w:ind w:firstLineChars="0" w:firstLine="0"/>
        <w:jc w:val="left"/>
        <w:rPr>
          <w:rFonts w:ascii="宋体" w:cs="宋体"/>
          <w:color w:val="000000" w:themeColor="text1"/>
          <w:kern w:val="0"/>
          <w:szCs w:val="21"/>
        </w:rPr>
      </w:pPr>
    </w:p>
    <w:p w:rsidR="007A5AAE" w:rsidRPr="00082B27" w:rsidRDefault="00B57751">
      <w:pPr>
        <w:pStyle w:val="Style20"/>
        <w:numPr>
          <w:ilvl w:val="0"/>
          <w:numId w:val="3"/>
        </w:numPr>
        <w:autoSpaceDE w:val="0"/>
        <w:autoSpaceDN w:val="0"/>
        <w:adjustRightInd w:val="0"/>
        <w:ind w:left="0" w:firstLineChars="0" w:firstLine="426"/>
        <w:jc w:val="left"/>
        <w:rPr>
          <w:rFonts w:ascii="宋体" w:cs="宋体"/>
          <w:b/>
          <w:color w:val="000000" w:themeColor="text1"/>
          <w:kern w:val="0"/>
          <w:szCs w:val="21"/>
        </w:rPr>
      </w:pPr>
      <w:r w:rsidRPr="00082B27">
        <w:rPr>
          <w:rFonts w:ascii="宋体" w:cs="宋体" w:hint="eastAsia"/>
          <w:b/>
          <w:color w:val="000000" w:themeColor="text1"/>
          <w:kern w:val="0"/>
          <w:szCs w:val="21"/>
        </w:rPr>
        <w:t>您应当特别注意的事项</w:t>
      </w:r>
    </w:p>
    <w:p w:rsidR="007A5AAE" w:rsidRPr="00082B27" w:rsidRDefault="00B57751">
      <w:pPr>
        <w:pStyle w:val="Style20"/>
        <w:numPr>
          <w:ilvl w:val="0"/>
          <w:numId w:val="2"/>
        </w:numPr>
        <w:autoSpaceDE w:val="0"/>
        <w:autoSpaceDN w:val="0"/>
        <w:adjustRightInd w:val="0"/>
        <w:ind w:left="0" w:firstLineChars="0" w:firstLine="426"/>
        <w:jc w:val="left"/>
        <w:rPr>
          <w:rFonts w:ascii="宋体" w:cs="宋体"/>
          <w:color w:val="000000" w:themeColor="text1"/>
          <w:kern w:val="0"/>
          <w:szCs w:val="21"/>
        </w:rPr>
      </w:pPr>
      <w:r w:rsidRPr="00082B27">
        <w:rPr>
          <w:rFonts w:ascii="宋体" w:cs="宋体" w:hint="eastAsia"/>
          <w:color w:val="000000" w:themeColor="text1"/>
          <w:kern w:val="0"/>
          <w:szCs w:val="21"/>
        </w:rPr>
        <w:t>请您认真阅读免除</w:t>
      </w:r>
      <w:r w:rsidR="00FA0542" w:rsidRPr="00082B27">
        <w:rPr>
          <w:rFonts w:ascii="宋体" w:cs="宋体" w:hint="eastAsia"/>
          <w:color w:val="000000" w:themeColor="text1"/>
          <w:kern w:val="0"/>
          <w:szCs w:val="21"/>
        </w:rPr>
        <w:t>我们</w:t>
      </w:r>
      <w:r w:rsidRPr="00082B27">
        <w:rPr>
          <w:rFonts w:ascii="宋体" w:cs="宋体" w:hint="eastAsia"/>
          <w:color w:val="000000" w:themeColor="text1"/>
          <w:kern w:val="0"/>
          <w:szCs w:val="21"/>
        </w:rPr>
        <w:t>责任的条款</w:t>
      </w:r>
    </w:p>
    <w:p w:rsidR="007A5AAE" w:rsidRPr="00082B27" w:rsidRDefault="00B57751">
      <w:pPr>
        <w:pStyle w:val="Style20"/>
        <w:numPr>
          <w:ilvl w:val="0"/>
          <w:numId w:val="2"/>
        </w:numPr>
        <w:autoSpaceDE w:val="0"/>
        <w:autoSpaceDN w:val="0"/>
        <w:adjustRightInd w:val="0"/>
        <w:ind w:left="0" w:firstLineChars="0" w:firstLine="426"/>
        <w:jc w:val="left"/>
        <w:rPr>
          <w:rFonts w:ascii="宋体" w:cs="宋体"/>
          <w:color w:val="000000" w:themeColor="text1"/>
          <w:kern w:val="0"/>
          <w:szCs w:val="21"/>
        </w:rPr>
      </w:pPr>
      <w:r w:rsidRPr="00082B27">
        <w:rPr>
          <w:rFonts w:ascii="宋体" w:cs="宋体" w:hint="eastAsia"/>
          <w:color w:val="000000" w:themeColor="text1"/>
          <w:kern w:val="0"/>
          <w:szCs w:val="21"/>
        </w:rPr>
        <w:t>保险事故发生后请您及时通知</w:t>
      </w:r>
      <w:r w:rsidR="00FA0542" w:rsidRPr="00082B27">
        <w:rPr>
          <w:rFonts w:ascii="宋体" w:cs="宋体" w:hint="eastAsia"/>
          <w:color w:val="000000" w:themeColor="text1"/>
          <w:kern w:val="0"/>
          <w:szCs w:val="21"/>
        </w:rPr>
        <w:t>我们</w:t>
      </w:r>
    </w:p>
    <w:p w:rsidR="007A5AAE" w:rsidRPr="00082B27" w:rsidRDefault="00B57751">
      <w:pPr>
        <w:pStyle w:val="Style20"/>
        <w:numPr>
          <w:ilvl w:val="0"/>
          <w:numId w:val="2"/>
        </w:numPr>
        <w:autoSpaceDE w:val="0"/>
        <w:autoSpaceDN w:val="0"/>
        <w:adjustRightInd w:val="0"/>
        <w:ind w:left="0" w:firstLineChars="0" w:firstLine="426"/>
        <w:jc w:val="left"/>
        <w:rPr>
          <w:rFonts w:ascii="宋体" w:cs="宋体"/>
          <w:color w:val="000000" w:themeColor="text1"/>
          <w:kern w:val="0"/>
          <w:szCs w:val="21"/>
        </w:rPr>
      </w:pPr>
      <w:r w:rsidRPr="00082B27">
        <w:rPr>
          <w:rFonts w:ascii="宋体" w:cs="宋体" w:hint="eastAsia"/>
          <w:color w:val="000000" w:themeColor="text1"/>
          <w:kern w:val="0"/>
          <w:szCs w:val="21"/>
        </w:rPr>
        <w:t>退保会给您造成一定的损失，请您慎重决策</w:t>
      </w:r>
    </w:p>
    <w:p w:rsidR="007A5AAE" w:rsidRPr="00082B27" w:rsidRDefault="00B57751">
      <w:pPr>
        <w:pStyle w:val="Style20"/>
        <w:numPr>
          <w:ilvl w:val="0"/>
          <w:numId w:val="2"/>
        </w:numPr>
        <w:autoSpaceDE w:val="0"/>
        <w:autoSpaceDN w:val="0"/>
        <w:adjustRightInd w:val="0"/>
        <w:ind w:left="0" w:firstLineChars="0" w:firstLine="426"/>
        <w:jc w:val="left"/>
        <w:rPr>
          <w:rFonts w:ascii="宋体" w:cs="宋体"/>
          <w:color w:val="000000" w:themeColor="text1"/>
          <w:kern w:val="0"/>
          <w:szCs w:val="21"/>
        </w:rPr>
      </w:pPr>
      <w:r w:rsidRPr="00082B27">
        <w:rPr>
          <w:rFonts w:ascii="宋体" w:cs="宋体" w:hint="eastAsia"/>
          <w:color w:val="000000" w:themeColor="text1"/>
          <w:kern w:val="0"/>
          <w:szCs w:val="21"/>
        </w:rPr>
        <w:t>您有如实告知的义务</w:t>
      </w:r>
    </w:p>
    <w:p w:rsidR="007A5AAE" w:rsidRPr="00082B27" w:rsidRDefault="00B57751">
      <w:pPr>
        <w:pStyle w:val="Style20"/>
        <w:numPr>
          <w:ilvl w:val="0"/>
          <w:numId w:val="2"/>
        </w:numPr>
        <w:autoSpaceDE w:val="0"/>
        <w:autoSpaceDN w:val="0"/>
        <w:adjustRightInd w:val="0"/>
        <w:ind w:left="0" w:firstLineChars="0" w:firstLine="426"/>
        <w:jc w:val="left"/>
        <w:rPr>
          <w:rFonts w:ascii="宋体" w:cs="宋体"/>
          <w:color w:val="000000" w:themeColor="text1"/>
          <w:kern w:val="0"/>
          <w:szCs w:val="21"/>
        </w:rPr>
      </w:pPr>
      <w:r w:rsidRPr="00082B27">
        <w:rPr>
          <w:rFonts w:ascii="宋体" w:cs="宋体" w:hint="eastAsia"/>
          <w:color w:val="000000" w:themeColor="text1"/>
          <w:kern w:val="0"/>
          <w:szCs w:val="21"/>
        </w:rPr>
        <w:t>本保险条款每个第一次出现的释义名词在下面有脚注，其他相同的释义名词不另作标注</w:t>
      </w:r>
    </w:p>
    <w:p w:rsidR="00A42459" w:rsidRPr="00082B27" w:rsidRDefault="00A42459">
      <w:pPr>
        <w:pStyle w:val="Style20"/>
        <w:autoSpaceDE w:val="0"/>
        <w:autoSpaceDN w:val="0"/>
        <w:adjustRightInd w:val="0"/>
        <w:ind w:firstLineChars="0" w:firstLine="0"/>
        <w:jc w:val="left"/>
        <w:rPr>
          <w:rFonts w:ascii="宋体" w:cs="宋体"/>
          <w:color w:val="000000" w:themeColor="text1"/>
          <w:kern w:val="0"/>
          <w:szCs w:val="21"/>
        </w:rPr>
      </w:pPr>
    </w:p>
    <w:p w:rsidR="007A5AAE" w:rsidRPr="00082B27" w:rsidRDefault="00B57751">
      <w:pPr>
        <w:pStyle w:val="Style20"/>
        <w:numPr>
          <w:ilvl w:val="0"/>
          <w:numId w:val="1"/>
        </w:numPr>
        <w:autoSpaceDE w:val="0"/>
        <w:autoSpaceDN w:val="0"/>
        <w:adjustRightInd w:val="0"/>
        <w:ind w:left="0" w:firstLineChars="268" w:firstLine="565"/>
        <w:jc w:val="left"/>
        <w:rPr>
          <w:rFonts w:ascii="宋体" w:hAnsi="宋体" w:cs="宋体"/>
          <w:b/>
          <w:color w:val="000000" w:themeColor="text1"/>
          <w:kern w:val="0"/>
          <w:szCs w:val="21"/>
        </w:rPr>
      </w:pPr>
      <w:r w:rsidRPr="00082B27">
        <w:rPr>
          <w:rFonts w:ascii="宋体" w:hAnsi="宋体" w:cs="宋体" w:hint="eastAsia"/>
          <w:b/>
          <w:color w:val="000000" w:themeColor="text1"/>
          <w:kern w:val="0"/>
          <w:szCs w:val="21"/>
        </w:rPr>
        <w:t>条款目录</w:t>
      </w:r>
    </w:p>
    <w:p w:rsidR="007A5AAE" w:rsidRPr="00082B27" w:rsidRDefault="00FB56BB">
      <w:pPr>
        <w:autoSpaceDE w:val="0"/>
        <w:autoSpaceDN w:val="0"/>
        <w:adjustRightInd w:val="0"/>
        <w:ind w:firstLineChars="202" w:firstLine="424"/>
        <w:jc w:val="left"/>
        <w:rPr>
          <w:rFonts w:ascii="宋体" w:cs="宋体"/>
          <w:color w:val="000000" w:themeColor="text1"/>
          <w:kern w:val="0"/>
          <w:szCs w:val="21"/>
        </w:rPr>
      </w:pPr>
      <w:r w:rsidRPr="00082B27">
        <w:rPr>
          <w:noProof/>
          <w:color w:val="000000" w:themeColor="text1"/>
        </w:rPr>
        <mc:AlternateContent>
          <mc:Choice Requires="wps">
            <w:drawing>
              <wp:anchor distT="0" distB="0" distL="114300" distR="114300" simplePos="0" relativeHeight="251655168" behindDoc="0" locked="0" layoutInCell="1" allowOverlap="1" wp14:anchorId="161F7D48" wp14:editId="5115DFD0">
                <wp:simplePos x="0" y="0"/>
                <wp:positionH relativeFrom="column">
                  <wp:posOffset>4090035</wp:posOffset>
                </wp:positionH>
                <wp:positionV relativeFrom="paragraph">
                  <wp:posOffset>61595</wp:posOffset>
                </wp:positionV>
                <wp:extent cx="1911985" cy="3267075"/>
                <wp:effectExtent l="0" t="0" r="12065" b="28575"/>
                <wp:wrapNone/>
                <wp:docPr id="16"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1985" cy="3267075"/>
                        </a:xfrm>
                        <a:prstGeom prst="rect">
                          <a:avLst/>
                        </a:prstGeom>
                        <a:noFill/>
                        <a:ln w="9525">
                          <a:solidFill>
                            <a:srgbClr val="000000"/>
                          </a:solidFill>
                          <a:miter lim="800000"/>
                        </a:ln>
                        <a:effectLst/>
                      </wps:spPr>
                      <wps:txbx>
                        <w:txbxContent>
                          <w:p w:rsidR="003F7562" w:rsidRDefault="003F7562" w:rsidP="005B3A0D">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6 明确说明与如实告知</w:t>
                            </w:r>
                          </w:p>
                          <w:p w:rsidR="003F7562" w:rsidRDefault="003F7562" w:rsidP="00A42459">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 xml:space="preserve">7 </w:t>
                            </w:r>
                            <w:r w:rsidRPr="003551F5">
                              <w:rPr>
                                <w:rFonts w:ascii="宋体" w:cs="宋体" w:hint="eastAsia"/>
                                <w:kern w:val="0"/>
                                <w:szCs w:val="21"/>
                              </w:rPr>
                              <w:t>本公司合同解除权的</w:t>
                            </w:r>
                          </w:p>
                          <w:p w:rsidR="003F7562" w:rsidRDefault="003F7562" w:rsidP="00894841">
                            <w:pPr>
                              <w:autoSpaceDE w:val="0"/>
                              <w:autoSpaceDN w:val="0"/>
                              <w:adjustRightInd w:val="0"/>
                              <w:ind w:left="360" w:firstLineChars="200" w:firstLine="420"/>
                              <w:jc w:val="left"/>
                              <w:rPr>
                                <w:rFonts w:ascii="宋体" w:cs="宋体"/>
                                <w:kern w:val="0"/>
                                <w:szCs w:val="21"/>
                              </w:rPr>
                            </w:pPr>
                            <w:r w:rsidRPr="003551F5">
                              <w:rPr>
                                <w:rFonts w:ascii="宋体" w:cs="宋体" w:hint="eastAsia"/>
                                <w:kern w:val="0"/>
                                <w:szCs w:val="21"/>
                              </w:rPr>
                              <w:t>限制</w:t>
                            </w:r>
                          </w:p>
                          <w:p w:rsidR="003F7562" w:rsidRDefault="003F7562" w:rsidP="00A42459">
                            <w:pPr>
                              <w:autoSpaceDE w:val="0"/>
                              <w:autoSpaceDN w:val="0"/>
                              <w:adjustRightInd w:val="0"/>
                              <w:ind w:left="360"/>
                              <w:jc w:val="left"/>
                              <w:rPr>
                                <w:rFonts w:ascii="宋体" w:cs="宋体"/>
                                <w:kern w:val="0"/>
                                <w:szCs w:val="21"/>
                              </w:rPr>
                            </w:pPr>
                            <w:r>
                              <w:rPr>
                                <w:rFonts w:ascii="宋体" w:cs="宋体" w:hint="eastAsia"/>
                                <w:kern w:val="0"/>
                                <w:szCs w:val="21"/>
                              </w:rPr>
                              <w:t>7.8 未还款项</w:t>
                            </w:r>
                          </w:p>
                          <w:p w:rsidR="003F7562" w:rsidRPr="000E6A58" w:rsidRDefault="003F7562" w:rsidP="00A42459">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9</w:t>
                            </w:r>
                            <w:r>
                              <w:rPr>
                                <w:rFonts w:ascii="宋体" w:cs="宋体"/>
                                <w:kern w:val="0"/>
                                <w:szCs w:val="21"/>
                              </w:rPr>
                              <w:t xml:space="preserve"> </w:t>
                            </w:r>
                            <w:r>
                              <w:rPr>
                                <w:rFonts w:ascii="宋体" w:cs="宋体" w:hint="eastAsia"/>
                                <w:kern w:val="0"/>
                                <w:szCs w:val="21"/>
                              </w:rPr>
                              <w:t>合同内容变更</w:t>
                            </w:r>
                          </w:p>
                          <w:p w:rsidR="003F7562" w:rsidRPr="005A7AD3" w:rsidRDefault="003F7562" w:rsidP="002C5806">
                            <w:pPr>
                              <w:autoSpaceDE w:val="0"/>
                              <w:autoSpaceDN w:val="0"/>
                              <w:adjustRightInd w:val="0"/>
                              <w:ind w:left="360"/>
                              <w:jc w:val="left"/>
                            </w:pPr>
                            <w:r>
                              <w:rPr>
                                <w:rFonts w:ascii="宋体" w:cs="宋体" w:hint="eastAsia"/>
                                <w:kern w:val="0"/>
                                <w:szCs w:val="21"/>
                              </w:rPr>
                              <w:t>7.10 联系方式变更</w:t>
                            </w:r>
                          </w:p>
                          <w:p w:rsidR="003F7562" w:rsidRDefault="003F7562" w:rsidP="008078F3">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11</w:t>
                            </w:r>
                            <w:r>
                              <w:rPr>
                                <w:rFonts w:ascii="宋体" w:cs="宋体"/>
                                <w:kern w:val="0"/>
                                <w:szCs w:val="21"/>
                              </w:rPr>
                              <w:t xml:space="preserve"> </w:t>
                            </w:r>
                            <w:r>
                              <w:rPr>
                                <w:rFonts w:ascii="宋体" w:cs="宋体" w:hint="eastAsia"/>
                                <w:kern w:val="0"/>
                                <w:szCs w:val="21"/>
                              </w:rPr>
                              <w:t>争议处理</w:t>
                            </w:r>
                          </w:p>
                          <w:p w:rsidR="003F7562" w:rsidRDefault="003F7562">
                            <w:pPr>
                              <w:pStyle w:val="20"/>
                              <w:ind w:left="0" w:firstLine="0"/>
                              <w:rPr>
                                <w:rFonts w:cs="宋体"/>
                                <w:b/>
                                <w:color w:val="000000"/>
                                <w:sz w:val="21"/>
                                <w:szCs w:val="21"/>
                              </w:rPr>
                            </w:pPr>
                            <w:r>
                              <w:rPr>
                                <w:rFonts w:cs="宋体" w:hint="eastAsia"/>
                                <w:b/>
                                <w:color w:val="000000"/>
                                <w:sz w:val="21"/>
                                <w:szCs w:val="21"/>
                              </w:rPr>
                              <w:t>8．重大疾病</w:t>
                            </w:r>
                          </w:p>
                          <w:p w:rsidR="003F7562" w:rsidRDefault="003F7562">
                            <w:pPr>
                              <w:pStyle w:val="20"/>
                              <w:ind w:left="360" w:firstLine="0"/>
                              <w:rPr>
                                <w:rFonts w:cs="宋体"/>
                                <w:sz w:val="21"/>
                                <w:szCs w:val="21"/>
                              </w:rPr>
                            </w:pPr>
                            <w:r>
                              <w:rPr>
                                <w:rFonts w:cs="宋体" w:hint="eastAsia"/>
                                <w:sz w:val="21"/>
                                <w:szCs w:val="21"/>
                              </w:rPr>
                              <w:t>8</w:t>
                            </w:r>
                            <w:r>
                              <w:rPr>
                                <w:rFonts w:cs="宋体"/>
                                <w:sz w:val="21"/>
                                <w:szCs w:val="21"/>
                              </w:rPr>
                              <w:t>.</w:t>
                            </w:r>
                            <w:r>
                              <w:rPr>
                                <w:rFonts w:cs="宋体" w:hint="eastAsia"/>
                                <w:sz w:val="21"/>
                                <w:szCs w:val="21"/>
                              </w:rPr>
                              <w:t>1</w:t>
                            </w:r>
                            <w:r>
                              <w:rPr>
                                <w:rFonts w:cs="宋体"/>
                                <w:sz w:val="21"/>
                                <w:szCs w:val="21"/>
                              </w:rPr>
                              <w:t xml:space="preserve"> </w:t>
                            </w:r>
                            <w:r>
                              <w:rPr>
                                <w:rFonts w:cs="宋体" w:hint="eastAsia"/>
                                <w:sz w:val="21"/>
                                <w:szCs w:val="21"/>
                              </w:rPr>
                              <w:t>重大疾病定义</w:t>
                            </w:r>
                          </w:p>
                          <w:p w:rsidR="003F7562" w:rsidRDefault="003F7562">
                            <w:pPr>
                              <w:pStyle w:val="20"/>
                              <w:ind w:left="0" w:firstLine="0"/>
                              <w:rPr>
                                <w:rFonts w:cs="宋体"/>
                                <w:b/>
                                <w:color w:val="000000"/>
                                <w:sz w:val="21"/>
                                <w:szCs w:val="21"/>
                              </w:rPr>
                            </w:pPr>
                            <w:r>
                              <w:rPr>
                                <w:rFonts w:cs="宋体" w:hint="eastAsia"/>
                                <w:b/>
                                <w:color w:val="000000"/>
                                <w:sz w:val="21"/>
                                <w:szCs w:val="21"/>
                              </w:rPr>
                              <w:t>9．中症疾病</w:t>
                            </w:r>
                          </w:p>
                          <w:p w:rsidR="003F7562" w:rsidRDefault="003F7562">
                            <w:pPr>
                              <w:pStyle w:val="20"/>
                              <w:ind w:left="360" w:firstLine="0"/>
                              <w:rPr>
                                <w:rFonts w:cs="宋体"/>
                                <w:sz w:val="21"/>
                                <w:szCs w:val="21"/>
                              </w:rPr>
                            </w:pPr>
                            <w:r>
                              <w:rPr>
                                <w:rFonts w:cs="宋体" w:hint="eastAsia"/>
                                <w:sz w:val="21"/>
                                <w:szCs w:val="21"/>
                              </w:rPr>
                              <w:t>9.1</w:t>
                            </w:r>
                            <w:r>
                              <w:rPr>
                                <w:rFonts w:cs="宋体"/>
                                <w:sz w:val="21"/>
                                <w:szCs w:val="21"/>
                              </w:rPr>
                              <w:t xml:space="preserve"> </w:t>
                            </w:r>
                            <w:r>
                              <w:rPr>
                                <w:rFonts w:cs="宋体" w:hint="eastAsia"/>
                                <w:sz w:val="21"/>
                                <w:szCs w:val="21"/>
                              </w:rPr>
                              <w:t>中症疾病定义</w:t>
                            </w:r>
                          </w:p>
                          <w:p w:rsidR="003F7562" w:rsidRDefault="003F7562" w:rsidP="00A17388">
                            <w:pPr>
                              <w:pStyle w:val="20"/>
                              <w:ind w:left="0" w:firstLine="0"/>
                              <w:rPr>
                                <w:rFonts w:cs="宋体"/>
                                <w:b/>
                                <w:color w:val="000000"/>
                                <w:sz w:val="21"/>
                                <w:szCs w:val="21"/>
                              </w:rPr>
                            </w:pPr>
                            <w:r>
                              <w:rPr>
                                <w:rFonts w:cs="宋体" w:hint="eastAsia"/>
                                <w:b/>
                                <w:color w:val="000000"/>
                                <w:sz w:val="21"/>
                                <w:szCs w:val="21"/>
                              </w:rPr>
                              <w:t>10．轻症疾病</w:t>
                            </w:r>
                          </w:p>
                          <w:p w:rsidR="003F7562" w:rsidRDefault="003F7562" w:rsidP="006424F4">
                            <w:pPr>
                              <w:pStyle w:val="20"/>
                              <w:ind w:left="360" w:firstLine="0"/>
                              <w:rPr>
                                <w:rFonts w:cs="宋体"/>
                                <w:sz w:val="21"/>
                                <w:szCs w:val="21"/>
                              </w:rPr>
                            </w:pPr>
                            <w:r>
                              <w:rPr>
                                <w:rFonts w:cs="宋体" w:hint="eastAsia"/>
                                <w:sz w:val="21"/>
                                <w:szCs w:val="21"/>
                              </w:rPr>
                              <w:t>10</w:t>
                            </w:r>
                            <w:r>
                              <w:rPr>
                                <w:rFonts w:cs="宋体"/>
                                <w:sz w:val="21"/>
                                <w:szCs w:val="21"/>
                              </w:rPr>
                              <w:t>.</w:t>
                            </w:r>
                            <w:r>
                              <w:rPr>
                                <w:rFonts w:cs="宋体" w:hint="eastAsia"/>
                                <w:sz w:val="21"/>
                                <w:szCs w:val="21"/>
                              </w:rPr>
                              <w:t>1</w:t>
                            </w:r>
                            <w:r>
                              <w:rPr>
                                <w:rFonts w:cs="宋体"/>
                                <w:sz w:val="21"/>
                                <w:szCs w:val="21"/>
                              </w:rPr>
                              <w:t xml:space="preserve"> </w:t>
                            </w:r>
                            <w:r>
                              <w:rPr>
                                <w:rFonts w:cs="宋体" w:hint="eastAsia"/>
                                <w:sz w:val="21"/>
                                <w:szCs w:val="21"/>
                              </w:rPr>
                              <w:t>轻症疾病定义</w:t>
                            </w:r>
                          </w:p>
                          <w:p w:rsidR="003F7562" w:rsidRDefault="003F7562" w:rsidP="00B47E27">
                            <w:pPr>
                              <w:pStyle w:val="20"/>
                              <w:ind w:left="0" w:firstLine="0"/>
                              <w:rPr>
                                <w:rFonts w:cs="宋体"/>
                                <w:b/>
                                <w:color w:val="000000"/>
                                <w:sz w:val="21"/>
                                <w:szCs w:val="21"/>
                              </w:rPr>
                            </w:pPr>
                            <w:r>
                              <w:rPr>
                                <w:rFonts w:cs="宋体" w:hint="eastAsia"/>
                                <w:b/>
                                <w:color w:val="000000"/>
                                <w:sz w:val="21"/>
                                <w:szCs w:val="21"/>
                              </w:rPr>
                              <w:t>11．前症疾病</w:t>
                            </w:r>
                          </w:p>
                          <w:p w:rsidR="003F7562" w:rsidRPr="007118B9" w:rsidRDefault="003F7562" w:rsidP="000E6A58">
                            <w:pPr>
                              <w:pStyle w:val="20"/>
                              <w:ind w:left="360" w:firstLine="0"/>
                              <w:rPr>
                                <w:rFonts w:cs="宋体"/>
                                <w:sz w:val="21"/>
                                <w:szCs w:val="21"/>
                              </w:rPr>
                            </w:pPr>
                            <w:r>
                              <w:rPr>
                                <w:rFonts w:cs="宋体" w:hint="eastAsia"/>
                                <w:sz w:val="21"/>
                                <w:szCs w:val="21"/>
                              </w:rPr>
                              <w:t>11.1</w:t>
                            </w:r>
                            <w:r>
                              <w:rPr>
                                <w:rFonts w:cs="宋体"/>
                                <w:sz w:val="21"/>
                                <w:szCs w:val="21"/>
                              </w:rPr>
                              <w:t xml:space="preserve"> </w:t>
                            </w:r>
                            <w:r>
                              <w:rPr>
                                <w:rFonts w:cs="宋体" w:hint="eastAsia"/>
                                <w:sz w:val="21"/>
                                <w:szCs w:val="21"/>
                              </w:rPr>
                              <w:t>前症疾病定义</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id="Rectangle 28" o:spid="_x0000_s1027" style="position:absolute;left:0;text-align:left;margin-left:322.05pt;margin-top:4.85pt;width:150.55pt;height:257.25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" filled="f">
                <v:textbox>
                  <w:txbxContent>
                    <w:p w:rsidR="003F7562" w:rsidRDefault="003F7562" w:rsidP="005B3A0D">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6 明确说明与如实告知</w:t>
                      </w:r>
                    </w:p>
                    <w:p w:rsidR="003F7562" w:rsidRDefault="003F7562" w:rsidP="00A42459">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 xml:space="preserve">7 </w:t>
                      </w:r>
                      <w:r w:rsidRPr="003551F5">
                        <w:rPr>
                          <w:rFonts w:ascii="宋体" w:cs="宋体" w:hint="eastAsia"/>
                          <w:kern w:val="0"/>
                          <w:szCs w:val="21"/>
                        </w:rPr>
                        <w:t>本公司合同解除权的</w:t>
                      </w:r>
                    </w:p>
                    <w:p w:rsidR="003F7562" w:rsidRDefault="003F7562" w:rsidP="00894841">
                      <w:pPr>
                        <w:autoSpaceDE w:val="0"/>
                        <w:autoSpaceDN w:val="0"/>
                        <w:adjustRightInd w:val="0"/>
                        <w:ind w:left="360" w:firstLineChars="200" w:firstLine="420"/>
                        <w:jc w:val="left"/>
                        <w:rPr>
                          <w:rFonts w:ascii="宋体" w:cs="宋体"/>
                          <w:kern w:val="0"/>
                          <w:szCs w:val="21"/>
                        </w:rPr>
                      </w:pPr>
                      <w:r w:rsidRPr="003551F5">
                        <w:rPr>
                          <w:rFonts w:ascii="宋体" w:cs="宋体" w:hint="eastAsia"/>
                          <w:kern w:val="0"/>
                          <w:szCs w:val="21"/>
                        </w:rPr>
                        <w:t>限制</w:t>
                      </w:r>
                    </w:p>
                    <w:p w:rsidR="003F7562" w:rsidRDefault="003F7562" w:rsidP="00A42459">
                      <w:pPr>
                        <w:autoSpaceDE w:val="0"/>
                        <w:autoSpaceDN w:val="0"/>
                        <w:adjustRightInd w:val="0"/>
                        <w:ind w:left="360"/>
                        <w:jc w:val="left"/>
                        <w:rPr>
                          <w:rFonts w:ascii="宋体" w:cs="宋体"/>
                          <w:kern w:val="0"/>
                          <w:szCs w:val="21"/>
                        </w:rPr>
                      </w:pPr>
                      <w:r>
                        <w:rPr>
                          <w:rFonts w:ascii="宋体" w:cs="宋体" w:hint="eastAsia"/>
                          <w:kern w:val="0"/>
                          <w:szCs w:val="21"/>
                        </w:rPr>
                        <w:t>7.8 未还款项</w:t>
                      </w:r>
                    </w:p>
                    <w:p w:rsidR="003F7562" w:rsidRPr="000E6A58" w:rsidRDefault="003F7562" w:rsidP="00A42459">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9</w:t>
                      </w:r>
                      <w:r>
                        <w:rPr>
                          <w:rFonts w:ascii="宋体" w:cs="宋体"/>
                          <w:kern w:val="0"/>
                          <w:szCs w:val="21"/>
                        </w:rPr>
                        <w:t xml:space="preserve"> </w:t>
                      </w:r>
                      <w:r>
                        <w:rPr>
                          <w:rFonts w:ascii="宋体" w:cs="宋体" w:hint="eastAsia"/>
                          <w:kern w:val="0"/>
                          <w:szCs w:val="21"/>
                        </w:rPr>
                        <w:t>合同内容变更</w:t>
                      </w:r>
                    </w:p>
                    <w:p w:rsidR="003F7562" w:rsidRPr="005A7AD3" w:rsidRDefault="003F7562" w:rsidP="002C5806">
                      <w:pPr>
                        <w:autoSpaceDE w:val="0"/>
                        <w:autoSpaceDN w:val="0"/>
                        <w:adjustRightInd w:val="0"/>
                        <w:ind w:left="360"/>
                        <w:jc w:val="left"/>
                      </w:pPr>
                      <w:r>
                        <w:rPr>
                          <w:rFonts w:ascii="宋体" w:cs="宋体" w:hint="eastAsia"/>
                          <w:kern w:val="0"/>
                          <w:szCs w:val="21"/>
                        </w:rPr>
                        <w:t>7.10 联系方式变更</w:t>
                      </w:r>
                    </w:p>
                    <w:p w:rsidR="003F7562" w:rsidRDefault="003F7562" w:rsidP="008078F3">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11</w:t>
                      </w:r>
                      <w:r>
                        <w:rPr>
                          <w:rFonts w:ascii="宋体" w:cs="宋体"/>
                          <w:kern w:val="0"/>
                          <w:szCs w:val="21"/>
                        </w:rPr>
                        <w:t xml:space="preserve"> </w:t>
                      </w:r>
                      <w:r>
                        <w:rPr>
                          <w:rFonts w:ascii="宋体" w:cs="宋体" w:hint="eastAsia"/>
                          <w:kern w:val="0"/>
                          <w:szCs w:val="21"/>
                        </w:rPr>
                        <w:t>争议处理</w:t>
                      </w:r>
                    </w:p>
                    <w:p w:rsidR="003F7562" w:rsidRDefault="003F7562">
                      <w:pPr>
                        <w:pStyle w:val="20"/>
                        <w:ind w:left="0" w:firstLine="0"/>
                        <w:rPr>
                          <w:rFonts w:cs="宋体"/>
                          <w:b/>
                          <w:color w:val="000000"/>
                          <w:sz w:val="21"/>
                          <w:szCs w:val="21"/>
                        </w:rPr>
                      </w:pPr>
                      <w:r>
                        <w:rPr>
                          <w:rFonts w:cs="宋体" w:hint="eastAsia"/>
                          <w:b/>
                          <w:color w:val="000000"/>
                          <w:sz w:val="21"/>
                          <w:szCs w:val="21"/>
                        </w:rPr>
                        <w:t>8．重大疾病</w:t>
                      </w:r>
                    </w:p>
                    <w:p w:rsidR="003F7562" w:rsidRDefault="003F7562">
                      <w:pPr>
                        <w:pStyle w:val="20"/>
                        <w:ind w:left="360" w:firstLine="0"/>
                        <w:rPr>
                          <w:rFonts w:cs="宋体"/>
                          <w:sz w:val="21"/>
                          <w:szCs w:val="21"/>
                        </w:rPr>
                      </w:pPr>
                      <w:r>
                        <w:rPr>
                          <w:rFonts w:cs="宋体" w:hint="eastAsia"/>
                          <w:sz w:val="21"/>
                          <w:szCs w:val="21"/>
                        </w:rPr>
                        <w:t>8</w:t>
                      </w:r>
                      <w:r>
                        <w:rPr>
                          <w:rFonts w:cs="宋体"/>
                          <w:sz w:val="21"/>
                          <w:szCs w:val="21"/>
                        </w:rPr>
                        <w:t>.</w:t>
                      </w:r>
                      <w:r>
                        <w:rPr>
                          <w:rFonts w:cs="宋体" w:hint="eastAsia"/>
                          <w:sz w:val="21"/>
                          <w:szCs w:val="21"/>
                        </w:rPr>
                        <w:t>1</w:t>
                      </w:r>
                      <w:r>
                        <w:rPr>
                          <w:rFonts w:cs="宋体"/>
                          <w:sz w:val="21"/>
                          <w:szCs w:val="21"/>
                        </w:rPr>
                        <w:t xml:space="preserve"> </w:t>
                      </w:r>
                      <w:r>
                        <w:rPr>
                          <w:rFonts w:cs="宋体" w:hint="eastAsia"/>
                          <w:sz w:val="21"/>
                          <w:szCs w:val="21"/>
                        </w:rPr>
                        <w:t>重大疾病定义</w:t>
                      </w:r>
                    </w:p>
                    <w:p w:rsidR="003F7562" w:rsidRDefault="003F7562">
                      <w:pPr>
                        <w:pStyle w:val="20"/>
                        <w:ind w:left="0" w:firstLine="0"/>
                        <w:rPr>
                          <w:rFonts w:cs="宋体"/>
                          <w:b/>
                          <w:color w:val="000000"/>
                          <w:sz w:val="21"/>
                          <w:szCs w:val="21"/>
                        </w:rPr>
                      </w:pPr>
                      <w:r>
                        <w:rPr>
                          <w:rFonts w:cs="宋体" w:hint="eastAsia"/>
                          <w:b/>
                          <w:color w:val="000000"/>
                          <w:sz w:val="21"/>
                          <w:szCs w:val="21"/>
                        </w:rPr>
                        <w:t>9．中症疾病</w:t>
                      </w:r>
                    </w:p>
                    <w:p w:rsidR="003F7562" w:rsidRDefault="003F7562">
                      <w:pPr>
                        <w:pStyle w:val="20"/>
                        <w:ind w:left="360" w:firstLine="0"/>
                        <w:rPr>
                          <w:rFonts w:cs="宋体"/>
                          <w:sz w:val="21"/>
                          <w:szCs w:val="21"/>
                        </w:rPr>
                      </w:pPr>
                      <w:r>
                        <w:rPr>
                          <w:rFonts w:cs="宋体" w:hint="eastAsia"/>
                          <w:sz w:val="21"/>
                          <w:szCs w:val="21"/>
                        </w:rPr>
                        <w:t>9.1</w:t>
                      </w:r>
                      <w:r>
                        <w:rPr>
                          <w:rFonts w:cs="宋体"/>
                          <w:sz w:val="21"/>
                          <w:szCs w:val="21"/>
                        </w:rPr>
                        <w:t xml:space="preserve"> </w:t>
                      </w:r>
                      <w:r>
                        <w:rPr>
                          <w:rFonts w:cs="宋体" w:hint="eastAsia"/>
                          <w:sz w:val="21"/>
                          <w:szCs w:val="21"/>
                        </w:rPr>
                        <w:t>中症疾病定义</w:t>
                      </w:r>
                    </w:p>
                    <w:p w:rsidR="003F7562" w:rsidRDefault="003F7562" w:rsidP="00A17388">
                      <w:pPr>
                        <w:pStyle w:val="20"/>
                        <w:ind w:left="0" w:firstLine="0"/>
                        <w:rPr>
                          <w:rFonts w:cs="宋体"/>
                          <w:b/>
                          <w:color w:val="000000"/>
                          <w:sz w:val="21"/>
                          <w:szCs w:val="21"/>
                        </w:rPr>
                      </w:pPr>
                      <w:r>
                        <w:rPr>
                          <w:rFonts w:cs="宋体" w:hint="eastAsia"/>
                          <w:b/>
                          <w:color w:val="000000"/>
                          <w:sz w:val="21"/>
                          <w:szCs w:val="21"/>
                        </w:rPr>
                        <w:t>10．轻症疾病</w:t>
                      </w:r>
                    </w:p>
                    <w:p w:rsidR="003F7562" w:rsidRDefault="003F7562" w:rsidP="006424F4">
                      <w:pPr>
                        <w:pStyle w:val="20"/>
                        <w:ind w:left="360" w:firstLine="0"/>
                        <w:rPr>
                          <w:rFonts w:cs="宋体"/>
                          <w:sz w:val="21"/>
                          <w:szCs w:val="21"/>
                        </w:rPr>
                      </w:pPr>
                      <w:r>
                        <w:rPr>
                          <w:rFonts w:cs="宋体" w:hint="eastAsia"/>
                          <w:sz w:val="21"/>
                          <w:szCs w:val="21"/>
                        </w:rPr>
                        <w:t>10</w:t>
                      </w:r>
                      <w:r>
                        <w:rPr>
                          <w:rFonts w:cs="宋体"/>
                          <w:sz w:val="21"/>
                          <w:szCs w:val="21"/>
                        </w:rPr>
                        <w:t>.</w:t>
                      </w:r>
                      <w:r>
                        <w:rPr>
                          <w:rFonts w:cs="宋体" w:hint="eastAsia"/>
                          <w:sz w:val="21"/>
                          <w:szCs w:val="21"/>
                        </w:rPr>
                        <w:t>1</w:t>
                      </w:r>
                      <w:r>
                        <w:rPr>
                          <w:rFonts w:cs="宋体"/>
                          <w:sz w:val="21"/>
                          <w:szCs w:val="21"/>
                        </w:rPr>
                        <w:t xml:space="preserve"> </w:t>
                      </w:r>
                      <w:r>
                        <w:rPr>
                          <w:rFonts w:cs="宋体" w:hint="eastAsia"/>
                          <w:sz w:val="21"/>
                          <w:szCs w:val="21"/>
                        </w:rPr>
                        <w:t>轻症疾病定义</w:t>
                      </w:r>
                    </w:p>
                    <w:p w:rsidR="003F7562" w:rsidRDefault="003F7562" w:rsidP="00B47E27">
                      <w:pPr>
                        <w:pStyle w:val="20"/>
                        <w:ind w:left="0" w:firstLine="0"/>
                        <w:rPr>
                          <w:rFonts w:cs="宋体"/>
                          <w:b/>
                          <w:color w:val="000000"/>
                          <w:sz w:val="21"/>
                          <w:szCs w:val="21"/>
                        </w:rPr>
                      </w:pPr>
                      <w:r>
                        <w:rPr>
                          <w:rFonts w:cs="宋体" w:hint="eastAsia"/>
                          <w:b/>
                          <w:color w:val="000000"/>
                          <w:sz w:val="21"/>
                          <w:szCs w:val="21"/>
                        </w:rPr>
                        <w:t>11．前症疾病</w:t>
                      </w:r>
                    </w:p>
                    <w:p w:rsidR="003F7562" w:rsidRPr="007118B9" w:rsidRDefault="003F7562" w:rsidP="000E6A58">
                      <w:pPr>
                        <w:pStyle w:val="20"/>
                        <w:ind w:left="360" w:firstLine="0"/>
                        <w:rPr>
                          <w:rFonts w:cs="宋体"/>
                          <w:sz w:val="21"/>
                          <w:szCs w:val="21"/>
                        </w:rPr>
                      </w:pPr>
                      <w:r>
                        <w:rPr>
                          <w:rFonts w:cs="宋体" w:hint="eastAsia"/>
                          <w:sz w:val="21"/>
                          <w:szCs w:val="21"/>
                        </w:rPr>
                        <w:t>11.1</w:t>
                      </w:r>
                      <w:r>
                        <w:rPr>
                          <w:rFonts w:cs="宋体"/>
                          <w:sz w:val="21"/>
                          <w:szCs w:val="21"/>
                        </w:rPr>
                        <w:t xml:space="preserve"> </w:t>
                      </w:r>
                      <w:r>
                        <w:rPr>
                          <w:rFonts w:cs="宋体" w:hint="eastAsia"/>
                          <w:sz w:val="21"/>
                          <w:szCs w:val="21"/>
                        </w:rPr>
                        <w:t>前症疾病定义</w:t>
                      </w:r>
                    </w:p>
                  </w:txbxContent>
                </v:textbox>
              </v:rect>
            </w:pict>
          </mc:Fallback>
        </mc:AlternateContent>
      </w:r>
      <w:r w:rsidRPr="00082B27">
        <w:rPr>
          <w:noProof/>
          <w:color w:val="000000" w:themeColor="text1"/>
        </w:rPr>
        <mc:AlternateContent>
          <mc:Choice Requires="wps">
            <w:drawing>
              <wp:anchor distT="0" distB="0" distL="114300" distR="114300" simplePos="0" relativeHeight="251654144" behindDoc="0" locked="0" layoutInCell="1" allowOverlap="1" wp14:anchorId="4C6696C1" wp14:editId="16B23A11">
                <wp:simplePos x="0" y="0"/>
                <wp:positionH relativeFrom="column">
                  <wp:posOffset>2108835</wp:posOffset>
                </wp:positionH>
                <wp:positionV relativeFrom="paragraph">
                  <wp:posOffset>61595</wp:posOffset>
                </wp:positionV>
                <wp:extent cx="1981200" cy="3267075"/>
                <wp:effectExtent l="0" t="0" r="19050" b="28575"/>
                <wp:wrapNone/>
                <wp:docPr id="15"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0" cy="3267075"/>
                        </a:xfrm>
                        <a:prstGeom prst="rect">
                          <a:avLst/>
                        </a:prstGeom>
                        <a:noFill/>
                        <a:ln w="9525">
                          <a:solidFill>
                            <a:srgbClr val="000000"/>
                          </a:solidFill>
                          <a:miter lim="800000"/>
                        </a:ln>
                        <a:effectLst/>
                      </wps:spPr>
                      <wps:txbx>
                        <w:txbxContent>
                          <w:p w:rsidR="003F7562" w:rsidRDefault="003F7562" w:rsidP="005B3A0D">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w:t>
                            </w:r>
                            <w:r>
                              <w:rPr>
                                <w:rFonts w:ascii="宋体" w:cs="宋体" w:hint="eastAsia"/>
                                <w:kern w:val="0"/>
                                <w:szCs w:val="21"/>
                              </w:rPr>
                              <w:t>4</w:t>
                            </w:r>
                            <w:r>
                              <w:rPr>
                                <w:rFonts w:ascii="宋体" w:cs="宋体"/>
                                <w:kern w:val="0"/>
                                <w:szCs w:val="21"/>
                              </w:rPr>
                              <w:t xml:space="preserve"> </w:t>
                            </w:r>
                            <w:r>
                              <w:rPr>
                                <w:rFonts w:ascii="宋体" w:cs="宋体" w:hint="eastAsia"/>
                                <w:kern w:val="0"/>
                                <w:szCs w:val="21"/>
                              </w:rPr>
                              <w:t>保险金给付</w:t>
                            </w:r>
                          </w:p>
                          <w:p w:rsidR="003F7562" w:rsidRDefault="003F7562" w:rsidP="00A42459">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w:t>
                            </w:r>
                            <w:r>
                              <w:rPr>
                                <w:rFonts w:ascii="宋体" w:cs="宋体" w:hint="eastAsia"/>
                                <w:kern w:val="0"/>
                                <w:szCs w:val="21"/>
                              </w:rPr>
                              <w:t>5</w:t>
                            </w:r>
                            <w:r>
                              <w:rPr>
                                <w:rFonts w:ascii="宋体" w:cs="宋体"/>
                                <w:kern w:val="0"/>
                                <w:szCs w:val="21"/>
                              </w:rPr>
                              <w:t xml:space="preserve"> </w:t>
                            </w:r>
                            <w:r>
                              <w:rPr>
                                <w:rFonts w:ascii="宋体" w:cs="宋体" w:hint="eastAsia"/>
                                <w:kern w:val="0"/>
                                <w:szCs w:val="21"/>
                              </w:rPr>
                              <w:t>保险费豁免</w:t>
                            </w:r>
                          </w:p>
                          <w:p w:rsidR="003F7562" w:rsidRDefault="003F7562" w:rsidP="002C5806">
                            <w:pPr>
                              <w:autoSpaceDE w:val="0"/>
                              <w:autoSpaceDN w:val="0"/>
                              <w:adjustRightInd w:val="0"/>
                              <w:ind w:left="360"/>
                              <w:jc w:val="left"/>
                              <w:rPr>
                                <w:rFonts w:ascii="宋体" w:cs="宋体"/>
                                <w:kern w:val="0"/>
                                <w:szCs w:val="21"/>
                              </w:rPr>
                            </w:pPr>
                            <w:r>
                              <w:rPr>
                                <w:rFonts w:ascii="宋体" w:cs="宋体" w:hint="eastAsia"/>
                                <w:kern w:val="0"/>
                                <w:szCs w:val="21"/>
                              </w:rPr>
                              <w:t>4.6 法院宣告死亡的处理</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w:t>
                            </w:r>
                            <w:r>
                              <w:rPr>
                                <w:rFonts w:ascii="宋体" w:cs="宋体" w:hint="eastAsia"/>
                                <w:kern w:val="0"/>
                                <w:szCs w:val="21"/>
                              </w:rPr>
                              <w:t>7</w:t>
                            </w:r>
                            <w:r>
                              <w:rPr>
                                <w:rFonts w:ascii="宋体" w:cs="宋体"/>
                                <w:kern w:val="0"/>
                                <w:szCs w:val="21"/>
                              </w:rPr>
                              <w:t xml:space="preserve"> </w:t>
                            </w:r>
                            <w:r>
                              <w:rPr>
                                <w:rFonts w:ascii="宋体" w:cs="宋体" w:hint="eastAsia"/>
                                <w:kern w:val="0"/>
                                <w:szCs w:val="21"/>
                              </w:rPr>
                              <w:t>诉讼时效</w:t>
                            </w:r>
                          </w:p>
                          <w:p w:rsidR="003F7562" w:rsidRDefault="003F7562">
                            <w:pPr>
                              <w:autoSpaceDE w:val="0"/>
                              <w:autoSpaceDN w:val="0"/>
                              <w:adjustRightInd w:val="0"/>
                              <w:jc w:val="left"/>
                              <w:rPr>
                                <w:rFonts w:ascii="宋体" w:cs="宋体"/>
                                <w:b/>
                                <w:color w:val="000000"/>
                                <w:kern w:val="0"/>
                                <w:szCs w:val="21"/>
                              </w:rPr>
                            </w:pPr>
                            <w:r>
                              <w:rPr>
                                <w:rFonts w:ascii="宋体" w:cs="宋体" w:hint="eastAsia"/>
                                <w:b/>
                                <w:color w:val="000000"/>
                                <w:kern w:val="0"/>
                                <w:szCs w:val="21"/>
                              </w:rPr>
                              <w:t>5．如何退保</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5.1 犹豫期</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5.2 您解除合同的手续</w:t>
                            </w:r>
                          </w:p>
                          <w:p w:rsidR="003F7562" w:rsidRDefault="003F7562">
                            <w:pPr>
                              <w:autoSpaceDE w:val="0"/>
                              <w:autoSpaceDN w:val="0"/>
                              <w:adjustRightInd w:val="0"/>
                              <w:jc w:val="left"/>
                              <w:rPr>
                                <w:rFonts w:ascii="宋体" w:cs="宋体"/>
                                <w:b/>
                                <w:color w:val="000000"/>
                                <w:kern w:val="0"/>
                                <w:szCs w:val="21"/>
                              </w:rPr>
                            </w:pPr>
                            <w:r>
                              <w:rPr>
                                <w:rFonts w:ascii="宋体" w:cs="宋体" w:hint="eastAsia"/>
                                <w:b/>
                                <w:color w:val="000000"/>
                                <w:kern w:val="0"/>
                                <w:szCs w:val="21"/>
                              </w:rPr>
                              <w:t>6．还有哪些权益</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6</w:t>
                            </w:r>
                            <w:r>
                              <w:rPr>
                                <w:rFonts w:ascii="宋体" w:cs="宋体"/>
                                <w:kern w:val="0"/>
                                <w:szCs w:val="21"/>
                              </w:rPr>
                              <w:t>.</w:t>
                            </w:r>
                            <w:r>
                              <w:rPr>
                                <w:rFonts w:ascii="宋体" w:cs="宋体" w:hint="eastAsia"/>
                                <w:kern w:val="0"/>
                                <w:szCs w:val="21"/>
                              </w:rPr>
                              <w:t>1 现金价值</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6.2 保单贷款</w:t>
                            </w:r>
                          </w:p>
                          <w:p w:rsidR="003F7562" w:rsidRDefault="003F7562">
                            <w:pPr>
                              <w:autoSpaceDE w:val="0"/>
                              <w:autoSpaceDN w:val="0"/>
                              <w:adjustRightInd w:val="0"/>
                              <w:jc w:val="left"/>
                              <w:rPr>
                                <w:rFonts w:ascii="宋体" w:cs="宋体"/>
                                <w:kern w:val="0"/>
                                <w:szCs w:val="21"/>
                              </w:rPr>
                            </w:pPr>
                            <w:r>
                              <w:rPr>
                                <w:rFonts w:ascii="宋体" w:cs="宋体" w:hint="eastAsia"/>
                                <w:b/>
                                <w:color w:val="000000"/>
                                <w:kern w:val="0"/>
                                <w:szCs w:val="21"/>
                              </w:rPr>
                              <w:t>7．还需要注意哪些事项</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7.1 合同构成</w:t>
                            </w:r>
                          </w:p>
                          <w:p w:rsidR="003F7562" w:rsidRDefault="003F7562">
                            <w:pPr>
                              <w:autoSpaceDE w:val="0"/>
                              <w:autoSpaceDN w:val="0"/>
                              <w:adjustRightInd w:val="0"/>
                              <w:ind w:left="360"/>
                              <w:jc w:val="left"/>
                            </w:pPr>
                            <w:r>
                              <w:rPr>
                                <w:rFonts w:ascii="宋体" w:cs="宋体" w:hint="eastAsia"/>
                                <w:kern w:val="0"/>
                                <w:szCs w:val="21"/>
                              </w:rPr>
                              <w:t>7.2</w:t>
                            </w:r>
                            <w:r>
                              <w:rPr>
                                <w:rFonts w:hint="eastAsia"/>
                              </w:rPr>
                              <w:t xml:space="preserve"> </w:t>
                            </w:r>
                            <w:r>
                              <w:rPr>
                                <w:rFonts w:hint="eastAsia"/>
                              </w:rPr>
                              <w:t>合同成立与生效</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7.3 合同效力中止与恢复</w:t>
                            </w:r>
                          </w:p>
                          <w:p w:rsidR="003F7562" w:rsidRDefault="003F7562" w:rsidP="00F5526F">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4 合同效力终止</w:t>
                            </w:r>
                          </w:p>
                          <w:p w:rsidR="003F7562" w:rsidRDefault="003F7562" w:rsidP="00F5526F">
                            <w:pPr>
                              <w:autoSpaceDE w:val="0"/>
                              <w:autoSpaceDN w:val="0"/>
                              <w:adjustRightInd w:val="0"/>
                              <w:ind w:left="360"/>
                              <w:jc w:val="left"/>
                              <w:rPr>
                                <w:rFonts w:ascii="宋体" w:cs="宋体"/>
                                <w:kern w:val="0"/>
                                <w:szCs w:val="21"/>
                              </w:rPr>
                            </w:pPr>
                            <w:r>
                              <w:rPr>
                                <w:rFonts w:ascii="宋体" w:cs="宋体" w:hint="eastAsia"/>
                                <w:kern w:val="0"/>
                                <w:szCs w:val="21"/>
                              </w:rPr>
                              <w:t>7.5</w:t>
                            </w:r>
                            <w:r>
                              <w:rPr>
                                <w:rFonts w:ascii="宋体" w:cs="宋体"/>
                                <w:kern w:val="0"/>
                                <w:szCs w:val="21"/>
                              </w:rPr>
                              <w:t xml:space="preserve"> </w:t>
                            </w:r>
                            <w:r>
                              <w:rPr>
                                <w:rFonts w:ascii="宋体" w:cs="宋体" w:hint="eastAsia"/>
                                <w:kern w:val="0"/>
                                <w:szCs w:val="21"/>
                              </w:rPr>
                              <w:t>年龄性别错误的处理</w:t>
                            </w:r>
                          </w:p>
                          <w:p w:rsidR="003F7562" w:rsidRDefault="003F7562" w:rsidP="005B3A0D">
                            <w:pPr>
                              <w:autoSpaceDE w:val="0"/>
                              <w:autoSpaceDN w:val="0"/>
                              <w:adjustRightInd w:val="0"/>
                              <w:ind w:left="360"/>
                              <w:jc w:val="left"/>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id="Rectangle 27" o:spid="_x0000_s1028" style="position:absolute;left:0;text-align:left;margin-left:166.05pt;margin-top:4.85pt;width:156pt;height:257.25pt;z-index:25165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" filled="f">
                <v:textbox>
                  <w:txbxContent>
                    <w:p w:rsidR="003F7562" w:rsidRDefault="003F7562" w:rsidP="005B3A0D">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w:t>
                      </w:r>
                      <w:r>
                        <w:rPr>
                          <w:rFonts w:ascii="宋体" w:cs="宋体" w:hint="eastAsia"/>
                          <w:kern w:val="0"/>
                          <w:szCs w:val="21"/>
                        </w:rPr>
                        <w:t>4</w:t>
                      </w:r>
                      <w:r>
                        <w:rPr>
                          <w:rFonts w:ascii="宋体" w:cs="宋体"/>
                          <w:kern w:val="0"/>
                          <w:szCs w:val="21"/>
                        </w:rPr>
                        <w:t xml:space="preserve"> </w:t>
                      </w:r>
                      <w:r>
                        <w:rPr>
                          <w:rFonts w:ascii="宋体" w:cs="宋体" w:hint="eastAsia"/>
                          <w:kern w:val="0"/>
                          <w:szCs w:val="21"/>
                        </w:rPr>
                        <w:t>保险金给付</w:t>
                      </w:r>
                    </w:p>
                    <w:p w:rsidR="003F7562" w:rsidRDefault="003F7562" w:rsidP="00A42459">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w:t>
                      </w:r>
                      <w:r>
                        <w:rPr>
                          <w:rFonts w:ascii="宋体" w:cs="宋体" w:hint="eastAsia"/>
                          <w:kern w:val="0"/>
                          <w:szCs w:val="21"/>
                        </w:rPr>
                        <w:t>5</w:t>
                      </w:r>
                      <w:r>
                        <w:rPr>
                          <w:rFonts w:ascii="宋体" w:cs="宋体"/>
                          <w:kern w:val="0"/>
                          <w:szCs w:val="21"/>
                        </w:rPr>
                        <w:t xml:space="preserve"> </w:t>
                      </w:r>
                      <w:r>
                        <w:rPr>
                          <w:rFonts w:ascii="宋体" w:cs="宋体" w:hint="eastAsia"/>
                          <w:kern w:val="0"/>
                          <w:szCs w:val="21"/>
                        </w:rPr>
                        <w:t>保险费豁免</w:t>
                      </w:r>
                    </w:p>
                    <w:p w:rsidR="003F7562" w:rsidRDefault="003F7562" w:rsidP="002C5806">
                      <w:pPr>
                        <w:autoSpaceDE w:val="0"/>
                        <w:autoSpaceDN w:val="0"/>
                        <w:adjustRightInd w:val="0"/>
                        <w:ind w:left="360"/>
                        <w:jc w:val="left"/>
                        <w:rPr>
                          <w:rFonts w:ascii="宋体" w:cs="宋体"/>
                          <w:kern w:val="0"/>
                          <w:szCs w:val="21"/>
                        </w:rPr>
                      </w:pPr>
                      <w:r>
                        <w:rPr>
                          <w:rFonts w:ascii="宋体" w:cs="宋体" w:hint="eastAsia"/>
                          <w:kern w:val="0"/>
                          <w:szCs w:val="21"/>
                        </w:rPr>
                        <w:t>4.6 法院宣告死亡的处理</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w:t>
                      </w:r>
                      <w:r>
                        <w:rPr>
                          <w:rFonts w:ascii="宋体" w:cs="宋体" w:hint="eastAsia"/>
                          <w:kern w:val="0"/>
                          <w:szCs w:val="21"/>
                        </w:rPr>
                        <w:t>7</w:t>
                      </w:r>
                      <w:r>
                        <w:rPr>
                          <w:rFonts w:ascii="宋体" w:cs="宋体"/>
                          <w:kern w:val="0"/>
                          <w:szCs w:val="21"/>
                        </w:rPr>
                        <w:t xml:space="preserve"> </w:t>
                      </w:r>
                      <w:r>
                        <w:rPr>
                          <w:rFonts w:ascii="宋体" w:cs="宋体" w:hint="eastAsia"/>
                          <w:kern w:val="0"/>
                          <w:szCs w:val="21"/>
                        </w:rPr>
                        <w:t>诉讼时效</w:t>
                      </w:r>
                    </w:p>
                    <w:p w:rsidR="003F7562" w:rsidRDefault="003F7562">
                      <w:pPr>
                        <w:autoSpaceDE w:val="0"/>
                        <w:autoSpaceDN w:val="0"/>
                        <w:adjustRightInd w:val="0"/>
                        <w:jc w:val="left"/>
                        <w:rPr>
                          <w:rFonts w:ascii="宋体" w:cs="宋体"/>
                          <w:b/>
                          <w:color w:val="000000"/>
                          <w:kern w:val="0"/>
                          <w:szCs w:val="21"/>
                        </w:rPr>
                      </w:pPr>
                      <w:r>
                        <w:rPr>
                          <w:rFonts w:ascii="宋体" w:cs="宋体" w:hint="eastAsia"/>
                          <w:b/>
                          <w:color w:val="000000"/>
                          <w:kern w:val="0"/>
                          <w:szCs w:val="21"/>
                        </w:rPr>
                        <w:t>5．如何退保</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5.1 犹豫期</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5.2 您解除合同的手续</w:t>
                      </w:r>
                    </w:p>
                    <w:p w:rsidR="003F7562" w:rsidRDefault="003F7562">
                      <w:pPr>
                        <w:autoSpaceDE w:val="0"/>
                        <w:autoSpaceDN w:val="0"/>
                        <w:adjustRightInd w:val="0"/>
                        <w:jc w:val="left"/>
                        <w:rPr>
                          <w:rFonts w:ascii="宋体" w:cs="宋体"/>
                          <w:b/>
                          <w:color w:val="000000"/>
                          <w:kern w:val="0"/>
                          <w:szCs w:val="21"/>
                        </w:rPr>
                      </w:pPr>
                      <w:r>
                        <w:rPr>
                          <w:rFonts w:ascii="宋体" w:cs="宋体" w:hint="eastAsia"/>
                          <w:b/>
                          <w:color w:val="000000"/>
                          <w:kern w:val="0"/>
                          <w:szCs w:val="21"/>
                        </w:rPr>
                        <w:t>6．还有哪些权益</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6</w:t>
                      </w:r>
                      <w:r>
                        <w:rPr>
                          <w:rFonts w:ascii="宋体" w:cs="宋体"/>
                          <w:kern w:val="0"/>
                          <w:szCs w:val="21"/>
                        </w:rPr>
                        <w:t>.</w:t>
                      </w:r>
                      <w:r>
                        <w:rPr>
                          <w:rFonts w:ascii="宋体" w:cs="宋体" w:hint="eastAsia"/>
                          <w:kern w:val="0"/>
                          <w:szCs w:val="21"/>
                        </w:rPr>
                        <w:t>1 现金价值</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6.2 保单贷款</w:t>
                      </w:r>
                    </w:p>
                    <w:p w:rsidR="003F7562" w:rsidRDefault="003F7562">
                      <w:pPr>
                        <w:autoSpaceDE w:val="0"/>
                        <w:autoSpaceDN w:val="0"/>
                        <w:adjustRightInd w:val="0"/>
                        <w:jc w:val="left"/>
                        <w:rPr>
                          <w:rFonts w:ascii="宋体" w:cs="宋体"/>
                          <w:kern w:val="0"/>
                          <w:szCs w:val="21"/>
                        </w:rPr>
                      </w:pPr>
                      <w:r>
                        <w:rPr>
                          <w:rFonts w:ascii="宋体" w:cs="宋体" w:hint="eastAsia"/>
                          <w:b/>
                          <w:color w:val="000000"/>
                          <w:kern w:val="0"/>
                          <w:szCs w:val="21"/>
                        </w:rPr>
                        <w:t>7．还需要注意哪些事项</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7.1 合同构成</w:t>
                      </w:r>
                    </w:p>
                    <w:p w:rsidR="003F7562" w:rsidRDefault="003F7562">
                      <w:pPr>
                        <w:autoSpaceDE w:val="0"/>
                        <w:autoSpaceDN w:val="0"/>
                        <w:adjustRightInd w:val="0"/>
                        <w:ind w:left="360"/>
                        <w:jc w:val="left"/>
                      </w:pPr>
                      <w:r>
                        <w:rPr>
                          <w:rFonts w:ascii="宋体" w:cs="宋体" w:hint="eastAsia"/>
                          <w:kern w:val="0"/>
                          <w:szCs w:val="21"/>
                        </w:rPr>
                        <w:t>7.2</w:t>
                      </w:r>
                      <w:r>
                        <w:rPr>
                          <w:rFonts w:hint="eastAsia"/>
                        </w:rPr>
                        <w:t xml:space="preserve"> </w:t>
                      </w:r>
                      <w:r>
                        <w:rPr>
                          <w:rFonts w:hint="eastAsia"/>
                        </w:rPr>
                        <w:t>合同成立与生效</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7.3 合同效力中止与恢复</w:t>
                      </w:r>
                    </w:p>
                    <w:p w:rsidR="003F7562" w:rsidRDefault="003F7562" w:rsidP="00F5526F">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4 合同效力终止</w:t>
                      </w:r>
                    </w:p>
                    <w:p w:rsidR="003F7562" w:rsidRDefault="003F7562" w:rsidP="00F5526F">
                      <w:pPr>
                        <w:autoSpaceDE w:val="0"/>
                        <w:autoSpaceDN w:val="0"/>
                        <w:adjustRightInd w:val="0"/>
                        <w:ind w:left="360"/>
                        <w:jc w:val="left"/>
                        <w:rPr>
                          <w:rFonts w:ascii="宋体" w:cs="宋体"/>
                          <w:kern w:val="0"/>
                          <w:szCs w:val="21"/>
                        </w:rPr>
                      </w:pPr>
                      <w:r>
                        <w:rPr>
                          <w:rFonts w:ascii="宋体" w:cs="宋体" w:hint="eastAsia"/>
                          <w:kern w:val="0"/>
                          <w:szCs w:val="21"/>
                        </w:rPr>
                        <w:t>7.5</w:t>
                      </w:r>
                      <w:r>
                        <w:rPr>
                          <w:rFonts w:ascii="宋体" w:cs="宋体"/>
                          <w:kern w:val="0"/>
                          <w:szCs w:val="21"/>
                        </w:rPr>
                        <w:t xml:space="preserve"> </w:t>
                      </w:r>
                      <w:r>
                        <w:rPr>
                          <w:rFonts w:ascii="宋体" w:cs="宋体" w:hint="eastAsia"/>
                          <w:kern w:val="0"/>
                          <w:szCs w:val="21"/>
                        </w:rPr>
                        <w:t>年龄性别错误的处理</w:t>
                      </w:r>
                    </w:p>
                    <w:p w:rsidR="003F7562" w:rsidRDefault="003F7562" w:rsidP="005B3A0D">
                      <w:pPr>
                        <w:autoSpaceDE w:val="0"/>
                        <w:autoSpaceDN w:val="0"/>
                        <w:adjustRightInd w:val="0"/>
                        <w:ind w:left="360"/>
                        <w:jc w:val="left"/>
                      </w:pPr>
                    </w:p>
                  </w:txbxContent>
                </v:textbox>
              </v:rect>
            </w:pict>
          </mc:Fallback>
        </mc:AlternateContent>
      </w:r>
      <w:r w:rsidRPr="00082B27">
        <w:rPr>
          <w:noProof/>
          <w:color w:val="000000" w:themeColor="text1"/>
        </w:rPr>
        <mc:AlternateContent>
          <mc:Choice Requires="wps">
            <w:drawing>
              <wp:anchor distT="0" distB="0" distL="114300" distR="114300" simplePos="0" relativeHeight="251653120" behindDoc="0" locked="0" layoutInCell="1" allowOverlap="1" wp14:anchorId="61343167" wp14:editId="2A58191B">
                <wp:simplePos x="0" y="0"/>
                <wp:positionH relativeFrom="column">
                  <wp:posOffset>99060</wp:posOffset>
                </wp:positionH>
                <wp:positionV relativeFrom="paragraph">
                  <wp:posOffset>61595</wp:posOffset>
                </wp:positionV>
                <wp:extent cx="2009775" cy="3267075"/>
                <wp:effectExtent l="0" t="0" r="28575" b="28575"/>
                <wp:wrapNone/>
                <wp:docPr id="14"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9775" cy="3267075"/>
                        </a:xfrm>
                        <a:prstGeom prst="rect">
                          <a:avLst/>
                        </a:prstGeom>
                        <a:noFill/>
                        <a:ln w="9525">
                          <a:solidFill>
                            <a:srgbClr val="000000"/>
                          </a:solidFill>
                          <a:miter lim="800000"/>
                        </a:ln>
                        <a:effectLst/>
                      </wps:spPr>
                      <wps:txbx>
                        <w:txbxContent>
                          <w:p w:rsidR="003F7562" w:rsidRDefault="003F7562">
                            <w:pPr>
                              <w:numPr>
                                <w:ilvl w:val="0"/>
                                <w:numId w:val="4"/>
                              </w:numPr>
                              <w:rPr>
                                <w:rFonts w:ascii="宋体" w:cs="宋体"/>
                                <w:b/>
                                <w:color w:val="000000"/>
                                <w:kern w:val="0"/>
                                <w:szCs w:val="21"/>
                              </w:rPr>
                            </w:pPr>
                            <w:r>
                              <w:rPr>
                                <w:rFonts w:ascii="宋体" w:cs="宋体" w:hint="eastAsia"/>
                                <w:b/>
                                <w:color w:val="000000"/>
                                <w:kern w:val="0"/>
                                <w:szCs w:val="21"/>
                              </w:rPr>
                              <w:t xml:space="preserve">保什么、保多久 </w:t>
                            </w:r>
                          </w:p>
                          <w:p w:rsidR="003F7562" w:rsidRDefault="003F7562">
                            <w:pPr>
                              <w:numPr>
                                <w:ilvl w:val="1"/>
                                <w:numId w:val="5"/>
                              </w:numPr>
                              <w:rPr>
                                <w:rFonts w:ascii="宋体" w:cs="宋体"/>
                                <w:color w:val="000000"/>
                                <w:kern w:val="0"/>
                                <w:szCs w:val="21"/>
                              </w:rPr>
                            </w:pPr>
                            <w:r>
                              <w:rPr>
                                <w:rFonts w:ascii="宋体" w:cs="宋体" w:hint="eastAsia"/>
                                <w:color w:val="000000"/>
                                <w:kern w:val="0"/>
                                <w:szCs w:val="21"/>
                              </w:rPr>
                              <w:t>投保年龄</w:t>
                            </w:r>
                          </w:p>
                          <w:p w:rsidR="003F7562" w:rsidRDefault="003F7562">
                            <w:pPr>
                              <w:numPr>
                                <w:ilvl w:val="1"/>
                                <w:numId w:val="5"/>
                              </w:numPr>
                              <w:rPr>
                                <w:rFonts w:ascii="宋体" w:cs="宋体"/>
                                <w:color w:val="000000"/>
                                <w:kern w:val="0"/>
                                <w:szCs w:val="21"/>
                              </w:rPr>
                            </w:pPr>
                            <w:r>
                              <w:rPr>
                                <w:rFonts w:ascii="宋体" w:cs="宋体" w:hint="eastAsia"/>
                                <w:color w:val="000000"/>
                                <w:kern w:val="0"/>
                                <w:szCs w:val="21"/>
                              </w:rPr>
                              <w:t>保险期间</w:t>
                            </w:r>
                          </w:p>
                          <w:p w:rsidR="003F7562" w:rsidRDefault="003F7562">
                            <w:pPr>
                              <w:numPr>
                                <w:ilvl w:val="1"/>
                                <w:numId w:val="5"/>
                              </w:numPr>
                              <w:rPr>
                                <w:rFonts w:ascii="宋体" w:cs="宋体"/>
                                <w:color w:val="000000"/>
                                <w:kern w:val="0"/>
                                <w:szCs w:val="21"/>
                              </w:rPr>
                            </w:pPr>
                            <w:r>
                              <w:rPr>
                                <w:rFonts w:ascii="宋体" w:cs="宋体" w:hint="eastAsia"/>
                                <w:color w:val="000000"/>
                                <w:kern w:val="0"/>
                                <w:szCs w:val="21"/>
                              </w:rPr>
                              <w:t>保险责任</w:t>
                            </w:r>
                          </w:p>
                          <w:p w:rsidR="003F7562" w:rsidRPr="005B3A0D" w:rsidRDefault="003F7562" w:rsidP="005B3A0D">
                            <w:pPr>
                              <w:pStyle w:val="af2"/>
                              <w:numPr>
                                <w:ilvl w:val="1"/>
                                <w:numId w:val="5"/>
                              </w:numPr>
                              <w:ind w:firstLineChars="0"/>
                              <w:rPr>
                                <w:rFonts w:ascii="宋体" w:cs="宋体"/>
                                <w:color w:val="000000"/>
                                <w:kern w:val="0"/>
                                <w:szCs w:val="21"/>
                              </w:rPr>
                            </w:pPr>
                            <w:r w:rsidRPr="005B3A0D">
                              <w:rPr>
                                <w:rFonts w:ascii="宋体" w:cs="宋体" w:hint="eastAsia"/>
                                <w:color w:val="000000"/>
                                <w:kern w:val="0"/>
                                <w:szCs w:val="21"/>
                              </w:rPr>
                              <w:t>未成年人身故保险金限制</w:t>
                            </w:r>
                          </w:p>
                          <w:p w:rsidR="003F7562" w:rsidRDefault="003F7562">
                            <w:pPr>
                              <w:numPr>
                                <w:ilvl w:val="0"/>
                                <w:numId w:val="4"/>
                              </w:numPr>
                              <w:rPr>
                                <w:rFonts w:ascii="宋体" w:cs="宋体"/>
                                <w:b/>
                                <w:color w:val="000000"/>
                                <w:kern w:val="0"/>
                                <w:szCs w:val="21"/>
                              </w:rPr>
                            </w:pPr>
                            <w:r>
                              <w:rPr>
                                <w:rFonts w:ascii="宋体" w:cs="宋体" w:hint="eastAsia"/>
                                <w:b/>
                                <w:color w:val="000000"/>
                                <w:kern w:val="0"/>
                                <w:szCs w:val="21"/>
                              </w:rPr>
                              <w:t>不保什么</w:t>
                            </w:r>
                          </w:p>
                          <w:p w:rsidR="003F7562" w:rsidRDefault="003F7562">
                            <w:pPr>
                              <w:autoSpaceDE w:val="0"/>
                              <w:autoSpaceDN w:val="0"/>
                              <w:adjustRightInd w:val="0"/>
                              <w:ind w:left="360"/>
                              <w:jc w:val="left"/>
                              <w:rPr>
                                <w:rFonts w:ascii="宋体" w:cs="宋体"/>
                                <w:kern w:val="0"/>
                                <w:szCs w:val="21"/>
                              </w:rPr>
                            </w:pPr>
                            <w:r>
                              <w:rPr>
                                <w:rFonts w:ascii="宋体" w:cs="宋体"/>
                                <w:kern w:val="0"/>
                                <w:szCs w:val="21"/>
                              </w:rPr>
                              <w:t>2.1</w:t>
                            </w:r>
                            <w:r>
                              <w:rPr>
                                <w:rFonts w:ascii="宋体" w:cs="宋体" w:hint="eastAsia"/>
                                <w:kern w:val="0"/>
                                <w:szCs w:val="21"/>
                              </w:rPr>
                              <w:t xml:space="preserve"> 责任免除</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2.2 其他免责条款</w:t>
                            </w:r>
                          </w:p>
                          <w:p w:rsidR="003F7562" w:rsidRDefault="003F7562">
                            <w:pPr>
                              <w:rPr>
                                <w:rFonts w:ascii="宋体" w:cs="宋体"/>
                                <w:b/>
                                <w:color w:val="000000"/>
                                <w:kern w:val="0"/>
                                <w:szCs w:val="21"/>
                              </w:rPr>
                            </w:pPr>
                            <w:r>
                              <w:rPr>
                                <w:rFonts w:ascii="宋体" w:cs="宋体" w:hint="eastAsia"/>
                                <w:b/>
                                <w:color w:val="000000"/>
                                <w:kern w:val="0"/>
                                <w:szCs w:val="21"/>
                              </w:rPr>
                              <w:t>3．如何支付保险费</w:t>
                            </w:r>
                          </w:p>
                          <w:p w:rsidR="003F7562" w:rsidRDefault="003F7562">
                            <w:pPr>
                              <w:autoSpaceDE w:val="0"/>
                              <w:autoSpaceDN w:val="0"/>
                              <w:adjustRightInd w:val="0"/>
                              <w:ind w:left="360"/>
                              <w:jc w:val="left"/>
                              <w:rPr>
                                <w:rFonts w:ascii="宋体" w:cs="宋体"/>
                                <w:kern w:val="0"/>
                                <w:szCs w:val="21"/>
                              </w:rPr>
                            </w:pPr>
                            <w:r>
                              <w:rPr>
                                <w:rFonts w:ascii="宋体" w:cs="宋体"/>
                                <w:kern w:val="0"/>
                                <w:szCs w:val="21"/>
                              </w:rPr>
                              <w:t xml:space="preserve">3.1 </w:t>
                            </w:r>
                            <w:r>
                              <w:rPr>
                                <w:rFonts w:ascii="宋体" w:cs="宋体" w:hint="eastAsia"/>
                                <w:kern w:val="0"/>
                                <w:szCs w:val="21"/>
                              </w:rPr>
                              <w:t>保险费的支付</w:t>
                            </w:r>
                          </w:p>
                          <w:p w:rsidR="003F7562" w:rsidRDefault="003F7562">
                            <w:pPr>
                              <w:autoSpaceDE w:val="0"/>
                              <w:autoSpaceDN w:val="0"/>
                              <w:adjustRightInd w:val="0"/>
                              <w:ind w:left="360"/>
                              <w:jc w:val="left"/>
                              <w:rPr>
                                <w:rFonts w:ascii="宋体" w:cs="宋体"/>
                                <w:kern w:val="0"/>
                                <w:szCs w:val="21"/>
                              </w:rPr>
                            </w:pPr>
                            <w:r>
                              <w:rPr>
                                <w:rFonts w:ascii="宋体" w:cs="宋体"/>
                                <w:kern w:val="0"/>
                                <w:szCs w:val="21"/>
                              </w:rPr>
                              <w:t xml:space="preserve">3.2 </w:t>
                            </w:r>
                            <w:r>
                              <w:rPr>
                                <w:rFonts w:ascii="宋体" w:cs="宋体" w:hint="eastAsia"/>
                                <w:kern w:val="0"/>
                                <w:szCs w:val="21"/>
                              </w:rPr>
                              <w:t>宽限期</w:t>
                            </w:r>
                          </w:p>
                          <w:p w:rsidR="003F7562" w:rsidRDefault="003F7562">
                            <w:pPr>
                              <w:autoSpaceDE w:val="0"/>
                              <w:autoSpaceDN w:val="0"/>
                              <w:adjustRightInd w:val="0"/>
                              <w:jc w:val="left"/>
                              <w:rPr>
                                <w:rFonts w:ascii="宋体" w:cs="宋体"/>
                                <w:b/>
                                <w:color w:val="000000"/>
                                <w:kern w:val="0"/>
                                <w:szCs w:val="21"/>
                              </w:rPr>
                            </w:pPr>
                            <w:r>
                              <w:rPr>
                                <w:rFonts w:ascii="宋体" w:cs="宋体" w:hint="eastAsia"/>
                                <w:b/>
                                <w:color w:val="000000"/>
                                <w:kern w:val="0"/>
                                <w:szCs w:val="21"/>
                              </w:rPr>
                              <w:t>4</w:t>
                            </w:r>
                            <w:r>
                              <w:rPr>
                                <w:rFonts w:ascii="宋体" w:cs="宋体"/>
                                <w:b/>
                                <w:color w:val="000000"/>
                                <w:kern w:val="0"/>
                                <w:szCs w:val="21"/>
                              </w:rPr>
                              <w:t xml:space="preserve">. </w:t>
                            </w:r>
                            <w:r>
                              <w:rPr>
                                <w:rFonts w:ascii="宋体" w:cs="宋体" w:hint="eastAsia"/>
                                <w:b/>
                                <w:color w:val="000000"/>
                                <w:kern w:val="0"/>
                                <w:szCs w:val="21"/>
                              </w:rPr>
                              <w:t>如何领取保险金</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 xml:space="preserve">.1 </w:t>
                            </w:r>
                            <w:r>
                              <w:rPr>
                                <w:rFonts w:ascii="宋体" w:cs="宋体" w:hint="eastAsia"/>
                                <w:kern w:val="0"/>
                                <w:szCs w:val="21"/>
                              </w:rPr>
                              <w:t>受益人</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 xml:space="preserve">.2 </w:t>
                            </w:r>
                            <w:r>
                              <w:rPr>
                                <w:rFonts w:ascii="宋体" w:cs="宋体" w:hint="eastAsia"/>
                                <w:kern w:val="0"/>
                                <w:szCs w:val="21"/>
                              </w:rPr>
                              <w:t>保险事故通知</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w:t>
                            </w:r>
                            <w:r>
                              <w:rPr>
                                <w:rFonts w:ascii="宋体" w:cs="宋体" w:hint="eastAsia"/>
                                <w:kern w:val="0"/>
                                <w:szCs w:val="21"/>
                              </w:rPr>
                              <w:t>3</w:t>
                            </w:r>
                            <w:r>
                              <w:rPr>
                                <w:rFonts w:ascii="宋体" w:cs="宋体"/>
                                <w:kern w:val="0"/>
                                <w:szCs w:val="21"/>
                              </w:rPr>
                              <w:t xml:space="preserve"> </w:t>
                            </w:r>
                            <w:r>
                              <w:rPr>
                                <w:rFonts w:ascii="宋体" w:cs="宋体" w:hint="eastAsia"/>
                                <w:kern w:val="0"/>
                                <w:szCs w:val="21"/>
                              </w:rPr>
                              <w:t>保险金申请</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id="Rectangle 26" o:spid="_x0000_s1029" style="position:absolute;left:0;text-align:left;margin-left:7.8pt;margin-top:4.85pt;width:158.25pt;height:257.25pt;z-index:25165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" filled="f">
                <v:textbox>
                  <w:txbxContent>
                    <w:p w:rsidR="003F7562" w:rsidRDefault="003F7562">
                      <w:pPr>
                        <w:numPr>
                          <w:ilvl w:val="0"/>
                          <w:numId w:val="4"/>
                        </w:numPr>
                        <w:rPr>
                          <w:rFonts w:ascii="宋体" w:cs="宋体"/>
                          <w:b/>
                          <w:color w:val="000000"/>
                          <w:kern w:val="0"/>
                          <w:szCs w:val="21"/>
                        </w:rPr>
                      </w:pPr>
                      <w:r>
                        <w:rPr>
                          <w:rFonts w:ascii="宋体" w:cs="宋体" w:hint="eastAsia"/>
                          <w:b/>
                          <w:color w:val="000000"/>
                          <w:kern w:val="0"/>
                          <w:szCs w:val="21"/>
                        </w:rPr>
                        <w:t xml:space="preserve">保什么、保多久 </w:t>
                      </w:r>
                    </w:p>
                    <w:p w:rsidR="003F7562" w:rsidRDefault="003F7562">
                      <w:pPr>
                        <w:numPr>
                          <w:ilvl w:val="1"/>
                          <w:numId w:val="5"/>
                        </w:numPr>
                        <w:rPr>
                          <w:rFonts w:ascii="宋体" w:cs="宋体"/>
                          <w:color w:val="000000"/>
                          <w:kern w:val="0"/>
                          <w:szCs w:val="21"/>
                        </w:rPr>
                      </w:pPr>
                      <w:r>
                        <w:rPr>
                          <w:rFonts w:ascii="宋体" w:cs="宋体" w:hint="eastAsia"/>
                          <w:color w:val="000000"/>
                          <w:kern w:val="0"/>
                          <w:szCs w:val="21"/>
                        </w:rPr>
                        <w:t>投保年龄</w:t>
                      </w:r>
                    </w:p>
                    <w:p w:rsidR="003F7562" w:rsidRDefault="003F7562">
                      <w:pPr>
                        <w:numPr>
                          <w:ilvl w:val="1"/>
                          <w:numId w:val="5"/>
                        </w:numPr>
                        <w:rPr>
                          <w:rFonts w:ascii="宋体" w:cs="宋体"/>
                          <w:color w:val="000000"/>
                          <w:kern w:val="0"/>
                          <w:szCs w:val="21"/>
                        </w:rPr>
                      </w:pPr>
                      <w:r>
                        <w:rPr>
                          <w:rFonts w:ascii="宋体" w:cs="宋体" w:hint="eastAsia"/>
                          <w:color w:val="000000"/>
                          <w:kern w:val="0"/>
                          <w:szCs w:val="21"/>
                        </w:rPr>
                        <w:t>保险期间</w:t>
                      </w:r>
                    </w:p>
                    <w:p w:rsidR="003F7562" w:rsidRDefault="003F7562">
                      <w:pPr>
                        <w:numPr>
                          <w:ilvl w:val="1"/>
                          <w:numId w:val="5"/>
                        </w:numPr>
                        <w:rPr>
                          <w:rFonts w:ascii="宋体" w:cs="宋体"/>
                          <w:color w:val="000000"/>
                          <w:kern w:val="0"/>
                          <w:szCs w:val="21"/>
                        </w:rPr>
                      </w:pPr>
                      <w:r>
                        <w:rPr>
                          <w:rFonts w:ascii="宋体" w:cs="宋体" w:hint="eastAsia"/>
                          <w:color w:val="000000"/>
                          <w:kern w:val="0"/>
                          <w:szCs w:val="21"/>
                        </w:rPr>
                        <w:t>保险责任</w:t>
                      </w:r>
                    </w:p>
                    <w:p w:rsidR="003F7562" w:rsidRPr="005B3A0D" w:rsidRDefault="003F7562" w:rsidP="005B3A0D">
                      <w:pPr>
                        <w:pStyle w:val="af2"/>
                        <w:numPr>
                          <w:ilvl w:val="1"/>
                          <w:numId w:val="5"/>
                        </w:numPr>
                        <w:ind w:firstLineChars="0"/>
                        <w:rPr>
                          <w:rFonts w:ascii="宋体" w:cs="宋体"/>
                          <w:color w:val="000000"/>
                          <w:kern w:val="0"/>
                          <w:szCs w:val="21"/>
                        </w:rPr>
                      </w:pPr>
                      <w:r w:rsidRPr="005B3A0D">
                        <w:rPr>
                          <w:rFonts w:ascii="宋体" w:cs="宋体" w:hint="eastAsia"/>
                          <w:color w:val="000000"/>
                          <w:kern w:val="0"/>
                          <w:szCs w:val="21"/>
                        </w:rPr>
                        <w:t>未成年人身故保险金限制</w:t>
                      </w:r>
                    </w:p>
                    <w:p w:rsidR="003F7562" w:rsidRDefault="003F7562">
                      <w:pPr>
                        <w:numPr>
                          <w:ilvl w:val="0"/>
                          <w:numId w:val="4"/>
                        </w:numPr>
                        <w:rPr>
                          <w:rFonts w:ascii="宋体" w:cs="宋体"/>
                          <w:b/>
                          <w:color w:val="000000"/>
                          <w:kern w:val="0"/>
                          <w:szCs w:val="21"/>
                        </w:rPr>
                      </w:pPr>
                      <w:r>
                        <w:rPr>
                          <w:rFonts w:ascii="宋体" w:cs="宋体" w:hint="eastAsia"/>
                          <w:b/>
                          <w:color w:val="000000"/>
                          <w:kern w:val="0"/>
                          <w:szCs w:val="21"/>
                        </w:rPr>
                        <w:t>不保什么</w:t>
                      </w:r>
                    </w:p>
                    <w:p w:rsidR="003F7562" w:rsidRDefault="003F7562">
                      <w:pPr>
                        <w:autoSpaceDE w:val="0"/>
                        <w:autoSpaceDN w:val="0"/>
                        <w:adjustRightInd w:val="0"/>
                        <w:ind w:left="360"/>
                        <w:jc w:val="left"/>
                        <w:rPr>
                          <w:rFonts w:ascii="宋体" w:cs="宋体"/>
                          <w:kern w:val="0"/>
                          <w:szCs w:val="21"/>
                        </w:rPr>
                      </w:pPr>
                      <w:r>
                        <w:rPr>
                          <w:rFonts w:ascii="宋体" w:cs="宋体"/>
                          <w:kern w:val="0"/>
                          <w:szCs w:val="21"/>
                        </w:rPr>
                        <w:t>2.1</w:t>
                      </w:r>
                      <w:r>
                        <w:rPr>
                          <w:rFonts w:ascii="宋体" w:cs="宋体" w:hint="eastAsia"/>
                          <w:kern w:val="0"/>
                          <w:szCs w:val="21"/>
                        </w:rPr>
                        <w:t xml:space="preserve"> 责任免除</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2.2 其他免责条款</w:t>
                      </w:r>
                    </w:p>
                    <w:p w:rsidR="003F7562" w:rsidRDefault="003F7562">
                      <w:pPr>
                        <w:rPr>
                          <w:rFonts w:ascii="宋体" w:cs="宋体"/>
                          <w:b/>
                          <w:color w:val="000000"/>
                          <w:kern w:val="0"/>
                          <w:szCs w:val="21"/>
                        </w:rPr>
                      </w:pPr>
                      <w:r>
                        <w:rPr>
                          <w:rFonts w:ascii="宋体" w:cs="宋体" w:hint="eastAsia"/>
                          <w:b/>
                          <w:color w:val="000000"/>
                          <w:kern w:val="0"/>
                          <w:szCs w:val="21"/>
                        </w:rPr>
                        <w:t>3．如何支付保险费</w:t>
                      </w:r>
                    </w:p>
                    <w:p w:rsidR="003F7562" w:rsidRDefault="003F7562">
                      <w:pPr>
                        <w:autoSpaceDE w:val="0"/>
                        <w:autoSpaceDN w:val="0"/>
                        <w:adjustRightInd w:val="0"/>
                        <w:ind w:left="360"/>
                        <w:jc w:val="left"/>
                        <w:rPr>
                          <w:rFonts w:ascii="宋体" w:cs="宋体"/>
                          <w:kern w:val="0"/>
                          <w:szCs w:val="21"/>
                        </w:rPr>
                      </w:pPr>
                      <w:r>
                        <w:rPr>
                          <w:rFonts w:ascii="宋体" w:cs="宋体"/>
                          <w:kern w:val="0"/>
                          <w:szCs w:val="21"/>
                        </w:rPr>
                        <w:t xml:space="preserve">3.1 </w:t>
                      </w:r>
                      <w:r>
                        <w:rPr>
                          <w:rFonts w:ascii="宋体" w:cs="宋体" w:hint="eastAsia"/>
                          <w:kern w:val="0"/>
                          <w:szCs w:val="21"/>
                        </w:rPr>
                        <w:t>保险费的支付</w:t>
                      </w:r>
                    </w:p>
                    <w:p w:rsidR="003F7562" w:rsidRDefault="003F7562">
                      <w:pPr>
                        <w:autoSpaceDE w:val="0"/>
                        <w:autoSpaceDN w:val="0"/>
                        <w:adjustRightInd w:val="0"/>
                        <w:ind w:left="360"/>
                        <w:jc w:val="left"/>
                        <w:rPr>
                          <w:rFonts w:ascii="宋体" w:cs="宋体"/>
                          <w:kern w:val="0"/>
                          <w:szCs w:val="21"/>
                        </w:rPr>
                      </w:pPr>
                      <w:r>
                        <w:rPr>
                          <w:rFonts w:ascii="宋体" w:cs="宋体"/>
                          <w:kern w:val="0"/>
                          <w:szCs w:val="21"/>
                        </w:rPr>
                        <w:t xml:space="preserve">3.2 </w:t>
                      </w:r>
                      <w:r>
                        <w:rPr>
                          <w:rFonts w:ascii="宋体" w:cs="宋体" w:hint="eastAsia"/>
                          <w:kern w:val="0"/>
                          <w:szCs w:val="21"/>
                        </w:rPr>
                        <w:t>宽限期</w:t>
                      </w:r>
                    </w:p>
                    <w:p w:rsidR="003F7562" w:rsidRDefault="003F7562">
                      <w:pPr>
                        <w:autoSpaceDE w:val="0"/>
                        <w:autoSpaceDN w:val="0"/>
                        <w:adjustRightInd w:val="0"/>
                        <w:jc w:val="left"/>
                        <w:rPr>
                          <w:rFonts w:ascii="宋体" w:cs="宋体"/>
                          <w:b/>
                          <w:color w:val="000000"/>
                          <w:kern w:val="0"/>
                          <w:szCs w:val="21"/>
                        </w:rPr>
                      </w:pPr>
                      <w:r>
                        <w:rPr>
                          <w:rFonts w:ascii="宋体" w:cs="宋体" w:hint="eastAsia"/>
                          <w:b/>
                          <w:color w:val="000000"/>
                          <w:kern w:val="0"/>
                          <w:szCs w:val="21"/>
                        </w:rPr>
                        <w:t>4</w:t>
                      </w:r>
                      <w:r>
                        <w:rPr>
                          <w:rFonts w:ascii="宋体" w:cs="宋体"/>
                          <w:b/>
                          <w:color w:val="000000"/>
                          <w:kern w:val="0"/>
                          <w:szCs w:val="21"/>
                        </w:rPr>
                        <w:t xml:space="preserve">. </w:t>
                      </w:r>
                      <w:r>
                        <w:rPr>
                          <w:rFonts w:ascii="宋体" w:cs="宋体" w:hint="eastAsia"/>
                          <w:b/>
                          <w:color w:val="000000"/>
                          <w:kern w:val="0"/>
                          <w:szCs w:val="21"/>
                        </w:rPr>
                        <w:t>如何领取保险金</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 xml:space="preserve">.1 </w:t>
                      </w:r>
                      <w:r>
                        <w:rPr>
                          <w:rFonts w:ascii="宋体" w:cs="宋体" w:hint="eastAsia"/>
                          <w:kern w:val="0"/>
                          <w:szCs w:val="21"/>
                        </w:rPr>
                        <w:t>受益人</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 xml:space="preserve">.2 </w:t>
                      </w:r>
                      <w:r>
                        <w:rPr>
                          <w:rFonts w:ascii="宋体" w:cs="宋体" w:hint="eastAsia"/>
                          <w:kern w:val="0"/>
                          <w:szCs w:val="21"/>
                        </w:rPr>
                        <w:t>保险事故通知</w:t>
                      </w:r>
                    </w:p>
                    <w:p w:rsidR="003F7562" w:rsidRDefault="003F7562">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w:t>
                      </w:r>
                      <w:r>
                        <w:rPr>
                          <w:rFonts w:ascii="宋体" w:cs="宋体" w:hint="eastAsia"/>
                          <w:kern w:val="0"/>
                          <w:szCs w:val="21"/>
                        </w:rPr>
                        <w:t>3</w:t>
                      </w:r>
                      <w:r>
                        <w:rPr>
                          <w:rFonts w:ascii="宋体" w:cs="宋体"/>
                          <w:kern w:val="0"/>
                          <w:szCs w:val="21"/>
                        </w:rPr>
                        <w:t xml:space="preserve"> </w:t>
                      </w:r>
                      <w:r>
                        <w:rPr>
                          <w:rFonts w:ascii="宋体" w:cs="宋体" w:hint="eastAsia"/>
                          <w:kern w:val="0"/>
                          <w:szCs w:val="21"/>
                        </w:rPr>
                        <w:t>保险金申请</w:t>
                      </w:r>
                    </w:p>
                  </w:txbxContent>
                </v:textbox>
              </v:rect>
            </w:pict>
          </mc:Fallback>
        </mc:AlternateContent>
      </w:r>
    </w:p>
    <w:p w:rsidR="007A5AAE" w:rsidRPr="00082B27" w:rsidRDefault="007A5AAE">
      <w:pPr>
        <w:autoSpaceDE w:val="0"/>
        <w:autoSpaceDN w:val="0"/>
        <w:adjustRightInd w:val="0"/>
        <w:jc w:val="left"/>
        <w:rPr>
          <w:rFonts w:ascii="宋体" w:cs="宋体"/>
          <w:color w:val="000000" w:themeColor="text1"/>
          <w:kern w:val="0"/>
          <w:szCs w:val="21"/>
        </w:rPr>
      </w:pPr>
    </w:p>
    <w:p w:rsidR="007A5AAE" w:rsidRPr="00082B27" w:rsidRDefault="007A5AAE">
      <w:pPr>
        <w:autoSpaceDE w:val="0"/>
        <w:autoSpaceDN w:val="0"/>
        <w:adjustRightInd w:val="0"/>
        <w:jc w:val="left"/>
        <w:rPr>
          <w:rFonts w:ascii="宋体" w:cs="宋体"/>
          <w:color w:val="000000" w:themeColor="text1"/>
          <w:kern w:val="0"/>
          <w:szCs w:val="21"/>
        </w:rPr>
      </w:pPr>
    </w:p>
    <w:p w:rsidR="007A5AAE" w:rsidRPr="00082B27" w:rsidRDefault="007A5AAE">
      <w:pPr>
        <w:autoSpaceDE w:val="0"/>
        <w:autoSpaceDN w:val="0"/>
        <w:adjustRightInd w:val="0"/>
        <w:jc w:val="left"/>
        <w:rPr>
          <w:rFonts w:ascii="宋体" w:cs="宋体"/>
          <w:color w:val="000000" w:themeColor="text1"/>
          <w:kern w:val="0"/>
          <w:szCs w:val="21"/>
        </w:rPr>
      </w:pPr>
    </w:p>
    <w:p w:rsidR="007A5AAE" w:rsidRPr="00082B27" w:rsidRDefault="007A5AAE">
      <w:pPr>
        <w:autoSpaceDE w:val="0"/>
        <w:autoSpaceDN w:val="0"/>
        <w:adjustRightInd w:val="0"/>
        <w:jc w:val="left"/>
        <w:rPr>
          <w:rFonts w:ascii="宋体" w:cs="宋体"/>
          <w:color w:val="000000" w:themeColor="text1"/>
          <w:kern w:val="0"/>
          <w:szCs w:val="21"/>
        </w:rPr>
      </w:pPr>
    </w:p>
    <w:p w:rsidR="007A5AAE" w:rsidRPr="00082B27" w:rsidRDefault="007A5AAE">
      <w:pPr>
        <w:autoSpaceDE w:val="0"/>
        <w:autoSpaceDN w:val="0"/>
        <w:adjustRightInd w:val="0"/>
        <w:jc w:val="left"/>
        <w:rPr>
          <w:rFonts w:ascii="宋体" w:cs="宋体"/>
          <w:color w:val="000000" w:themeColor="text1"/>
          <w:kern w:val="0"/>
          <w:szCs w:val="21"/>
        </w:rPr>
      </w:pPr>
    </w:p>
    <w:p w:rsidR="007A5AAE" w:rsidRPr="00082B27" w:rsidRDefault="007A5AAE">
      <w:pPr>
        <w:autoSpaceDE w:val="0"/>
        <w:autoSpaceDN w:val="0"/>
        <w:adjustRightInd w:val="0"/>
        <w:jc w:val="left"/>
        <w:rPr>
          <w:rFonts w:ascii="宋体" w:cs="宋体"/>
          <w:color w:val="000000" w:themeColor="text1"/>
          <w:kern w:val="0"/>
          <w:szCs w:val="21"/>
        </w:rPr>
      </w:pPr>
    </w:p>
    <w:p w:rsidR="007A5AAE" w:rsidRPr="00082B27" w:rsidRDefault="007A5AAE">
      <w:pPr>
        <w:autoSpaceDE w:val="0"/>
        <w:autoSpaceDN w:val="0"/>
        <w:adjustRightInd w:val="0"/>
        <w:jc w:val="left"/>
        <w:rPr>
          <w:rFonts w:ascii="宋体" w:cs="宋体"/>
          <w:color w:val="000000" w:themeColor="text1"/>
          <w:kern w:val="0"/>
          <w:szCs w:val="21"/>
        </w:rPr>
      </w:pPr>
    </w:p>
    <w:p w:rsidR="007A5AAE" w:rsidRPr="00082B27" w:rsidRDefault="007A5AAE">
      <w:pPr>
        <w:autoSpaceDE w:val="0"/>
        <w:autoSpaceDN w:val="0"/>
        <w:adjustRightInd w:val="0"/>
        <w:jc w:val="left"/>
        <w:rPr>
          <w:rFonts w:ascii="宋体" w:cs="宋体"/>
          <w:color w:val="000000" w:themeColor="text1"/>
          <w:kern w:val="0"/>
          <w:szCs w:val="21"/>
        </w:rPr>
      </w:pPr>
    </w:p>
    <w:p w:rsidR="007A5AAE" w:rsidRPr="00082B27" w:rsidRDefault="007A5AAE">
      <w:pPr>
        <w:autoSpaceDE w:val="0"/>
        <w:autoSpaceDN w:val="0"/>
        <w:adjustRightInd w:val="0"/>
        <w:jc w:val="left"/>
        <w:rPr>
          <w:rFonts w:ascii="宋体" w:cs="宋体"/>
          <w:color w:val="000000" w:themeColor="text1"/>
          <w:kern w:val="0"/>
          <w:szCs w:val="21"/>
        </w:rPr>
      </w:pPr>
    </w:p>
    <w:p w:rsidR="007A5AAE" w:rsidRPr="00082B27" w:rsidRDefault="007A5AAE">
      <w:pPr>
        <w:autoSpaceDE w:val="0"/>
        <w:autoSpaceDN w:val="0"/>
        <w:adjustRightInd w:val="0"/>
        <w:jc w:val="left"/>
        <w:rPr>
          <w:rFonts w:ascii="宋体" w:cs="宋体"/>
          <w:color w:val="000000" w:themeColor="text1"/>
          <w:kern w:val="0"/>
          <w:szCs w:val="21"/>
        </w:rPr>
      </w:pPr>
    </w:p>
    <w:p w:rsidR="007A5AAE" w:rsidRPr="00082B27" w:rsidRDefault="007A5AAE">
      <w:pPr>
        <w:autoSpaceDE w:val="0"/>
        <w:autoSpaceDN w:val="0"/>
        <w:adjustRightInd w:val="0"/>
        <w:jc w:val="left"/>
        <w:rPr>
          <w:rFonts w:ascii="宋体" w:cs="宋体"/>
          <w:color w:val="000000" w:themeColor="text1"/>
          <w:kern w:val="0"/>
          <w:szCs w:val="21"/>
        </w:rPr>
      </w:pPr>
    </w:p>
    <w:p w:rsidR="007A5AAE" w:rsidRPr="00082B27" w:rsidRDefault="007A5AAE">
      <w:pPr>
        <w:autoSpaceDE w:val="0"/>
        <w:autoSpaceDN w:val="0"/>
        <w:adjustRightInd w:val="0"/>
        <w:jc w:val="left"/>
        <w:rPr>
          <w:rFonts w:ascii="宋体" w:cs="宋体"/>
          <w:color w:val="000000" w:themeColor="text1"/>
          <w:kern w:val="0"/>
          <w:szCs w:val="21"/>
        </w:rPr>
      </w:pPr>
    </w:p>
    <w:p w:rsidR="007A5AAE" w:rsidRPr="00082B27" w:rsidRDefault="007A5AAE">
      <w:pPr>
        <w:rPr>
          <w:rFonts w:ascii="宋体" w:cs="宋体"/>
          <w:color w:val="000000" w:themeColor="text1"/>
          <w:kern w:val="0"/>
          <w:szCs w:val="21"/>
        </w:rPr>
      </w:pPr>
    </w:p>
    <w:p w:rsidR="00102777" w:rsidRPr="00082B27" w:rsidRDefault="00102777">
      <w:pPr>
        <w:rPr>
          <w:rFonts w:ascii="宋体" w:cs="宋体"/>
          <w:color w:val="000000" w:themeColor="text1"/>
          <w:kern w:val="0"/>
          <w:szCs w:val="21"/>
        </w:rPr>
      </w:pPr>
    </w:p>
    <w:p w:rsidR="00CA1427" w:rsidRPr="00082B27" w:rsidRDefault="00CA1427">
      <w:pPr>
        <w:rPr>
          <w:rFonts w:ascii="宋体" w:cs="宋体"/>
          <w:color w:val="000000" w:themeColor="text1"/>
          <w:kern w:val="0"/>
          <w:szCs w:val="21"/>
        </w:rPr>
      </w:pPr>
    </w:p>
    <w:p w:rsidR="000E6A58" w:rsidRPr="00082B27" w:rsidRDefault="000E6A58">
      <w:pPr>
        <w:rPr>
          <w:rFonts w:ascii="宋体" w:cs="宋体"/>
          <w:color w:val="000000" w:themeColor="text1"/>
          <w:kern w:val="0"/>
          <w:szCs w:val="21"/>
        </w:rPr>
      </w:pPr>
    </w:p>
    <w:p w:rsidR="00FB56BB" w:rsidRPr="00082B27" w:rsidRDefault="00FB56BB">
      <w:pPr>
        <w:rPr>
          <w:rFonts w:ascii="宋体" w:cs="宋体"/>
          <w:color w:val="000000" w:themeColor="text1"/>
          <w:kern w:val="0"/>
          <w:szCs w:val="21"/>
        </w:rPr>
      </w:pPr>
    </w:p>
    <w:p w:rsidR="007A5AAE" w:rsidRPr="00082B27" w:rsidRDefault="004B0D79">
      <w:pPr>
        <w:rPr>
          <w:rFonts w:ascii="宋体" w:cs="宋体"/>
          <w:color w:val="000000" w:themeColor="text1"/>
          <w:kern w:val="0"/>
          <w:szCs w:val="21"/>
        </w:rPr>
      </w:pPr>
      <w:r w:rsidRPr="00082B27">
        <w:rPr>
          <w:rFonts w:ascii="宋体" w:cs="宋体" w:hint="eastAsia"/>
          <w:color w:val="000000" w:themeColor="text1"/>
          <w:kern w:val="0"/>
          <w:szCs w:val="21"/>
        </w:rPr>
        <w:t>在</w:t>
      </w:r>
      <w:bookmarkStart w:id="0" w:name="_GoBack"/>
      <w:r w:rsidRPr="00082B27">
        <w:rPr>
          <w:rFonts w:ascii="宋体" w:cs="宋体" w:hint="eastAsia"/>
          <w:color w:val="000000" w:themeColor="text1"/>
          <w:kern w:val="0"/>
          <w:szCs w:val="21"/>
        </w:rPr>
        <w:t>本条款</w:t>
      </w:r>
      <w:bookmarkEnd w:id="0"/>
      <w:r w:rsidRPr="00082B27">
        <w:rPr>
          <w:rFonts w:ascii="宋体" w:cs="宋体" w:hint="eastAsia"/>
          <w:color w:val="000000" w:themeColor="text1"/>
          <w:kern w:val="0"/>
          <w:szCs w:val="21"/>
        </w:rPr>
        <w:t>中，“您”指投保人，“</w:t>
      </w:r>
      <w:r w:rsidR="00FA0542" w:rsidRPr="00082B27">
        <w:rPr>
          <w:rFonts w:ascii="宋体" w:cs="宋体" w:hint="eastAsia"/>
          <w:color w:val="000000" w:themeColor="text1"/>
          <w:kern w:val="0"/>
          <w:szCs w:val="21"/>
        </w:rPr>
        <w:t>我们</w:t>
      </w:r>
      <w:r w:rsidRPr="00082B27">
        <w:rPr>
          <w:rFonts w:ascii="宋体" w:cs="宋体" w:hint="eastAsia"/>
          <w:color w:val="000000" w:themeColor="text1"/>
          <w:kern w:val="0"/>
          <w:szCs w:val="21"/>
        </w:rPr>
        <w:t>”</w:t>
      </w:r>
      <w:r w:rsidR="001C5187">
        <w:rPr>
          <w:rFonts w:ascii="宋体" w:cs="宋体" w:hint="eastAsia"/>
          <w:color w:val="000000"/>
          <w:kern w:val="0"/>
          <w:szCs w:val="21"/>
        </w:rPr>
        <w:t>、“本公司”均</w:t>
      </w:r>
      <w:r w:rsidR="00B57751" w:rsidRPr="00082B27">
        <w:rPr>
          <w:rFonts w:ascii="宋体" w:cs="宋体" w:hint="eastAsia"/>
          <w:color w:val="000000" w:themeColor="text1"/>
          <w:kern w:val="0"/>
          <w:szCs w:val="21"/>
        </w:rPr>
        <w:t>指</w:t>
      </w:r>
      <w:r w:rsidR="00D51B64" w:rsidRPr="00082B27">
        <w:rPr>
          <w:rFonts w:ascii="宋体" w:cs="宋体" w:hint="eastAsia"/>
          <w:color w:val="000000" w:themeColor="text1"/>
          <w:kern w:val="0"/>
          <w:szCs w:val="21"/>
        </w:rPr>
        <w:t>百年人寿保险股份有限公司</w:t>
      </w:r>
      <w:r w:rsidR="002E5571" w:rsidRPr="00082B27">
        <w:rPr>
          <w:rFonts w:ascii="宋体" w:cs="宋体" w:hint="eastAsia"/>
          <w:color w:val="000000" w:themeColor="text1"/>
          <w:kern w:val="0"/>
          <w:szCs w:val="21"/>
        </w:rPr>
        <w:t>，“本合同”指您与</w:t>
      </w:r>
      <w:r w:rsidR="00FA0542" w:rsidRPr="00082B27">
        <w:rPr>
          <w:rFonts w:ascii="宋体" w:cs="宋体" w:hint="eastAsia"/>
          <w:color w:val="000000" w:themeColor="text1"/>
          <w:kern w:val="0"/>
          <w:szCs w:val="21"/>
        </w:rPr>
        <w:t>我们</w:t>
      </w:r>
      <w:r w:rsidR="002E5571" w:rsidRPr="00082B27">
        <w:rPr>
          <w:rFonts w:ascii="宋体" w:cs="宋体" w:hint="eastAsia"/>
          <w:color w:val="000000" w:themeColor="text1"/>
          <w:kern w:val="0"/>
          <w:szCs w:val="21"/>
        </w:rPr>
        <w:t>之间订立的“</w:t>
      </w:r>
      <w:r w:rsidR="00B34E39" w:rsidRPr="00B34E39">
        <w:rPr>
          <w:rFonts w:ascii="宋体" w:cs="宋体" w:hint="eastAsia"/>
          <w:color w:val="000000" w:themeColor="text1"/>
          <w:kern w:val="0"/>
          <w:szCs w:val="21"/>
        </w:rPr>
        <w:t>百年康惠保</w:t>
      </w:r>
      <w:r w:rsidR="00894841" w:rsidRPr="00894841">
        <w:rPr>
          <w:rFonts w:ascii="宋体" w:cs="宋体" w:hint="eastAsia"/>
          <w:color w:val="000000" w:themeColor="text1"/>
          <w:kern w:val="0"/>
          <w:szCs w:val="21"/>
        </w:rPr>
        <w:t>（旗舰版2.0）</w:t>
      </w:r>
      <w:r w:rsidR="00B34E39" w:rsidRPr="00B34E39">
        <w:rPr>
          <w:rFonts w:ascii="宋体" w:cs="宋体" w:hint="eastAsia"/>
          <w:color w:val="000000" w:themeColor="text1"/>
          <w:kern w:val="0"/>
          <w:szCs w:val="21"/>
        </w:rPr>
        <w:t>重大疾病保险</w:t>
      </w:r>
      <w:r w:rsidR="00B57751" w:rsidRPr="00082B27">
        <w:rPr>
          <w:rFonts w:ascii="宋体" w:cs="宋体" w:hint="eastAsia"/>
          <w:color w:val="000000" w:themeColor="text1"/>
          <w:kern w:val="0"/>
          <w:szCs w:val="21"/>
        </w:rPr>
        <w:t>合同”。</w:t>
      </w:r>
    </w:p>
    <w:tbl>
      <w:tblPr>
        <w:tblW w:w="17126" w:type="dxa"/>
        <w:tblLayout w:type="fixed"/>
        <w:tblLook w:val="04A0" w:firstRow="1" w:lastRow="0" w:firstColumn="1" w:lastColumn="0" w:noHBand="0" w:noVBand="1"/>
      </w:tblPr>
      <w:tblGrid>
        <w:gridCol w:w="957"/>
        <w:gridCol w:w="79"/>
        <w:gridCol w:w="1612"/>
        <w:gridCol w:w="12"/>
        <w:gridCol w:w="142"/>
        <w:gridCol w:w="7052"/>
        <w:gridCol w:w="35"/>
        <w:gridCol w:w="60"/>
        <w:gridCol w:w="15"/>
        <w:gridCol w:w="7162"/>
      </w:tblGrid>
      <w:tr w:rsidR="007A5AAE" w:rsidRPr="00082B27" w:rsidTr="006E57ED">
        <w:trPr>
          <w:gridAfter w:val="1"/>
          <w:wAfter w:w="7162" w:type="dxa"/>
          <w:trHeight w:hRule="exact" w:val="567"/>
        </w:trPr>
        <w:tc>
          <w:tcPr>
            <w:tcW w:w="1036" w:type="dxa"/>
            <w:gridSpan w:val="2"/>
            <w:vAlign w:val="center"/>
          </w:tcPr>
          <w:p w:rsidR="007A5AAE" w:rsidRPr="00082B27" w:rsidRDefault="007A5AAE">
            <w:pPr>
              <w:numPr>
                <w:ilvl w:val="0"/>
                <w:numId w:val="6"/>
              </w:numPr>
              <w:jc w:val="left"/>
              <w:rPr>
                <w:rFonts w:ascii="Wingdings 2" w:hAnsi="Wingdings 2"/>
                <w:b/>
                <w:color w:val="000000" w:themeColor="text1"/>
                <w:sz w:val="28"/>
                <w:szCs w:val="28"/>
              </w:rPr>
            </w:pPr>
          </w:p>
        </w:tc>
        <w:tc>
          <w:tcPr>
            <w:tcW w:w="8928" w:type="dxa"/>
            <w:gridSpan w:val="7"/>
            <w:vAlign w:val="center"/>
          </w:tcPr>
          <w:p w:rsidR="007A5AAE" w:rsidRPr="00082B27" w:rsidRDefault="00B57751">
            <w:pPr>
              <w:jc w:val="left"/>
              <w:rPr>
                <w:rFonts w:ascii="宋体" w:hAnsi="宋体"/>
                <w:color w:val="000000" w:themeColor="text1"/>
              </w:rPr>
            </w:pPr>
            <w:r w:rsidRPr="00082B27">
              <w:rPr>
                <w:rFonts w:ascii="宋体" w:hAnsi="宋体" w:hint="eastAsia"/>
                <w:b/>
                <w:color w:val="000000" w:themeColor="text1"/>
                <w:sz w:val="24"/>
              </w:rPr>
              <w:t>保什么、保多久</w:t>
            </w:r>
          </w:p>
        </w:tc>
      </w:tr>
      <w:tr w:rsidR="007A5AAE" w:rsidRPr="00082B27" w:rsidTr="006E57ED">
        <w:trPr>
          <w:gridAfter w:val="1"/>
          <w:wAfter w:w="7162" w:type="dxa"/>
          <w:trHeight w:hRule="exact" w:val="567"/>
        </w:trPr>
        <w:tc>
          <w:tcPr>
            <w:tcW w:w="1036" w:type="dxa"/>
            <w:gridSpan w:val="2"/>
            <w:vAlign w:val="center"/>
          </w:tcPr>
          <w:p w:rsidR="007A5AAE" w:rsidRPr="00082B27" w:rsidRDefault="007A5AAE">
            <w:pPr>
              <w:jc w:val="left"/>
              <w:rPr>
                <w:rFonts w:ascii="Wingdings 2" w:hAnsi="Wingdings 2"/>
                <w:b/>
                <w:color w:val="000000" w:themeColor="text1"/>
                <w:sz w:val="28"/>
                <w:szCs w:val="28"/>
              </w:rPr>
            </w:pPr>
          </w:p>
        </w:tc>
        <w:tc>
          <w:tcPr>
            <w:tcW w:w="8928" w:type="dxa"/>
            <w:gridSpan w:val="7"/>
            <w:vAlign w:val="center"/>
          </w:tcPr>
          <w:p w:rsidR="007A5AAE" w:rsidRPr="00082B27" w:rsidRDefault="00B57751" w:rsidP="00FA0542">
            <w:pPr>
              <w:jc w:val="left"/>
              <w:rPr>
                <w:rFonts w:ascii="宋体" w:hAnsi="宋体"/>
                <w:b/>
                <w:color w:val="000000" w:themeColor="text1"/>
                <w:szCs w:val="21"/>
              </w:rPr>
            </w:pPr>
            <w:r w:rsidRPr="00082B27">
              <w:rPr>
                <w:rFonts w:ascii="宋体" w:hAnsi="宋体" w:hint="eastAsia"/>
                <w:b/>
                <w:color w:val="000000" w:themeColor="text1"/>
                <w:szCs w:val="21"/>
              </w:rPr>
              <w:t>这部分描述的是您通过本合同可以获得哪些保障及</w:t>
            </w:r>
            <w:r w:rsidR="00FA0542" w:rsidRPr="00082B27">
              <w:rPr>
                <w:rFonts w:ascii="宋体" w:hAnsi="宋体" w:hint="eastAsia"/>
                <w:b/>
                <w:color w:val="000000" w:themeColor="text1"/>
                <w:szCs w:val="21"/>
              </w:rPr>
              <w:t>我们</w:t>
            </w:r>
            <w:r w:rsidRPr="00082B27">
              <w:rPr>
                <w:rFonts w:ascii="宋体" w:hAnsi="宋体" w:hint="eastAsia"/>
                <w:b/>
                <w:color w:val="000000" w:themeColor="text1"/>
                <w:szCs w:val="21"/>
              </w:rPr>
              <w:t>提供保障的期间。</w:t>
            </w:r>
          </w:p>
        </w:tc>
      </w:tr>
      <w:tr w:rsidR="007A5AAE" w:rsidRPr="00082B27" w:rsidTr="006E57ED">
        <w:trPr>
          <w:gridAfter w:val="1"/>
          <w:wAfter w:w="7162" w:type="dxa"/>
          <w:trHeight w:hRule="exact" w:val="170"/>
        </w:trPr>
        <w:tc>
          <w:tcPr>
            <w:tcW w:w="1036" w:type="dxa"/>
            <w:gridSpan w:val="2"/>
          </w:tcPr>
          <w:p w:rsidR="007A5AAE" w:rsidRPr="00082B27" w:rsidRDefault="00B57751">
            <w:pPr>
              <w:jc w:val="left"/>
              <w:rPr>
                <w:rFonts w:ascii="宋体" w:hAnsi="宋体"/>
                <w:color w:val="000000" w:themeColor="text1"/>
              </w:rPr>
            </w:pPr>
            <w:r w:rsidRPr="00082B27">
              <w:rPr>
                <w:rFonts w:ascii="宋体" w:hAnsi="宋体"/>
                <w:noProof/>
                <w:color w:val="000000" w:themeColor="text1"/>
              </w:rPr>
              <mc:AlternateContent>
                <mc:Choice Requires="wps">
                  <w:drawing>
                    <wp:anchor distT="0" distB="0" distL="114300" distR="114300" simplePos="0" relativeHeight="251651072" behindDoc="0" locked="0" layoutInCell="1" allowOverlap="1" wp14:anchorId="4330A992" wp14:editId="3CE61563">
                      <wp:simplePos x="0" y="0"/>
                      <wp:positionH relativeFrom="margin">
                        <wp:posOffset>-31115</wp:posOffset>
                      </wp:positionH>
                      <wp:positionV relativeFrom="paragraph">
                        <wp:posOffset>2540</wp:posOffset>
                      </wp:positionV>
                      <wp:extent cx="6289675" cy="0"/>
                      <wp:effectExtent l="0" t="0" r="0" b="0"/>
                      <wp:wrapNone/>
                      <wp:docPr id="2" name="自选图形 31"/>
                      <wp:cNvGraphicFramePr/>
                      <a:graphic xmlns:a="http://schemas.openxmlformats.org/drawingml/2006/main">
                        <a:graphicData uri="http://schemas.microsoft.com/office/word/2010/wordprocessingShape">
                          <wps:wsp>
                            <wps:cNvCnPr/>
                            <wps:spPr>
                              <a:xfrm>
                                <a:off x="0" y="0"/>
                                <a:ext cx="628967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type id="_x0000_t32" coordsize="21600,21600" o:spt="32" o:oned="t" path="m,l21600,21600e" filled="f">
                      <v:path arrowok="t" fillok="f" o:connecttype="none"/>
                      <o:lock v:ext="edit" shapetype="t"/>
                    </v:shapetype>
                    <v:shape id="自选图形 31" o:spid="_x0000_s1026" type="#_x0000_t32" style="position:absolute;left:0;text-align:left;margin-left:-2.45pt;margin-top:.2pt;width:495.25pt;height:0;z-index:25165107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">
                      <w10:wrap anchorx="margin"/>
                    </v:shape>
                  </w:pict>
                </mc:Fallback>
              </mc:AlternateContent>
            </w:r>
          </w:p>
        </w:tc>
        <w:tc>
          <w:tcPr>
            <w:tcW w:w="1766" w:type="dxa"/>
            <w:gridSpan w:val="3"/>
          </w:tcPr>
          <w:p w:rsidR="007A5AAE" w:rsidRPr="00082B27" w:rsidRDefault="007A5AAE">
            <w:pPr>
              <w:jc w:val="left"/>
              <w:rPr>
                <w:rFonts w:ascii="宋体" w:hAnsi="宋体"/>
                <w:color w:val="000000" w:themeColor="text1"/>
              </w:rPr>
            </w:pPr>
          </w:p>
        </w:tc>
        <w:tc>
          <w:tcPr>
            <w:tcW w:w="7162" w:type="dxa"/>
            <w:gridSpan w:val="4"/>
          </w:tcPr>
          <w:p w:rsidR="007A5AAE" w:rsidRPr="00082B27" w:rsidRDefault="007A5AAE">
            <w:pPr>
              <w:jc w:val="left"/>
              <w:rPr>
                <w:rFonts w:ascii="宋体" w:hAnsi="宋体"/>
                <w:color w:val="000000" w:themeColor="text1"/>
              </w:rPr>
            </w:pPr>
          </w:p>
        </w:tc>
      </w:tr>
      <w:tr w:rsidR="00CD4576" w:rsidRPr="00082B27" w:rsidTr="006E57ED">
        <w:trPr>
          <w:gridAfter w:val="1"/>
          <w:wAfter w:w="7162" w:type="dxa"/>
        </w:trPr>
        <w:tc>
          <w:tcPr>
            <w:tcW w:w="1036" w:type="dxa"/>
            <w:gridSpan w:val="2"/>
          </w:tcPr>
          <w:p w:rsidR="00CD4576" w:rsidRPr="00082B27" w:rsidRDefault="00CD4576" w:rsidP="008E5F74">
            <w:pPr>
              <w:rPr>
                <w:rFonts w:ascii="宋体" w:hAnsi="宋体"/>
                <w:b/>
                <w:color w:val="000000" w:themeColor="text1"/>
              </w:rPr>
            </w:pPr>
            <w:r w:rsidRPr="00082B27">
              <w:rPr>
                <w:rFonts w:ascii="宋体" w:hAnsi="宋体" w:hint="eastAsia"/>
                <w:b/>
                <w:color w:val="000000" w:themeColor="text1"/>
              </w:rPr>
              <w:t>1.1</w:t>
            </w:r>
          </w:p>
        </w:tc>
        <w:tc>
          <w:tcPr>
            <w:tcW w:w="1766" w:type="dxa"/>
            <w:gridSpan w:val="3"/>
          </w:tcPr>
          <w:p w:rsidR="00CD4576" w:rsidRPr="00082B27" w:rsidRDefault="00CD4576" w:rsidP="00CD4576">
            <w:pPr>
              <w:rPr>
                <w:rFonts w:ascii="宋体" w:hAnsi="宋体"/>
                <w:b/>
                <w:color w:val="000000" w:themeColor="text1"/>
              </w:rPr>
            </w:pPr>
            <w:r w:rsidRPr="00082B27">
              <w:rPr>
                <w:rFonts w:ascii="宋体" w:cs="宋体" w:hint="eastAsia"/>
                <w:b/>
                <w:color w:val="000000" w:themeColor="text1"/>
                <w:kern w:val="0"/>
                <w:szCs w:val="21"/>
              </w:rPr>
              <w:t>投保年龄</w:t>
            </w:r>
          </w:p>
        </w:tc>
        <w:tc>
          <w:tcPr>
            <w:tcW w:w="7162" w:type="dxa"/>
            <w:gridSpan w:val="4"/>
          </w:tcPr>
          <w:p w:rsidR="00CD4576" w:rsidRPr="00082B27" w:rsidRDefault="00CD4576" w:rsidP="00042DA1">
            <w:pPr>
              <w:jc w:val="left"/>
              <w:rPr>
                <w:rFonts w:ascii="宋体" w:cs="宋体"/>
                <w:color w:val="000000" w:themeColor="text1"/>
                <w:kern w:val="0"/>
                <w:szCs w:val="21"/>
              </w:rPr>
            </w:pPr>
            <w:r w:rsidRPr="00082B27">
              <w:rPr>
                <w:rFonts w:ascii="宋体" w:cs="宋体" w:hint="eastAsia"/>
                <w:color w:val="000000" w:themeColor="text1"/>
                <w:kern w:val="0"/>
                <w:szCs w:val="21"/>
              </w:rPr>
              <w:t>本合同接受的被保险人的投保年龄范围为0</w:t>
            </w:r>
            <w:r w:rsidRPr="00082B27">
              <w:rPr>
                <w:rFonts w:ascii="宋体" w:cs="宋体" w:hint="eastAsia"/>
                <w:b/>
                <w:color w:val="000000" w:themeColor="text1"/>
                <w:kern w:val="0"/>
                <w:szCs w:val="21"/>
              </w:rPr>
              <w:t>周岁</w:t>
            </w:r>
            <w:r w:rsidRPr="00082B27">
              <w:rPr>
                <w:rStyle w:val="af0"/>
                <w:rFonts w:ascii="宋体" w:cs="宋体"/>
                <w:b/>
                <w:color w:val="000000" w:themeColor="text1"/>
                <w:kern w:val="0"/>
                <w:szCs w:val="21"/>
              </w:rPr>
              <w:footnoteReference w:id="1"/>
            </w:r>
            <w:r w:rsidRPr="00082B27">
              <w:rPr>
                <w:rFonts w:ascii="宋体" w:cs="宋体" w:hint="eastAsia"/>
                <w:color w:val="000000" w:themeColor="text1"/>
                <w:kern w:val="0"/>
                <w:szCs w:val="21"/>
              </w:rPr>
              <w:t>（出生满28日）至50</w:t>
            </w:r>
            <w:r w:rsidR="00042DA1">
              <w:rPr>
                <w:rFonts w:ascii="宋体" w:cs="宋体" w:hint="eastAsia"/>
                <w:color w:val="000000" w:themeColor="text1"/>
                <w:kern w:val="0"/>
                <w:szCs w:val="21"/>
              </w:rPr>
              <w:t>周岁</w:t>
            </w:r>
            <w:r w:rsidRPr="00082B27">
              <w:rPr>
                <w:rFonts w:ascii="宋体" w:cs="宋体" w:hint="eastAsia"/>
                <w:color w:val="000000" w:themeColor="text1"/>
                <w:kern w:val="0"/>
                <w:szCs w:val="21"/>
              </w:rPr>
              <w:t>。</w:t>
            </w:r>
          </w:p>
        </w:tc>
      </w:tr>
      <w:tr w:rsidR="00CD4576" w:rsidRPr="00082B27" w:rsidTr="006E57ED">
        <w:trPr>
          <w:gridAfter w:val="1"/>
          <w:wAfter w:w="7162" w:type="dxa"/>
          <w:trHeight w:hRule="exact" w:val="170"/>
        </w:trPr>
        <w:tc>
          <w:tcPr>
            <w:tcW w:w="1036" w:type="dxa"/>
            <w:gridSpan w:val="2"/>
          </w:tcPr>
          <w:p w:rsidR="00CD4576" w:rsidRPr="00082B27" w:rsidRDefault="00CD4576" w:rsidP="008E5F74">
            <w:pPr>
              <w:jc w:val="left"/>
              <w:rPr>
                <w:rFonts w:ascii="宋体" w:hAnsi="宋体"/>
                <w:b/>
                <w:color w:val="000000" w:themeColor="text1"/>
                <w:szCs w:val="21"/>
              </w:rPr>
            </w:pPr>
          </w:p>
        </w:tc>
        <w:tc>
          <w:tcPr>
            <w:tcW w:w="1766" w:type="dxa"/>
            <w:gridSpan w:val="3"/>
          </w:tcPr>
          <w:p w:rsidR="00CD4576" w:rsidRPr="00082B27" w:rsidRDefault="00CD4576" w:rsidP="008E5F74">
            <w:pPr>
              <w:jc w:val="left"/>
              <w:rPr>
                <w:rFonts w:ascii="宋体" w:hAnsi="宋体"/>
                <w:b/>
                <w:color w:val="000000" w:themeColor="text1"/>
                <w:szCs w:val="21"/>
              </w:rPr>
            </w:pPr>
          </w:p>
        </w:tc>
        <w:tc>
          <w:tcPr>
            <w:tcW w:w="7162" w:type="dxa"/>
            <w:gridSpan w:val="4"/>
          </w:tcPr>
          <w:p w:rsidR="00CD4576" w:rsidRPr="00082B27" w:rsidRDefault="00CD4576" w:rsidP="008E5F74">
            <w:pPr>
              <w:rPr>
                <w:rFonts w:ascii="宋体" w:hAnsi="宋体"/>
                <w:color w:val="000000" w:themeColor="text1"/>
                <w:szCs w:val="21"/>
              </w:rPr>
            </w:pPr>
          </w:p>
        </w:tc>
      </w:tr>
      <w:tr w:rsidR="00CD4576" w:rsidRPr="00082B27" w:rsidTr="006E57ED">
        <w:trPr>
          <w:gridAfter w:val="1"/>
          <w:wAfter w:w="7162" w:type="dxa"/>
        </w:trPr>
        <w:tc>
          <w:tcPr>
            <w:tcW w:w="1036" w:type="dxa"/>
            <w:gridSpan w:val="2"/>
          </w:tcPr>
          <w:p w:rsidR="00CD4576" w:rsidRPr="00082B27" w:rsidRDefault="00CD4576" w:rsidP="002C5806">
            <w:pPr>
              <w:rPr>
                <w:rFonts w:ascii="宋体" w:hAnsi="宋体"/>
                <w:b/>
                <w:color w:val="000000" w:themeColor="text1"/>
              </w:rPr>
            </w:pPr>
            <w:r w:rsidRPr="00082B27">
              <w:rPr>
                <w:rFonts w:ascii="宋体" w:hAnsi="宋体" w:hint="eastAsia"/>
                <w:b/>
                <w:color w:val="000000" w:themeColor="text1"/>
              </w:rPr>
              <w:t>1.2</w:t>
            </w:r>
          </w:p>
        </w:tc>
        <w:tc>
          <w:tcPr>
            <w:tcW w:w="1766" w:type="dxa"/>
            <w:gridSpan w:val="3"/>
          </w:tcPr>
          <w:p w:rsidR="00CD4576" w:rsidRPr="00082B27" w:rsidRDefault="00CD4576" w:rsidP="00CD4576">
            <w:pPr>
              <w:rPr>
                <w:rFonts w:ascii="宋体" w:hAnsi="宋体"/>
                <w:b/>
                <w:color w:val="000000" w:themeColor="text1"/>
              </w:rPr>
            </w:pPr>
            <w:r w:rsidRPr="00082B27">
              <w:rPr>
                <w:rFonts w:ascii="宋体" w:cs="宋体" w:hint="eastAsia"/>
                <w:b/>
                <w:color w:val="000000" w:themeColor="text1"/>
                <w:kern w:val="0"/>
                <w:szCs w:val="21"/>
              </w:rPr>
              <w:t>保险期间</w:t>
            </w:r>
          </w:p>
        </w:tc>
        <w:tc>
          <w:tcPr>
            <w:tcW w:w="7162" w:type="dxa"/>
            <w:gridSpan w:val="4"/>
          </w:tcPr>
          <w:p w:rsidR="00CD4576" w:rsidRPr="00082B27" w:rsidRDefault="00CD4576" w:rsidP="00CD4576">
            <w:pPr>
              <w:rPr>
                <w:rFonts w:ascii="宋体" w:cs="宋体"/>
                <w:color w:val="000000" w:themeColor="text1"/>
                <w:kern w:val="0"/>
                <w:szCs w:val="21"/>
              </w:rPr>
            </w:pPr>
            <w:r w:rsidRPr="00082B27">
              <w:rPr>
                <w:rFonts w:asciiTheme="minorEastAsia" w:eastAsiaTheme="minorEastAsia" w:hAnsiTheme="minorEastAsia" w:hint="eastAsia"/>
                <w:color w:val="000000" w:themeColor="text1"/>
                <w:szCs w:val="21"/>
              </w:rPr>
              <w:t>本合同的保险期间自本合同生效日零时起算，分为至被保险人年满70周岁的</w:t>
            </w:r>
            <w:r w:rsidRPr="00082B27">
              <w:rPr>
                <w:rFonts w:asciiTheme="minorEastAsia" w:eastAsiaTheme="minorEastAsia" w:hAnsiTheme="minorEastAsia" w:hint="eastAsia"/>
                <w:b/>
                <w:color w:val="000000" w:themeColor="text1"/>
                <w:szCs w:val="21"/>
              </w:rPr>
              <w:t>保单周年日</w:t>
            </w:r>
            <w:r w:rsidRPr="00082B27">
              <w:rPr>
                <w:rStyle w:val="af0"/>
                <w:rFonts w:asciiTheme="minorEastAsia" w:eastAsiaTheme="minorEastAsia" w:hAnsiTheme="minorEastAsia"/>
                <w:b/>
                <w:color w:val="000000" w:themeColor="text1"/>
                <w:szCs w:val="21"/>
              </w:rPr>
              <w:footnoteReference w:id="2"/>
            </w:r>
            <w:r w:rsidRPr="00082B27">
              <w:rPr>
                <w:rFonts w:asciiTheme="minorEastAsia" w:eastAsiaTheme="minorEastAsia" w:hAnsiTheme="minorEastAsia" w:hint="eastAsia"/>
                <w:color w:val="000000" w:themeColor="text1"/>
                <w:szCs w:val="21"/>
              </w:rPr>
              <w:t>零时止和至被保险人身故时止，保险期间由您在投保时与我们约定，并在保险单上载明。</w:t>
            </w:r>
          </w:p>
        </w:tc>
      </w:tr>
      <w:tr w:rsidR="00CD4576" w:rsidRPr="00082B27" w:rsidTr="006E57ED">
        <w:trPr>
          <w:gridAfter w:val="1"/>
          <w:wAfter w:w="7162" w:type="dxa"/>
          <w:trHeight w:hRule="exact" w:val="170"/>
        </w:trPr>
        <w:tc>
          <w:tcPr>
            <w:tcW w:w="1036" w:type="dxa"/>
            <w:gridSpan w:val="2"/>
          </w:tcPr>
          <w:p w:rsidR="00CD4576" w:rsidRPr="00082B27" w:rsidRDefault="00CD4576">
            <w:pPr>
              <w:jc w:val="left"/>
              <w:rPr>
                <w:rFonts w:ascii="宋体" w:hAnsi="宋体"/>
                <w:b/>
                <w:color w:val="000000" w:themeColor="text1"/>
                <w:szCs w:val="21"/>
              </w:rPr>
            </w:pPr>
          </w:p>
        </w:tc>
        <w:tc>
          <w:tcPr>
            <w:tcW w:w="1766" w:type="dxa"/>
            <w:gridSpan w:val="3"/>
          </w:tcPr>
          <w:p w:rsidR="00CD4576" w:rsidRPr="00082B27" w:rsidRDefault="00CD4576">
            <w:pPr>
              <w:jc w:val="left"/>
              <w:rPr>
                <w:rFonts w:ascii="宋体" w:hAnsi="宋体"/>
                <w:b/>
                <w:color w:val="000000" w:themeColor="text1"/>
                <w:szCs w:val="21"/>
              </w:rPr>
            </w:pPr>
          </w:p>
        </w:tc>
        <w:tc>
          <w:tcPr>
            <w:tcW w:w="7162" w:type="dxa"/>
            <w:gridSpan w:val="4"/>
          </w:tcPr>
          <w:p w:rsidR="00CD4576" w:rsidRPr="00082B27" w:rsidRDefault="00CD4576">
            <w:pPr>
              <w:rPr>
                <w:rFonts w:ascii="宋体" w:hAnsi="宋体"/>
                <w:color w:val="000000" w:themeColor="text1"/>
                <w:szCs w:val="21"/>
              </w:rPr>
            </w:pPr>
          </w:p>
        </w:tc>
      </w:tr>
      <w:tr w:rsidR="00CD4576" w:rsidRPr="00082B27" w:rsidTr="006E57ED">
        <w:trPr>
          <w:gridAfter w:val="1"/>
          <w:wAfter w:w="7162" w:type="dxa"/>
        </w:trPr>
        <w:tc>
          <w:tcPr>
            <w:tcW w:w="1036" w:type="dxa"/>
            <w:gridSpan w:val="2"/>
          </w:tcPr>
          <w:p w:rsidR="00CD4576" w:rsidRPr="00082B27" w:rsidRDefault="00CD4576" w:rsidP="002C5806">
            <w:pPr>
              <w:jc w:val="left"/>
              <w:rPr>
                <w:rFonts w:ascii="宋体" w:hAnsi="宋体"/>
                <w:b/>
                <w:color w:val="000000" w:themeColor="text1"/>
              </w:rPr>
            </w:pPr>
            <w:r w:rsidRPr="00082B27">
              <w:rPr>
                <w:rFonts w:ascii="宋体" w:hAnsi="宋体" w:hint="eastAsia"/>
                <w:b/>
                <w:color w:val="000000" w:themeColor="text1"/>
              </w:rPr>
              <w:t>1.3</w:t>
            </w:r>
          </w:p>
        </w:tc>
        <w:tc>
          <w:tcPr>
            <w:tcW w:w="1766" w:type="dxa"/>
            <w:gridSpan w:val="3"/>
          </w:tcPr>
          <w:p w:rsidR="00CD4576" w:rsidRPr="00082B27" w:rsidRDefault="00CD4576" w:rsidP="005121E2">
            <w:pPr>
              <w:jc w:val="left"/>
              <w:rPr>
                <w:rFonts w:ascii="宋体" w:hAnsi="宋体"/>
                <w:b/>
                <w:color w:val="000000" w:themeColor="text1"/>
              </w:rPr>
            </w:pPr>
            <w:r w:rsidRPr="00082B27">
              <w:rPr>
                <w:rFonts w:ascii="宋体" w:hAnsi="宋体" w:hint="eastAsia"/>
                <w:b/>
                <w:color w:val="000000" w:themeColor="text1"/>
              </w:rPr>
              <w:t>保险责任</w:t>
            </w:r>
          </w:p>
        </w:tc>
        <w:tc>
          <w:tcPr>
            <w:tcW w:w="7162" w:type="dxa"/>
            <w:gridSpan w:val="4"/>
          </w:tcPr>
          <w:p w:rsidR="00CD4576" w:rsidRPr="00082B27" w:rsidRDefault="00CD4576">
            <w:pPr>
              <w:rPr>
                <w:rFonts w:ascii="宋体" w:hAnsi="宋体"/>
                <w:color w:val="000000" w:themeColor="text1"/>
                <w:szCs w:val="21"/>
              </w:rPr>
            </w:pPr>
            <w:r w:rsidRPr="00082B27">
              <w:rPr>
                <w:rFonts w:ascii="宋体" w:hAnsi="宋体" w:hint="eastAsia"/>
                <w:color w:val="000000" w:themeColor="text1"/>
              </w:rPr>
              <w:t>在本合同有效期间内，我们承担下列保险责任：</w:t>
            </w:r>
          </w:p>
        </w:tc>
      </w:tr>
      <w:tr w:rsidR="00CD4576" w:rsidRPr="00082B27" w:rsidTr="006E57ED">
        <w:trPr>
          <w:gridAfter w:val="1"/>
          <w:wAfter w:w="7162" w:type="dxa"/>
          <w:trHeight w:hRule="exact" w:val="170"/>
        </w:trPr>
        <w:tc>
          <w:tcPr>
            <w:tcW w:w="1036" w:type="dxa"/>
            <w:gridSpan w:val="2"/>
          </w:tcPr>
          <w:p w:rsidR="00CD4576" w:rsidRPr="00082B27" w:rsidRDefault="00CD4576">
            <w:pPr>
              <w:jc w:val="left"/>
              <w:rPr>
                <w:rFonts w:ascii="宋体" w:hAnsi="宋体"/>
                <w:b/>
                <w:color w:val="000000" w:themeColor="text1"/>
                <w:szCs w:val="21"/>
              </w:rPr>
            </w:pPr>
          </w:p>
        </w:tc>
        <w:tc>
          <w:tcPr>
            <w:tcW w:w="1766" w:type="dxa"/>
            <w:gridSpan w:val="3"/>
          </w:tcPr>
          <w:p w:rsidR="00CD4576" w:rsidRPr="00082B27" w:rsidRDefault="00CD4576">
            <w:pPr>
              <w:jc w:val="left"/>
              <w:rPr>
                <w:rFonts w:ascii="宋体" w:hAnsi="宋体"/>
                <w:b/>
                <w:color w:val="000000" w:themeColor="text1"/>
                <w:szCs w:val="21"/>
              </w:rPr>
            </w:pPr>
          </w:p>
        </w:tc>
        <w:tc>
          <w:tcPr>
            <w:tcW w:w="7162" w:type="dxa"/>
            <w:gridSpan w:val="4"/>
          </w:tcPr>
          <w:p w:rsidR="00CD4576" w:rsidRPr="00082B27" w:rsidRDefault="00CD4576">
            <w:pPr>
              <w:rPr>
                <w:rFonts w:ascii="宋体" w:hAnsi="宋体"/>
                <w:color w:val="000000" w:themeColor="text1"/>
                <w:szCs w:val="21"/>
              </w:rPr>
            </w:pPr>
          </w:p>
        </w:tc>
      </w:tr>
      <w:tr w:rsidR="00CD4576" w:rsidRPr="00082B27" w:rsidTr="006E57ED">
        <w:trPr>
          <w:gridAfter w:val="1"/>
          <w:wAfter w:w="7162" w:type="dxa"/>
        </w:trPr>
        <w:tc>
          <w:tcPr>
            <w:tcW w:w="1036" w:type="dxa"/>
            <w:gridSpan w:val="2"/>
          </w:tcPr>
          <w:p w:rsidR="00CD4576" w:rsidRPr="00082B27" w:rsidRDefault="00CD4576" w:rsidP="002C5806">
            <w:pPr>
              <w:jc w:val="left"/>
              <w:rPr>
                <w:rFonts w:ascii="宋体" w:hAnsi="宋体"/>
                <w:b/>
                <w:color w:val="000000" w:themeColor="text1"/>
                <w:szCs w:val="21"/>
              </w:rPr>
            </w:pPr>
            <w:r w:rsidRPr="00082B27">
              <w:rPr>
                <w:rFonts w:ascii="宋体" w:hAnsi="宋体" w:hint="eastAsia"/>
                <w:b/>
                <w:color w:val="000000" w:themeColor="text1"/>
                <w:szCs w:val="21"/>
              </w:rPr>
              <w:t>1.3.1</w:t>
            </w:r>
          </w:p>
        </w:tc>
        <w:tc>
          <w:tcPr>
            <w:tcW w:w="1766" w:type="dxa"/>
            <w:gridSpan w:val="3"/>
          </w:tcPr>
          <w:p w:rsidR="00CD4576" w:rsidRPr="00082B27" w:rsidRDefault="00CD4576">
            <w:pPr>
              <w:jc w:val="left"/>
              <w:rPr>
                <w:rFonts w:ascii="宋体" w:hAnsi="宋体"/>
                <w:b/>
                <w:color w:val="000000" w:themeColor="text1"/>
                <w:szCs w:val="21"/>
              </w:rPr>
            </w:pPr>
            <w:r w:rsidRPr="00082B27">
              <w:rPr>
                <w:rFonts w:ascii="宋体" w:hAnsi="宋体" w:hint="eastAsia"/>
                <w:b/>
                <w:color w:val="000000" w:themeColor="text1"/>
                <w:szCs w:val="21"/>
              </w:rPr>
              <w:t>等待期</w:t>
            </w:r>
          </w:p>
        </w:tc>
        <w:tc>
          <w:tcPr>
            <w:tcW w:w="7162" w:type="dxa"/>
            <w:gridSpan w:val="4"/>
          </w:tcPr>
          <w:p w:rsidR="00CD4576" w:rsidRPr="00900107" w:rsidRDefault="00CD4576" w:rsidP="007118B9">
            <w:pPr>
              <w:rPr>
                <w:rFonts w:ascii="黑体" w:eastAsia="黑体" w:hAnsi="黑体"/>
                <w:b/>
                <w:color w:val="000000" w:themeColor="text1"/>
                <w:sz w:val="22"/>
                <w:szCs w:val="22"/>
                <w:shd w:val="pct15" w:color="auto" w:fill="FFFFFF"/>
              </w:rPr>
            </w:pPr>
            <w:r w:rsidRPr="00900107">
              <w:rPr>
                <w:rFonts w:ascii="黑体" w:eastAsia="黑体" w:hAnsi="黑体" w:hint="eastAsia"/>
                <w:b/>
                <w:color w:val="000000" w:themeColor="text1"/>
                <w:sz w:val="22"/>
                <w:szCs w:val="22"/>
                <w:shd w:val="pct15" w:color="auto" w:fill="FFFFFF"/>
              </w:rPr>
              <w:t>本合同生效日或本合同中止后的最后复效日（以较迟者为准）起</w:t>
            </w:r>
            <w:r w:rsidR="0075280B" w:rsidRPr="00900107">
              <w:rPr>
                <w:rFonts w:ascii="黑体" w:eastAsia="黑体" w:hAnsi="黑体" w:hint="eastAsia"/>
                <w:b/>
                <w:color w:val="000000" w:themeColor="text1"/>
                <w:sz w:val="22"/>
                <w:szCs w:val="22"/>
                <w:shd w:val="pct15" w:color="auto" w:fill="FFFFFF"/>
              </w:rPr>
              <w:t>90</w:t>
            </w:r>
            <w:r w:rsidRPr="00900107">
              <w:rPr>
                <w:rFonts w:ascii="黑体" w:eastAsia="黑体" w:hAnsi="黑体" w:hint="eastAsia"/>
                <w:b/>
                <w:color w:val="000000" w:themeColor="text1"/>
                <w:sz w:val="22"/>
                <w:szCs w:val="22"/>
                <w:shd w:val="pct15" w:color="auto" w:fill="FFFFFF"/>
              </w:rPr>
              <w:t>日为等待期。等待期是指本合同生效后我们不承担保险责任的一段时间。</w:t>
            </w:r>
          </w:p>
          <w:p w:rsidR="00CD4576" w:rsidRPr="00900107" w:rsidRDefault="00CD4576" w:rsidP="007118B9">
            <w:pPr>
              <w:keepNext/>
              <w:keepLines/>
              <w:widowControl/>
              <w:jc w:val="left"/>
              <w:outlineLvl w:val="1"/>
              <w:rPr>
                <w:rFonts w:ascii="黑体" w:eastAsia="黑体" w:hAnsi="黑体"/>
                <w:b/>
                <w:bCs/>
                <w:color w:val="000000" w:themeColor="text1"/>
                <w:sz w:val="22"/>
                <w:szCs w:val="22"/>
                <w:shd w:val="pct15" w:color="auto" w:fill="FFFFFF"/>
              </w:rPr>
            </w:pPr>
            <w:r w:rsidRPr="00900107">
              <w:rPr>
                <w:rFonts w:ascii="黑体" w:eastAsia="黑体" w:hAnsi="黑体" w:hint="eastAsia"/>
                <w:b/>
                <w:color w:val="000000" w:themeColor="text1"/>
                <w:sz w:val="22"/>
                <w:szCs w:val="22"/>
                <w:shd w:val="pct15" w:color="auto" w:fill="FFFFFF"/>
              </w:rPr>
              <w:t>（1）等待期内被保险人因疾病导致身故，我们不承担保险责任，但</w:t>
            </w:r>
            <w:r w:rsidR="00973621" w:rsidRPr="00900107">
              <w:rPr>
                <w:rFonts w:ascii="黑体" w:eastAsia="黑体" w:hAnsi="黑体" w:hint="eastAsia"/>
                <w:b/>
                <w:color w:val="000000" w:themeColor="text1"/>
                <w:sz w:val="22"/>
                <w:szCs w:val="22"/>
                <w:shd w:val="pct15" w:color="auto" w:fill="FFFFFF"/>
              </w:rPr>
              <w:t>向您</w:t>
            </w:r>
            <w:r w:rsidRPr="00900107">
              <w:rPr>
                <w:rFonts w:ascii="黑体" w:eastAsia="黑体" w:hAnsi="黑体" w:hint="eastAsia"/>
                <w:b/>
                <w:color w:val="000000" w:themeColor="text1"/>
                <w:sz w:val="22"/>
                <w:szCs w:val="22"/>
                <w:shd w:val="pct15" w:color="auto" w:fill="FFFFFF"/>
              </w:rPr>
              <w:t>无息退还已交的保险费，本合同效力终止；</w:t>
            </w:r>
          </w:p>
          <w:p w:rsidR="00CD4576" w:rsidRPr="00900107" w:rsidRDefault="00CD4576" w:rsidP="007118B9">
            <w:pPr>
              <w:rPr>
                <w:rFonts w:ascii="黑体" w:eastAsia="黑体" w:hAnsi="黑体"/>
                <w:b/>
                <w:color w:val="000000" w:themeColor="text1"/>
                <w:sz w:val="22"/>
                <w:szCs w:val="22"/>
                <w:shd w:val="pct15" w:color="auto" w:fill="FFFFFF"/>
              </w:rPr>
            </w:pPr>
            <w:r w:rsidRPr="00900107">
              <w:rPr>
                <w:rFonts w:ascii="黑体" w:eastAsia="黑体" w:hAnsi="黑体" w:hint="eastAsia"/>
                <w:b/>
                <w:color w:val="000000" w:themeColor="text1"/>
                <w:sz w:val="22"/>
                <w:szCs w:val="22"/>
                <w:shd w:val="pct15" w:color="auto" w:fill="FFFFFF"/>
              </w:rPr>
              <w:t>（2）等待期内被保险人经</w:t>
            </w:r>
            <w:r w:rsidR="00900107" w:rsidRPr="00900107">
              <w:rPr>
                <w:rFonts w:ascii="黑体" w:eastAsia="黑体" w:hAnsi="黑体" w:cs="宋体" w:hint="eastAsia"/>
                <w:b/>
                <w:kern w:val="0"/>
                <w:sz w:val="22"/>
                <w:szCs w:val="22"/>
                <w:shd w:val="pct15" w:color="auto" w:fill="FFFFFF"/>
              </w:rPr>
              <w:t>认可的医院</w:t>
            </w:r>
            <w:r w:rsidR="00900107" w:rsidRPr="00900107">
              <w:rPr>
                <w:rStyle w:val="af0"/>
                <w:rFonts w:ascii="黑体" w:eastAsia="黑体" w:hAnsi="黑体" w:cs="宋体"/>
                <w:b/>
                <w:kern w:val="0"/>
                <w:sz w:val="22"/>
                <w:szCs w:val="22"/>
                <w:shd w:val="pct15" w:color="auto" w:fill="FFFFFF"/>
              </w:rPr>
              <w:footnoteReference w:id="3"/>
            </w:r>
            <w:r w:rsidRPr="00900107">
              <w:rPr>
                <w:rFonts w:ascii="黑体" w:eastAsia="黑体" w:hAnsi="黑体" w:hint="eastAsia"/>
                <w:b/>
                <w:color w:val="000000" w:themeColor="text1"/>
                <w:sz w:val="22"/>
                <w:szCs w:val="22"/>
                <w:shd w:val="pct15" w:color="auto" w:fill="FFFFFF"/>
              </w:rPr>
              <w:t>确诊患上一种或多种本合同约定的重大疾病，我们不承担保险责任，但</w:t>
            </w:r>
            <w:r w:rsidR="00973621" w:rsidRPr="00900107">
              <w:rPr>
                <w:rFonts w:ascii="黑体" w:eastAsia="黑体" w:hAnsi="黑体" w:hint="eastAsia"/>
                <w:b/>
                <w:color w:val="000000" w:themeColor="text1"/>
                <w:sz w:val="22"/>
                <w:szCs w:val="22"/>
                <w:shd w:val="pct15" w:color="auto" w:fill="FFFFFF"/>
              </w:rPr>
              <w:t>向您</w:t>
            </w:r>
            <w:r w:rsidRPr="00900107">
              <w:rPr>
                <w:rFonts w:ascii="黑体" w:eastAsia="黑体" w:hAnsi="黑体" w:hint="eastAsia"/>
                <w:b/>
                <w:color w:val="000000" w:themeColor="text1"/>
                <w:sz w:val="22"/>
                <w:szCs w:val="22"/>
                <w:shd w:val="pct15" w:color="auto" w:fill="FFFFFF"/>
              </w:rPr>
              <w:t>无息退还已交的保险费，本合同效力终止；</w:t>
            </w:r>
          </w:p>
          <w:p w:rsidR="00CD4576" w:rsidRPr="00900107" w:rsidRDefault="00CD4576" w:rsidP="007118B9">
            <w:pPr>
              <w:rPr>
                <w:rFonts w:ascii="黑体" w:eastAsia="黑体" w:hAnsi="黑体"/>
                <w:b/>
                <w:color w:val="000000" w:themeColor="text1"/>
                <w:sz w:val="22"/>
                <w:szCs w:val="22"/>
                <w:shd w:val="pct15" w:color="auto" w:fill="FFFFFF"/>
              </w:rPr>
            </w:pPr>
            <w:r w:rsidRPr="00900107">
              <w:rPr>
                <w:rFonts w:ascii="黑体" w:eastAsia="黑体" w:hAnsi="黑体" w:hint="eastAsia"/>
                <w:b/>
                <w:color w:val="000000" w:themeColor="text1"/>
                <w:sz w:val="22"/>
                <w:szCs w:val="22"/>
                <w:shd w:val="pct15" w:color="auto" w:fill="FFFFFF"/>
              </w:rPr>
              <w:t>（3）等待期内被保险人经认可的医院确诊患上一种或多种本合同约定的中症疾病，我们不承担保险责任，本合同中症疾病保险金、中症疾病豁免保险费责任终止，本合同继续有效；</w:t>
            </w:r>
          </w:p>
          <w:p w:rsidR="00CD4576" w:rsidRPr="00900107" w:rsidRDefault="00CD4576" w:rsidP="007118B9">
            <w:pPr>
              <w:rPr>
                <w:rFonts w:ascii="黑体" w:eastAsia="黑体" w:hAnsi="黑体"/>
                <w:b/>
                <w:color w:val="000000" w:themeColor="text1"/>
                <w:sz w:val="22"/>
                <w:szCs w:val="22"/>
                <w:shd w:val="pct15" w:color="auto" w:fill="FFFFFF"/>
              </w:rPr>
            </w:pPr>
            <w:r w:rsidRPr="00900107">
              <w:rPr>
                <w:rFonts w:ascii="黑体" w:eastAsia="黑体" w:hAnsi="黑体" w:hint="eastAsia"/>
                <w:b/>
                <w:color w:val="000000" w:themeColor="text1"/>
                <w:sz w:val="22"/>
                <w:szCs w:val="22"/>
                <w:shd w:val="pct15" w:color="auto" w:fill="FFFFFF"/>
              </w:rPr>
              <w:t>（4）等待期内被保险人经认可的医院确诊患上一种或多种本合同约定的轻症疾病，我们不承担保险责任，本合同轻症疾病保险金、轻症疾病豁免保险费责任终止，本合同继续有效；</w:t>
            </w:r>
          </w:p>
          <w:p w:rsidR="00CD4576" w:rsidRPr="00900107" w:rsidRDefault="00CD4576" w:rsidP="007118B9">
            <w:pPr>
              <w:rPr>
                <w:rFonts w:ascii="黑体" w:eastAsia="黑体" w:hAnsi="黑体"/>
                <w:b/>
                <w:color w:val="000000" w:themeColor="text1"/>
                <w:sz w:val="22"/>
                <w:szCs w:val="22"/>
                <w:shd w:val="pct15" w:color="auto" w:fill="FFFFFF"/>
              </w:rPr>
            </w:pPr>
            <w:r w:rsidRPr="00900107">
              <w:rPr>
                <w:rFonts w:ascii="黑体" w:eastAsia="黑体" w:hAnsi="黑体" w:hint="eastAsia"/>
                <w:b/>
                <w:color w:val="000000" w:themeColor="text1"/>
                <w:sz w:val="22"/>
                <w:szCs w:val="22"/>
                <w:shd w:val="pct15" w:color="auto" w:fill="FFFFFF"/>
              </w:rPr>
              <w:t>（5）等待期内被保险人经认可的医院确诊患上一种或多种本合同约定的前症疾病，我们不承担保险责任，本合同前症疾病保险金责任终止，本合同继续有效。</w:t>
            </w:r>
          </w:p>
          <w:p w:rsidR="00CD4576" w:rsidRPr="00082B27" w:rsidRDefault="00CD4576">
            <w:pPr>
              <w:rPr>
                <w:rFonts w:ascii="宋体" w:hAnsi="宋体"/>
                <w:b/>
                <w:color w:val="000000" w:themeColor="text1"/>
                <w:szCs w:val="21"/>
                <w:shd w:val="pct10" w:color="auto" w:fill="FFFFFF"/>
              </w:rPr>
            </w:pPr>
            <w:r w:rsidRPr="00082B27">
              <w:rPr>
                <w:rFonts w:ascii="黑体" w:eastAsia="黑体" w:hAnsi="黑体" w:hint="eastAsia"/>
                <w:b/>
                <w:color w:val="000000" w:themeColor="text1"/>
                <w:sz w:val="22"/>
                <w:szCs w:val="22"/>
              </w:rPr>
              <w:t>因意外伤害</w:t>
            </w:r>
            <w:r w:rsidR="000A7C9D" w:rsidRPr="00082B27">
              <w:rPr>
                <w:rStyle w:val="af0"/>
                <w:rFonts w:ascii="黑体" w:eastAsia="黑体" w:hAnsi="黑体" w:hint="eastAsia"/>
                <w:b/>
                <w:color w:val="000000" w:themeColor="text1"/>
                <w:sz w:val="22"/>
                <w:szCs w:val="22"/>
              </w:rPr>
              <w:footnoteReference w:id="4"/>
            </w:r>
            <w:r w:rsidRPr="00082B27">
              <w:rPr>
                <w:rFonts w:ascii="黑体" w:eastAsia="黑体" w:hAnsi="黑体" w:hint="eastAsia"/>
                <w:b/>
                <w:color w:val="000000" w:themeColor="text1"/>
                <w:sz w:val="22"/>
                <w:szCs w:val="22"/>
              </w:rPr>
              <w:t>导致的保险事故，不受上述时间的限制。</w:t>
            </w:r>
          </w:p>
        </w:tc>
      </w:tr>
      <w:tr w:rsidR="00CD4576" w:rsidRPr="00082B27" w:rsidTr="006E57ED">
        <w:trPr>
          <w:gridAfter w:val="1"/>
          <w:wAfter w:w="7162" w:type="dxa"/>
          <w:trHeight w:hRule="exact" w:val="170"/>
        </w:trPr>
        <w:tc>
          <w:tcPr>
            <w:tcW w:w="1036" w:type="dxa"/>
            <w:gridSpan w:val="2"/>
          </w:tcPr>
          <w:p w:rsidR="00CD4576" w:rsidRPr="00082B27" w:rsidRDefault="00CD4576">
            <w:pPr>
              <w:jc w:val="left"/>
              <w:rPr>
                <w:rFonts w:ascii="宋体" w:hAnsi="宋体"/>
                <w:b/>
                <w:color w:val="000000" w:themeColor="text1"/>
                <w:szCs w:val="21"/>
              </w:rPr>
            </w:pPr>
          </w:p>
        </w:tc>
        <w:tc>
          <w:tcPr>
            <w:tcW w:w="1766" w:type="dxa"/>
            <w:gridSpan w:val="3"/>
          </w:tcPr>
          <w:p w:rsidR="00CD4576" w:rsidRPr="00082B27" w:rsidRDefault="00CD4576">
            <w:pPr>
              <w:jc w:val="left"/>
              <w:rPr>
                <w:rFonts w:ascii="宋体" w:hAnsi="宋体"/>
                <w:b/>
                <w:color w:val="000000" w:themeColor="text1"/>
                <w:szCs w:val="21"/>
              </w:rPr>
            </w:pPr>
          </w:p>
        </w:tc>
        <w:tc>
          <w:tcPr>
            <w:tcW w:w="7162" w:type="dxa"/>
            <w:gridSpan w:val="4"/>
          </w:tcPr>
          <w:p w:rsidR="00CD4576" w:rsidRPr="00082B27" w:rsidRDefault="00CD4576">
            <w:pPr>
              <w:rPr>
                <w:rFonts w:ascii="宋体" w:hAnsi="宋体"/>
                <w:color w:val="000000" w:themeColor="text1"/>
                <w:szCs w:val="21"/>
              </w:rPr>
            </w:pPr>
          </w:p>
        </w:tc>
      </w:tr>
      <w:tr w:rsidR="00CD4576" w:rsidRPr="00082B27" w:rsidTr="006E57ED">
        <w:trPr>
          <w:gridAfter w:val="1"/>
          <w:wAfter w:w="7162" w:type="dxa"/>
        </w:trPr>
        <w:tc>
          <w:tcPr>
            <w:tcW w:w="1036" w:type="dxa"/>
            <w:gridSpan w:val="2"/>
          </w:tcPr>
          <w:p w:rsidR="00CD4576" w:rsidRPr="00082B27" w:rsidRDefault="00CD4576" w:rsidP="005B2617">
            <w:pPr>
              <w:rPr>
                <w:rFonts w:ascii="宋体" w:hAnsi="宋体"/>
                <w:b/>
                <w:color w:val="000000" w:themeColor="text1"/>
              </w:rPr>
            </w:pPr>
            <w:r w:rsidRPr="00082B27">
              <w:rPr>
                <w:rFonts w:ascii="宋体" w:hAnsi="宋体" w:hint="eastAsia"/>
                <w:b/>
                <w:color w:val="000000" w:themeColor="text1"/>
              </w:rPr>
              <w:t>1.3</w:t>
            </w:r>
            <w:r w:rsidRPr="00082B27">
              <w:rPr>
                <w:rFonts w:ascii="宋体" w:hAnsi="宋体" w:hint="eastAsia"/>
                <w:b/>
                <w:color w:val="000000" w:themeColor="text1"/>
                <w:szCs w:val="21"/>
              </w:rPr>
              <w:t>.</w:t>
            </w:r>
            <w:r w:rsidRPr="00082B27">
              <w:rPr>
                <w:rFonts w:ascii="宋体" w:hAnsi="宋体" w:hint="eastAsia"/>
                <w:b/>
                <w:color w:val="000000" w:themeColor="text1"/>
              </w:rPr>
              <w:t>2</w:t>
            </w:r>
          </w:p>
        </w:tc>
        <w:tc>
          <w:tcPr>
            <w:tcW w:w="1766" w:type="dxa"/>
            <w:gridSpan w:val="3"/>
          </w:tcPr>
          <w:p w:rsidR="00CD4576" w:rsidRPr="00082B27" w:rsidRDefault="00CD4576" w:rsidP="005B2617">
            <w:pPr>
              <w:jc w:val="left"/>
              <w:rPr>
                <w:rFonts w:ascii="宋体" w:hAnsi="宋体"/>
                <w:b/>
                <w:color w:val="000000" w:themeColor="text1"/>
                <w:szCs w:val="21"/>
              </w:rPr>
            </w:pPr>
            <w:r w:rsidRPr="00082B27">
              <w:rPr>
                <w:rFonts w:ascii="宋体" w:hAnsi="宋体" w:hint="eastAsia"/>
                <w:b/>
                <w:color w:val="000000" w:themeColor="text1"/>
                <w:szCs w:val="21"/>
              </w:rPr>
              <w:t>基本责任</w:t>
            </w:r>
          </w:p>
        </w:tc>
        <w:tc>
          <w:tcPr>
            <w:tcW w:w="7162" w:type="dxa"/>
            <w:gridSpan w:val="4"/>
          </w:tcPr>
          <w:p w:rsidR="00CD4576" w:rsidRPr="00082B27" w:rsidRDefault="00CD4576" w:rsidP="005B2617">
            <w:pPr>
              <w:rPr>
                <w:rFonts w:asciiTheme="minorEastAsia" w:eastAsiaTheme="minorEastAsia" w:hAnsiTheme="minorEastAsia" w:cs="宋体"/>
                <w:color w:val="000000" w:themeColor="text1"/>
                <w:kern w:val="0"/>
                <w:szCs w:val="21"/>
              </w:rPr>
            </w:pPr>
          </w:p>
        </w:tc>
      </w:tr>
      <w:tr w:rsidR="00CD4576" w:rsidRPr="00082B27" w:rsidTr="006E57ED">
        <w:trPr>
          <w:gridAfter w:val="1"/>
          <w:wAfter w:w="7162" w:type="dxa"/>
          <w:trHeight w:hRule="exact" w:val="170"/>
        </w:trPr>
        <w:tc>
          <w:tcPr>
            <w:tcW w:w="1036" w:type="dxa"/>
            <w:gridSpan w:val="2"/>
          </w:tcPr>
          <w:p w:rsidR="00CD4576" w:rsidRPr="00082B27" w:rsidRDefault="00CD4576" w:rsidP="005B2617">
            <w:pPr>
              <w:rPr>
                <w:rFonts w:ascii="宋体" w:hAnsi="宋体"/>
                <w:b/>
                <w:color w:val="000000" w:themeColor="text1"/>
              </w:rPr>
            </w:pPr>
          </w:p>
        </w:tc>
        <w:tc>
          <w:tcPr>
            <w:tcW w:w="1766" w:type="dxa"/>
            <w:gridSpan w:val="3"/>
          </w:tcPr>
          <w:p w:rsidR="00CD4576" w:rsidRPr="00082B27" w:rsidRDefault="00CD4576" w:rsidP="005B2617">
            <w:pPr>
              <w:jc w:val="left"/>
              <w:rPr>
                <w:rFonts w:ascii="宋体" w:hAnsi="宋体"/>
                <w:b/>
                <w:color w:val="000000" w:themeColor="text1"/>
                <w:szCs w:val="21"/>
              </w:rPr>
            </w:pPr>
          </w:p>
        </w:tc>
        <w:tc>
          <w:tcPr>
            <w:tcW w:w="7162" w:type="dxa"/>
            <w:gridSpan w:val="4"/>
          </w:tcPr>
          <w:p w:rsidR="00CD4576" w:rsidRPr="00082B27" w:rsidRDefault="00CD4576" w:rsidP="005B2617">
            <w:pPr>
              <w:pStyle w:val="11"/>
              <w:ind w:left="420" w:firstLineChars="0" w:firstLine="0"/>
              <w:rPr>
                <w:rFonts w:asciiTheme="minorEastAsia" w:eastAsiaTheme="minorEastAsia" w:hAnsiTheme="minorEastAsia" w:cs="宋体"/>
                <w:color w:val="000000" w:themeColor="text1"/>
                <w:kern w:val="0"/>
                <w:szCs w:val="21"/>
              </w:rPr>
            </w:pPr>
          </w:p>
        </w:tc>
      </w:tr>
      <w:tr w:rsidR="00CD4576" w:rsidRPr="00082B27" w:rsidTr="006E57ED">
        <w:trPr>
          <w:gridAfter w:val="1"/>
          <w:wAfter w:w="7162" w:type="dxa"/>
        </w:trPr>
        <w:tc>
          <w:tcPr>
            <w:tcW w:w="1036" w:type="dxa"/>
            <w:gridSpan w:val="2"/>
          </w:tcPr>
          <w:p w:rsidR="00CD4576" w:rsidRPr="00082B27" w:rsidRDefault="00CD4576" w:rsidP="00932C28">
            <w:pPr>
              <w:rPr>
                <w:rFonts w:ascii="宋体" w:hAnsi="宋体"/>
                <w:b/>
                <w:color w:val="000000" w:themeColor="text1"/>
              </w:rPr>
            </w:pPr>
            <w:r w:rsidRPr="00082B27">
              <w:rPr>
                <w:rFonts w:ascii="宋体" w:hAnsi="宋体" w:hint="eastAsia"/>
                <w:b/>
                <w:color w:val="000000" w:themeColor="text1"/>
              </w:rPr>
              <w:t>1.3</w:t>
            </w:r>
            <w:r w:rsidRPr="00082B27">
              <w:rPr>
                <w:rFonts w:ascii="宋体" w:hAnsi="宋体" w:hint="eastAsia"/>
                <w:b/>
                <w:color w:val="000000" w:themeColor="text1"/>
                <w:szCs w:val="21"/>
              </w:rPr>
              <w:t>.</w:t>
            </w:r>
            <w:r w:rsidRPr="00082B27">
              <w:rPr>
                <w:rFonts w:ascii="宋体" w:hAnsi="宋体" w:hint="eastAsia"/>
                <w:b/>
                <w:color w:val="000000" w:themeColor="text1"/>
              </w:rPr>
              <w:t>2</w:t>
            </w:r>
            <w:r w:rsidRPr="00082B27">
              <w:rPr>
                <w:rFonts w:ascii="宋体" w:hAnsi="宋体" w:hint="eastAsia"/>
                <w:b/>
                <w:color w:val="000000" w:themeColor="text1"/>
                <w:szCs w:val="21"/>
              </w:rPr>
              <w:t>.</w:t>
            </w:r>
            <w:r w:rsidRPr="00082B27">
              <w:rPr>
                <w:rFonts w:ascii="宋体" w:hAnsi="宋体" w:hint="eastAsia"/>
                <w:b/>
                <w:color w:val="000000" w:themeColor="text1"/>
              </w:rPr>
              <w:t>1</w:t>
            </w:r>
          </w:p>
        </w:tc>
        <w:tc>
          <w:tcPr>
            <w:tcW w:w="1766" w:type="dxa"/>
            <w:gridSpan w:val="3"/>
          </w:tcPr>
          <w:p w:rsidR="00CD4576" w:rsidRPr="00082B27" w:rsidRDefault="00CD4576" w:rsidP="00932C28">
            <w:pPr>
              <w:jc w:val="left"/>
              <w:rPr>
                <w:rFonts w:ascii="宋体" w:hAnsi="宋体"/>
                <w:b/>
                <w:color w:val="000000" w:themeColor="text1"/>
                <w:szCs w:val="21"/>
              </w:rPr>
            </w:pPr>
            <w:r w:rsidRPr="00082B27">
              <w:rPr>
                <w:rFonts w:ascii="宋体" w:hAnsi="宋体" w:hint="eastAsia"/>
                <w:b/>
                <w:color w:val="000000" w:themeColor="text1"/>
                <w:szCs w:val="21"/>
              </w:rPr>
              <w:t>重大疾病保险金</w:t>
            </w:r>
          </w:p>
        </w:tc>
        <w:tc>
          <w:tcPr>
            <w:tcW w:w="7162" w:type="dxa"/>
            <w:gridSpan w:val="4"/>
          </w:tcPr>
          <w:p w:rsidR="009F40F4" w:rsidRPr="00082B27" w:rsidRDefault="009F40F4" w:rsidP="009F40F4">
            <w:pPr>
              <w:autoSpaceDE w:val="0"/>
              <w:autoSpaceDN w:val="0"/>
              <w:adjustRightInd w:val="0"/>
              <w:spacing w:afterLines="50" w:after="156"/>
              <w:rPr>
                <w:rFonts w:ascii="宋体" w:hAnsi="宋体" w:cs="宋体"/>
                <w:color w:val="000000" w:themeColor="text1"/>
                <w:kern w:val="0"/>
                <w:szCs w:val="21"/>
              </w:rPr>
            </w:pPr>
            <w:r w:rsidRPr="00082B27">
              <w:rPr>
                <w:rFonts w:ascii="宋体" w:hAnsi="宋体" w:cs="宋体" w:hint="eastAsia"/>
                <w:color w:val="000000" w:themeColor="text1"/>
                <w:kern w:val="0"/>
                <w:szCs w:val="21"/>
              </w:rPr>
              <w:t>被保险人在等待期以后经</w:t>
            </w:r>
            <w:r w:rsidRPr="00900107">
              <w:rPr>
                <w:rFonts w:ascii="宋体" w:hAnsi="宋体" w:cs="宋体" w:hint="eastAsia"/>
                <w:color w:val="000000" w:themeColor="text1"/>
                <w:kern w:val="0"/>
                <w:szCs w:val="21"/>
              </w:rPr>
              <w:t>认可的</w:t>
            </w:r>
            <w:r w:rsidRPr="00900107">
              <w:rPr>
                <w:rFonts w:ascii="宋体" w:hAnsi="宋体" w:hint="eastAsia"/>
                <w:color w:val="000000" w:themeColor="text1"/>
                <w:szCs w:val="21"/>
              </w:rPr>
              <w:t>医院</w:t>
            </w:r>
            <w:r w:rsidRPr="00082B27">
              <w:rPr>
                <w:rFonts w:ascii="宋体" w:hAnsi="宋体" w:cs="宋体" w:hint="eastAsia"/>
                <w:color w:val="000000" w:themeColor="text1"/>
                <w:kern w:val="0"/>
                <w:szCs w:val="21"/>
              </w:rPr>
              <w:t>确诊初次患上一种或多种本合同约定的</w:t>
            </w:r>
            <w:r w:rsidRPr="00082B27">
              <w:rPr>
                <w:rFonts w:ascii="宋体" w:hAnsi="宋体" w:cs="宋体" w:hint="eastAsia"/>
                <w:b/>
                <w:color w:val="000000" w:themeColor="text1"/>
                <w:kern w:val="0"/>
                <w:szCs w:val="21"/>
              </w:rPr>
              <w:t>重大疾病</w:t>
            </w:r>
            <w:r w:rsidRPr="00082B27">
              <w:rPr>
                <w:rFonts w:ascii="宋体" w:hAnsi="宋体" w:cs="宋体" w:hint="eastAsia"/>
                <w:color w:val="000000" w:themeColor="text1"/>
                <w:kern w:val="0"/>
                <w:szCs w:val="21"/>
              </w:rPr>
              <w:t>（100种），我们按本合同</w:t>
            </w:r>
            <w:r w:rsidRPr="00082B27">
              <w:rPr>
                <w:rFonts w:ascii="宋体" w:hAnsi="宋体" w:cs="宋体" w:hint="eastAsia"/>
                <w:b/>
                <w:color w:val="000000" w:themeColor="text1"/>
                <w:kern w:val="0"/>
                <w:szCs w:val="21"/>
              </w:rPr>
              <w:t>基本保额</w:t>
            </w:r>
            <w:r w:rsidR="00C4582E" w:rsidRPr="004E5EF2">
              <w:rPr>
                <w:rStyle w:val="af0"/>
                <w:rFonts w:asciiTheme="minorEastAsia" w:eastAsiaTheme="minorEastAsia" w:hAnsiTheme="minorEastAsia"/>
                <w:b/>
              </w:rPr>
              <w:footnoteReference w:id="5"/>
            </w:r>
            <w:r w:rsidRPr="00082B27">
              <w:rPr>
                <w:rFonts w:ascii="宋体" w:hAnsi="宋体" w:cs="宋体" w:hint="eastAsia"/>
                <w:color w:val="000000" w:themeColor="text1"/>
                <w:kern w:val="0"/>
                <w:szCs w:val="21"/>
              </w:rPr>
              <w:t>的一定比例向受益人给付重大疾病保险金，具体比例如下表：</w:t>
            </w:r>
          </w:p>
          <w:tbl>
            <w:tblPr>
              <w:tblW w:w="4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0"/>
              <w:gridCol w:w="2395"/>
            </w:tblGrid>
            <w:tr w:rsidR="009F40F4" w:rsidRPr="00082B27" w:rsidTr="00327585">
              <w:trPr>
                <w:trHeight w:val="335"/>
                <w:jc w:val="center"/>
              </w:trPr>
              <w:tc>
                <w:tcPr>
                  <w:tcW w:w="4715" w:type="dxa"/>
                  <w:gridSpan w:val="2"/>
                  <w:shd w:val="clear" w:color="auto" w:fill="auto"/>
                  <w:noWrap/>
                  <w:vAlign w:val="bottom"/>
                </w:tcPr>
                <w:p w:rsidR="009F40F4" w:rsidRPr="00082B27" w:rsidRDefault="009F40F4" w:rsidP="00327585">
                  <w:pPr>
                    <w:widowControl/>
                    <w:jc w:val="center"/>
                    <w:rPr>
                      <w:rFonts w:ascii="宋体" w:hAnsi="宋体" w:cs="宋体"/>
                      <w:color w:val="000000" w:themeColor="text1"/>
                      <w:kern w:val="0"/>
                      <w:szCs w:val="21"/>
                    </w:rPr>
                  </w:pPr>
                  <w:r w:rsidRPr="00082B27">
                    <w:rPr>
                      <w:rFonts w:ascii="宋体" w:hAnsi="宋体" w:cs="宋体" w:hint="eastAsia"/>
                      <w:color w:val="000000" w:themeColor="text1"/>
                      <w:kern w:val="0"/>
                      <w:szCs w:val="21"/>
                    </w:rPr>
                    <w:lastRenderedPageBreak/>
                    <w:t>基本保额的一定比例</w:t>
                  </w:r>
                </w:p>
              </w:tc>
            </w:tr>
            <w:tr w:rsidR="009F40F4" w:rsidRPr="00082B27" w:rsidTr="00327585">
              <w:trPr>
                <w:trHeight w:val="414"/>
                <w:jc w:val="center"/>
              </w:trPr>
              <w:tc>
                <w:tcPr>
                  <w:tcW w:w="2320" w:type="dxa"/>
                  <w:shd w:val="clear" w:color="auto" w:fill="auto"/>
                  <w:noWrap/>
                  <w:vAlign w:val="center"/>
                  <w:hideMark/>
                </w:tcPr>
                <w:p w:rsidR="009F40F4" w:rsidRPr="00082B27" w:rsidRDefault="009F40F4" w:rsidP="00327585">
                  <w:pPr>
                    <w:widowControl/>
                    <w:jc w:val="center"/>
                    <w:rPr>
                      <w:rFonts w:ascii="宋体" w:hAnsi="宋体" w:cs="宋体"/>
                      <w:color w:val="000000" w:themeColor="text1"/>
                      <w:kern w:val="0"/>
                      <w:szCs w:val="21"/>
                    </w:rPr>
                  </w:pPr>
                  <w:r w:rsidRPr="00082B27">
                    <w:rPr>
                      <w:rFonts w:ascii="宋体" w:hAnsi="宋体" w:cs="宋体" w:hint="eastAsia"/>
                      <w:color w:val="000000" w:themeColor="text1"/>
                      <w:kern w:val="0"/>
                      <w:szCs w:val="21"/>
                    </w:rPr>
                    <w:t>被保险人年满60周岁前确诊</w:t>
                  </w:r>
                </w:p>
              </w:tc>
              <w:tc>
                <w:tcPr>
                  <w:tcW w:w="2395" w:type="dxa"/>
                  <w:vAlign w:val="center"/>
                </w:tcPr>
                <w:p w:rsidR="009F40F4" w:rsidRPr="00082B27" w:rsidRDefault="009F40F4" w:rsidP="00327585">
                  <w:pPr>
                    <w:widowControl/>
                    <w:jc w:val="center"/>
                    <w:rPr>
                      <w:rFonts w:ascii="宋体" w:hAnsi="宋体" w:cs="宋体"/>
                      <w:color w:val="000000" w:themeColor="text1"/>
                      <w:kern w:val="0"/>
                      <w:szCs w:val="21"/>
                    </w:rPr>
                  </w:pPr>
                  <w:r w:rsidRPr="00082B27">
                    <w:rPr>
                      <w:rFonts w:ascii="宋体" w:hAnsi="宋体" w:cs="宋体" w:hint="eastAsia"/>
                      <w:color w:val="000000" w:themeColor="text1"/>
                      <w:kern w:val="0"/>
                      <w:szCs w:val="21"/>
                    </w:rPr>
                    <w:t>被保险人年满60周岁后（含）确诊</w:t>
                  </w:r>
                </w:p>
              </w:tc>
            </w:tr>
            <w:tr w:rsidR="009F40F4" w:rsidRPr="00082B27" w:rsidTr="00327585">
              <w:trPr>
                <w:trHeight w:val="285"/>
                <w:jc w:val="center"/>
              </w:trPr>
              <w:tc>
                <w:tcPr>
                  <w:tcW w:w="2320" w:type="dxa"/>
                  <w:shd w:val="clear" w:color="auto" w:fill="auto"/>
                  <w:noWrap/>
                  <w:vAlign w:val="center"/>
                  <w:hideMark/>
                </w:tcPr>
                <w:p w:rsidR="009F40F4" w:rsidRPr="00082B27" w:rsidRDefault="009F40F4" w:rsidP="00327585">
                  <w:pPr>
                    <w:widowControl/>
                    <w:jc w:val="center"/>
                    <w:rPr>
                      <w:rFonts w:ascii="宋体" w:hAnsi="宋体" w:cs="宋体"/>
                      <w:color w:val="000000" w:themeColor="text1"/>
                      <w:kern w:val="0"/>
                      <w:szCs w:val="21"/>
                    </w:rPr>
                  </w:pPr>
                  <w:r w:rsidRPr="00082B27">
                    <w:rPr>
                      <w:rFonts w:ascii="宋体" w:hAnsi="宋体" w:cs="宋体" w:hint="eastAsia"/>
                      <w:color w:val="000000" w:themeColor="text1"/>
                      <w:kern w:val="0"/>
                      <w:szCs w:val="21"/>
                    </w:rPr>
                    <w:t>160%</w:t>
                  </w:r>
                </w:p>
              </w:tc>
              <w:tc>
                <w:tcPr>
                  <w:tcW w:w="2395" w:type="dxa"/>
                  <w:vAlign w:val="center"/>
                </w:tcPr>
                <w:p w:rsidR="009F40F4" w:rsidRPr="00082B27" w:rsidRDefault="009F40F4" w:rsidP="00327585">
                  <w:pPr>
                    <w:widowControl/>
                    <w:jc w:val="center"/>
                    <w:rPr>
                      <w:rFonts w:ascii="宋体" w:hAnsi="宋体" w:cs="宋体"/>
                      <w:color w:val="000000" w:themeColor="text1"/>
                      <w:kern w:val="0"/>
                      <w:szCs w:val="21"/>
                    </w:rPr>
                  </w:pPr>
                  <w:r w:rsidRPr="00082B27">
                    <w:rPr>
                      <w:rFonts w:ascii="宋体" w:hAnsi="宋体" w:cs="宋体" w:hint="eastAsia"/>
                      <w:color w:val="000000" w:themeColor="text1"/>
                      <w:kern w:val="0"/>
                      <w:szCs w:val="21"/>
                    </w:rPr>
                    <w:t>100%</w:t>
                  </w:r>
                </w:p>
              </w:tc>
            </w:tr>
          </w:tbl>
          <w:p w:rsidR="007834B6" w:rsidRPr="00DF250B" w:rsidRDefault="00E201FF" w:rsidP="00C45E3D">
            <w:pPr>
              <w:autoSpaceDE w:val="0"/>
              <w:autoSpaceDN w:val="0"/>
              <w:adjustRightInd w:val="0"/>
              <w:spacing w:beforeLines="50" w:before="156"/>
              <w:rPr>
                <w:rFonts w:ascii="宋体" w:hAnsi="宋体" w:cs="宋体"/>
                <w:color w:val="000000"/>
                <w:kern w:val="0"/>
                <w:szCs w:val="21"/>
              </w:rPr>
            </w:pPr>
            <w:r w:rsidRPr="00E201FF">
              <w:rPr>
                <w:rFonts w:ascii="宋体" w:hAnsi="宋体" w:cs="宋体" w:hint="eastAsia"/>
                <w:color w:val="000000"/>
                <w:kern w:val="0"/>
                <w:szCs w:val="21"/>
              </w:rPr>
              <w:t>我们给付重大疾病保险金后，本合同的现金价值降低为零。若您在投保时选择本合同“1.3.3.3恶性肿瘤——重度</w:t>
            </w:r>
            <w:r w:rsidR="00C45E3D">
              <w:rPr>
                <w:rFonts w:ascii="宋体" w:hAnsi="宋体" w:cs="宋体" w:hint="eastAsia"/>
                <w:color w:val="000000"/>
                <w:kern w:val="0"/>
                <w:szCs w:val="21"/>
              </w:rPr>
              <w:t>额外</w:t>
            </w:r>
            <w:r w:rsidRPr="00E201FF">
              <w:rPr>
                <w:rFonts w:ascii="宋体" w:hAnsi="宋体" w:cs="宋体" w:hint="eastAsia"/>
                <w:color w:val="000000"/>
                <w:kern w:val="0"/>
                <w:szCs w:val="21"/>
              </w:rPr>
              <w:t>保险金”责任，则您无须继续支付该重大疾病确诊日后余下各期的本合同保险费，“1.3.3.3恶性肿瘤——重度</w:t>
            </w:r>
            <w:r w:rsidR="00EC7AE9">
              <w:rPr>
                <w:rFonts w:ascii="宋体" w:hAnsi="宋体" w:cs="宋体" w:hint="eastAsia"/>
                <w:color w:val="000000"/>
                <w:kern w:val="0"/>
                <w:szCs w:val="21"/>
              </w:rPr>
              <w:t>额外</w:t>
            </w:r>
            <w:r w:rsidRPr="00E201FF">
              <w:rPr>
                <w:rFonts w:ascii="宋体" w:hAnsi="宋体" w:cs="宋体" w:hint="eastAsia"/>
                <w:color w:val="000000"/>
                <w:kern w:val="0"/>
                <w:szCs w:val="21"/>
              </w:rPr>
              <w:t>保险金”责任继续有效，本合同其他责任均效力终止。若您在投保时未选择本合同“1.3.3.3恶性肿瘤——重度</w:t>
            </w:r>
            <w:r w:rsidR="00EC7AE9">
              <w:rPr>
                <w:rFonts w:ascii="宋体" w:hAnsi="宋体" w:cs="宋体" w:hint="eastAsia"/>
                <w:color w:val="000000"/>
                <w:kern w:val="0"/>
                <w:szCs w:val="21"/>
              </w:rPr>
              <w:t>额外</w:t>
            </w:r>
            <w:r w:rsidRPr="00E201FF">
              <w:rPr>
                <w:rFonts w:ascii="宋体" w:hAnsi="宋体" w:cs="宋体" w:hint="eastAsia"/>
                <w:color w:val="000000"/>
                <w:kern w:val="0"/>
                <w:szCs w:val="21"/>
              </w:rPr>
              <w:t>保险金”责任，则本合同效力终止。</w:t>
            </w:r>
          </w:p>
        </w:tc>
      </w:tr>
      <w:tr w:rsidR="00CD4576" w:rsidRPr="00082B27" w:rsidTr="006E57ED">
        <w:trPr>
          <w:gridAfter w:val="1"/>
          <w:wAfter w:w="7162" w:type="dxa"/>
          <w:trHeight w:hRule="exact" w:val="170"/>
        </w:trPr>
        <w:tc>
          <w:tcPr>
            <w:tcW w:w="1036" w:type="dxa"/>
            <w:gridSpan w:val="2"/>
          </w:tcPr>
          <w:p w:rsidR="00CD4576" w:rsidRPr="00082B27" w:rsidRDefault="00CD4576" w:rsidP="005C37D2">
            <w:pPr>
              <w:rPr>
                <w:rFonts w:ascii="宋体" w:hAnsi="宋体"/>
                <w:b/>
                <w:color w:val="000000" w:themeColor="text1"/>
              </w:rPr>
            </w:pPr>
          </w:p>
        </w:tc>
        <w:tc>
          <w:tcPr>
            <w:tcW w:w="1766" w:type="dxa"/>
            <w:gridSpan w:val="3"/>
          </w:tcPr>
          <w:p w:rsidR="00CD4576" w:rsidRPr="00082B27" w:rsidRDefault="00CD4576" w:rsidP="005C37D2">
            <w:pPr>
              <w:jc w:val="left"/>
              <w:rPr>
                <w:rFonts w:ascii="宋体" w:hAnsi="宋体"/>
                <w:b/>
                <w:color w:val="000000" w:themeColor="text1"/>
                <w:szCs w:val="21"/>
              </w:rPr>
            </w:pPr>
          </w:p>
        </w:tc>
        <w:tc>
          <w:tcPr>
            <w:tcW w:w="7162" w:type="dxa"/>
            <w:gridSpan w:val="4"/>
          </w:tcPr>
          <w:p w:rsidR="00CD4576" w:rsidRPr="00082B27" w:rsidRDefault="00CD4576" w:rsidP="005C37D2">
            <w:pPr>
              <w:pStyle w:val="11"/>
              <w:ind w:left="420" w:firstLineChars="0" w:firstLine="0"/>
              <w:rPr>
                <w:rFonts w:asciiTheme="minorEastAsia" w:eastAsiaTheme="minorEastAsia" w:hAnsiTheme="minorEastAsia" w:cs="宋体"/>
                <w:color w:val="000000" w:themeColor="text1"/>
                <w:kern w:val="0"/>
                <w:szCs w:val="21"/>
              </w:rPr>
            </w:pPr>
          </w:p>
          <w:p w:rsidR="009F40F4" w:rsidRPr="00082B27" w:rsidRDefault="009F40F4" w:rsidP="005C37D2">
            <w:pPr>
              <w:pStyle w:val="11"/>
              <w:ind w:left="420" w:firstLineChars="0" w:firstLine="0"/>
              <w:rPr>
                <w:rFonts w:asciiTheme="minorEastAsia" w:eastAsiaTheme="minorEastAsia" w:hAnsiTheme="minorEastAsia" w:cs="宋体"/>
                <w:color w:val="000000" w:themeColor="text1"/>
                <w:kern w:val="0"/>
                <w:szCs w:val="21"/>
              </w:rPr>
            </w:pPr>
          </w:p>
          <w:p w:rsidR="009F40F4" w:rsidRPr="00082B27" w:rsidRDefault="009F40F4" w:rsidP="005C37D2">
            <w:pPr>
              <w:pStyle w:val="11"/>
              <w:ind w:left="420" w:firstLineChars="0" w:firstLine="0"/>
              <w:rPr>
                <w:rFonts w:asciiTheme="minorEastAsia" w:eastAsiaTheme="minorEastAsia" w:hAnsiTheme="minorEastAsia" w:cs="宋体"/>
                <w:color w:val="000000" w:themeColor="text1"/>
                <w:kern w:val="0"/>
                <w:szCs w:val="21"/>
              </w:rPr>
            </w:pPr>
          </w:p>
          <w:p w:rsidR="009F40F4" w:rsidRPr="00082B27" w:rsidRDefault="009F40F4" w:rsidP="005C37D2">
            <w:pPr>
              <w:pStyle w:val="11"/>
              <w:ind w:left="420" w:firstLineChars="0" w:firstLine="0"/>
              <w:rPr>
                <w:rFonts w:asciiTheme="minorEastAsia" w:eastAsiaTheme="minorEastAsia" w:hAnsiTheme="minorEastAsia" w:cs="宋体"/>
                <w:color w:val="000000" w:themeColor="text1"/>
                <w:kern w:val="0"/>
                <w:szCs w:val="21"/>
              </w:rPr>
            </w:pPr>
          </w:p>
        </w:tc>
      </w:tr>
      <w:tr w:rsidR="00CD4576" w:rsidRPr="00082B27" w:rsidTr="006E57ED">
        <w:trPr>
          <w:gridAfter w:val="1"/>
          <w:wAfter w:w="7162" w:type="dxa"/>
        </w:trPr>
        <w:tc>
          <w:tcPr>
            <w:tcW w:w="1036" w:type="dxa"/>
            <w:gridSpan w:val="2"/>
          </w:tcPr>
          <w:p w:rsidR="00CD4576" w:rsidRPr="00082B27" w:rsidRDefault="00CD4576" w:rsidP="00490876">
            <w:pPr>
              <w:jc w:val="left"/>
              <w:rPr>
                <w:rFonts w:ascii="宋体" w:hAnsi="宋体"/>
                <w:b/>
                <w:color w:val="000000" w:themeColor="text1"/>
              </w:rPr>
            </w:pPr>
            <w:r w:rsidRPr="00082B27">
              <w:rPr>
                <w:rFonts w:ascii="宋体" w:hAnsi="宋体" w:hint="eastAsia"/>
                <w:b/>
                <w:color w:val="000000" w:themeColor="text1"/>
              </w:rPr>
              <w:t>1.3</w:t>
            </w:r>
            <w:r w:rsidRPr="00082B27">
              <w:rPr>
                <w:rFonts w:ascii="宋体" w:hAnsi="宋体" w:hint="eastAsia"/>
                <w:b/>
                <w:color w:val="000000" w:themeColor="text1"/>
                <w:szCs w:val="21"/>
              </w:rPr>
              <w:t>.</w:t>
            </w:r>
            <w:r w:rsidRPr="00082B27">
              <w:rPr>
                <w:rFonts w:ascii="宋体" w:hAnsi="宋体" w:hint="eastAsia"/>
                <w:b/>
                <w:color w:val="000000" w:themeColor="text1"/>
              </w:rPr>
              <w:t>2</w:t>
            </w:r>
            <w:r w:rsidRPr="00082B27">
              <w:rPr>
                <w:rFonts w:ascii="宋体" w:hAnsi="宋体" w:hint="eastAsia"/>
                <w:b/>
                <w:color w:val="000000" w:themeColor="text1"/>
                <w:szCs w:val="21"/>
              </w:rPr>
              <w:t>.</w:t>
            </w:r>
            <w:r w:rsidR="00490876">
              <w:rPr>
                <w:rFonts w:ascii="宋体" w:hAnsi="宋体" w:hint="eastAsia"/>
                <w:b/>
                <w:color w:val="000000" w:themeColor="text1"/>
              </w:rPr>
              <w:t>2</w:t>
            </w:r>
          </w:p>
        </w:tc>
        <w:tc>
          <w:tcPr>
            <w:tcW w:w="1766" w:type="dxa"/>
            <w:gridSpan w:val="3"/>
          </w:tcPr>
          <w:p w:rsidR="00CD4576" w:rsidRPr="00082B27" w:rsidRDefault="00CD4576" w:rsidP="007B14F8">
            <w:pPr>
              <w:jc w:val="left"/>
              <w:rPr>
                <w:rFonts w:ascii="宋体" w:hAnsi="宋体"/>
                <w:b/>
                <w:color w:val="000000" w:themeColor="text1"/>
              </w:rPr>
            </w:pPr>
            <w:r w:rsidRPr="00082B27">
              <w:rPr>
                <w:rFonts w:ascii="宋体" w:hAnsi="宋体" w:hint="eastAsia"/>
                <w:b/>
                <w:color w:val="000000" w:themeColor="text1"/>
              </w:rPr>
              <w:t>前症疾病保险金</w:t>
            </w:r>
          </w:p>
        </w:tc>
        <w:tc>
          <w:tcPr>
            <w:tcW w:w="7162" w:type="dxa"/>
            <w:gridSpan w:val="4"/>
          </w:tcPr>
          <w:p w:rsidR="00CD4576" w:rsidRPr="00082B27" w:rsidRDefault="00CD4576" w:rsidP="00265C0C">
            <w:pPr>
              <w:rPr>
                <w:rFonts w:ascii="宋体" w:hAnsi="宋体"/>
                <w:color w:val="000000" w:themeColor="text1"/>
              </w:rPr>
            </w:pPr>
            <w:r w:rsidRPr="00082B27">
              <w:rPr>
                <w:rFonts w:ascii="宋体" w:hAnsi="宋体" w:hint="eastAsia"/>
                <w:color w:val="000000" w:themeColor="text1"/>
              </w:rPr>
              <w:t>被保险人在等待期以后经认可的医院确诊初次患上一种或多种本合同约定的前症疾病（</w:t>
            </w:r>
            <w:r w:rsidR="00DF174C">
              <w:rPr>
                <w:rFonts w:ascii="宋体" w:hAnsi="宋体" w:hint="eastAsia"/>
                <w:color w:val="000000" w:themeColor="text1"/>
              </w:rPr>
              <w:t>20</w:t>
            </w:r>
            <w:r w:rsidRPr="00082B27">
              <w:rPr>
                <w:rFonts w:ascii="宋体" w:hAnsi="宋体" w:hint="eastAsia"/>
                <w:color w:val="000000" w:themeColor="text1"/>
              </w:rPr>
              <w:t>种），并经本合同“11.1前症疾病定义”中约定的治疗后，我们按本合同基本保额的</w:t>
            </w:r>
            <w:r w:rsidR="009F40F4" w:rsidRPr="00082B27">
              <w:rPr>
                <w:rFonts w:ascii="宋体" w:hAnsi="宋体" w:hint="eastAsia"/>
                <w:color w:val="000000" w:themeColor="text1"/>
              </w:rPr>
              <w:t>15</w:t>
            </w:r>
            <w:r w:rsidRPr="00082B27">
              <w:rPr>
                <w:rFonts w:ascii="宋体" w:hAnsi="宋体" w:hint="eastAsia"/>
                <w:color w:val="000000" w:themeColor="text1"/>
              </w:rPr>
              <w:t>%向受益人给付前症疾病保险金。</w:t>
            </w:r>
          </w:p>
          <w:p w:rsidR="00CD4576" w:rsidRPr="00082B27" w:rsidRDefault="00CD4576" w:rsidP="00265C0C">
            <w:pPr>
              <w:rPr>
                <w:rFonts w:asciiTheme="minorEastAsia" w:hAnsiTheme="minorEastAsia" w:cs="宋体"/>
                <w:b/>
                <w:color w:val="000000" w:themeColor="text1"/>
                <w:kern w:val="0"/>
              </w:rPr>
            </w:pPr>
            <w:r w:rsidRPr="00082B27">
              <w:rPr>
                <w:rFonts w:asciiTheme="minorEastAsia" w:eastAsiaTheme="minorEastAsia" w:hAnsiTheme="minorEastAsia" w:hint="eastAsia"/>
                <w:b/>
                <w:color w:val="000000" w:themeColor="text1"/>
                <w:szCs w:val="21"/>
              </w:rPr>
              <w:t>本合同前症疾病保险金的给付次数以一次为限。</w:t>
            </w:r>
          </w:p>
        </w:tc>
      </w:tr>
      <w:tr w:rsidR="00CD4576" w:rsidRPr="00082B27" w:rsidTr="006E57ED">
        <w:trPr>
          <w:gridAfter w:val="1"/>
          <w:wAfter w:w="7162" w:type="dxa"/>
          <w:trHeight w:hRule="exact" w:val="170"/>
        </w:trPr>
        <w:tc>
          <w:tcPr>
            <w:tcW w:w="1036" w:type="dxa"/>
            <w:gridSpan w:val="2"/>
          </w:tcPr>
          <w:p w:rsidR="00CD4576" w:rsidRPr="00082B27" w:rsidRDefault="00CD4576" w:rsidP="00C573CA">
            <w:pPr>
              <w:rPr>
                <w:rFonts w:ascii="宋体" w:hAnsi="宋体"/>
                <w:b/>
                <w:color w:val="000000" w:themeColor="text1"/>
              </w:rPr>
            </w:pPr>
          </w:p>
        </w:tc>
        <w:tc>
          <w:tcPr>
            <w:tcW w:w="1766" w:type="dxa"/>
            <w:gridSpan w:val="3"/>
          </w:tcPr>
          <w:p w:rsidR="00CD4576" w:rsidRPr="00082B27" w:rsidRDefault="00CD4576" w:rsidP="00C573CA">
            <w:pPr>
              <w:jc w:val="left"/>
              <w:rPr>
                <w:rFonts w:ascii="宋体" w:hAnsi="宋体"/>
                <w:b/>
                <w:color w:val="000000" w:themeColor="text1"/>
                <w:szCs w:val="21"/>
              </w:rPr>
            </w:pPr>
          </w:p>
        </w:tc>
        <w:tc>
          <w:tcPr>
            <w:tcW w:w="7162" w:type="dxa"/>
            <w:gridSpan w:val="4"/>
          </w:tcPr>
          <w:p w:rsidR="00CD4576" w:rsidRPr="00082B27" w:rsidRDefault="00CD4576" w:rsidP="00C573CA">
            <w:pPr>
              <w:pStyle w:val="11"/>
              <w:ind w:left="420" w:firstLineChars="0" w:firstLine="0"/>
              <w:rPr>
                <w:rFonts w:asciiTheme="minorEastAsia" w:eastAsiaTheme="minorEastAsia" w:hAnsiTheme="minorEastAsia" w:cs="宋体"/>
                <w:color w:val="000000" w:themeColor="text1"/>
                <w:kern w:val="0"/>
                <w:szCs w:val="21"/>
              </w:rPr>
            </w:pPr>
          </w:p>
        </w:tc>
      </w:tr>
      <w:tr w:rsidR="00CD4576" w:rsidRPr="00082B27" w:rsidTr="006E57ED">
        <w:trPr>
          <w:gridAfter w:val="1"/>
          <w:wAfter w:w="7162" w:type="dxa"/>
        </w:trPr>
        <w:tc>
          <w:tcPr>
            <w:tcW w:w="1036" w:type="dxa"/>
            <w:gridSpan w:val="2"/>
          </w:tcPr>
          <w:p w:rsidR="00CD4576" w:rsidRPr="00082B27" w:rsidRDefault="00CD4576" w:rsidP="002C5806">
            <w:pPr>
              <w:rPr>
                <w:rFonts w:ascii="宋体" w:hAnsi="宋体"/>
                <w:b/>
                <w:color w:val="000000" w:themeColor="text1"/>
              </w:rPr>
            </w:pPr>
            <w:r w:rsidRPr="00082B27">
              <w:rPr>
                <w:rFonts w:ascii="宋体" w:hAnsi="宋体" w:hint="eastAsia"/>
                <w:b/>
                <w:color w:val="000000" w:themeColor="text1"/>
              </w:rPr>
              <w:t>1.3.3</w:t>
            </w:r>
          </w:p>
        </w:tc>
        <w:tc>
          <w:tcPr>
            <w:tcW w:w="1766" w:type="dxa"/>
            <w:gridSpan w:val="3"/>
          </w:tcPr>
          <w:p w:rsidR="00CD4576" w:rsidRPr="00082B27" w:rsidRDefault="00CD4576" w:rsidP="000B42B0">
            <w:pPr>
              <w:jc w:val="left"/>
              <w:rPr>
                <w:rFonts w:ascii="宋体" w:hAnsi="宋体"/>
                <w:b/>
                <w:color w:val="000000" w:themeColor="text1"/>
                <w:szCs w:val="21"/>
              </w:rPr>
            </w:pPr>
            <w:r w:rsidRPr="00082B27">
              <w:rPr>
                <w:rFonts w:ascii="宋体" w:hAnsi="宋体" w:hint="eastAsia"/>
                <w:b/>
                <w:color w:val="000000" w:themeColor="text1"/>
                <w:szCs w:val="21"/>
              </w:rPr>
              <w:t>可选责任</w:t>
            </w:r>
          </w:p>
        </w:tc>
        <w:tc>
          <w:tcPr>
            <w:tcW w:w="7162" w:type="dxa"/>
            <w:gridSpan w:val="4"/>
          </w:tcPr>
          <w:p w:rsidR="00CD4576" w:rsidRPr="00082B27" w:rsidRDefault="00CD4576" w:rsidP="000831D8">
            <w:pPr>
              <w:autoSpaceDE w:val="0"/>
              <w:autoSpaceDN w:val="0"/>
              <w:adjustRightInd w:val="0"/>
              <w:jc w:val="left"/>
              <w:rPr>
                <w:rFonts w:ascii="宋体" w:cs="宋体"/>
                <w:color w:val="000000" w:themeColor="text1"/>
                <w:kern w:val="0"/>
                <w:szCs w:val="21"/>
              </w:rPr>
            </w:pPr>
          </w:p>
        </w:tc>
      </w:tr>
      <w:tr w:rsidR="00490876" w:rsidRPr="00082B27" w:rsidTr="006E57ED">
        <w:trPr>
          <w:gridAfter w:val="1"/>
          <w:wAfter w:w="7162" w:type="dxa"/>
          <w:trHeight w:hRule="exact" w:val="170"/>
        </w:trPr>
        <w:tc>
          <w:tcPr>
            <w:tcW w:w="1036" w:type="dxa"/>
            <w:gridSpan w:val="2"/>
          </w:tcPr>
          <w:p w:rsidR="00490876" w:rsidRPr="00082B27" w:rsidRDefault="00490876" w:rsidP="00490876">
            <w:pPr>
              <w:rPr>
                <w:rFonts w:ascii="宋体" w:hAnsi="宋体"/>
                <w:b/>
                <w:color w:val="000000" w:themeColor="text1"/>
              </w:rPr>
            </w:pPr>
          </w:p>
        </w:tc>
        <w:tc>
          <w:tcPr>
            <w:tcW w:w="1766" w:type="dxa"/>
            <w:gridSpan w:val="3"/>
          </w:tcPr>
          <w:p w:rsidR="00490876" w:rsidRPr="00082B27" w:rsidRDefault="00490876" w:rsidP="00490876">
            <w:pPr>
              <w:jc w:val="left"/>
              <w:rPr>
                <w:rFonts w:ascii="宋体" w:hAnsi="宋体"/>
                <w:b/>
                <w:color w:val="000000" w:themeColor="text1"/>
                <w:szCs w:val="21"/>
              </w:rPr>
            </w:pPr>
          </w:p>
        </w:tc>
        <w:tc>
          <w:tcPr>
            <w:tcW w:w="7162" w:type="dxa"/>
            <w:gridSpan w:val="4"/>
          </w:tcPr>
          <w:p w:rsidR="00490876" w:rsidRPr="00082B27" w:rsidRDefault="00490876" w:rsidP="00490876">
            <w:pPr>
              <w:pStyle w:val="11"/>
              <w:ind w:left="420" w:firstLineChars="0" w:firstLine="0"/>
              <w:rPr>
                <w:rFonts w:asciiTheme="minorEastAsia" w:eastAsiaTheme="minorEastAsia" w:hAnsiTheme="minorEastAsia" w:cs="宋体"/>
                <w:color w:val="000000" w:themeColor="text1"/>
                <w:kern w:val="0"/>
                <w:szCs w:val="21"/>
              </w:rPr>
            </w:pPr>
          </w:p>
        </w:tc>
      </w:tr>
      <w:tr w:rsidR="00490876" w:rsidRPr="00082B27" w:rsidTr="006E57ED">
        <w:trPr>
          <w:gridAfter w:val="1"/>
          <w:wAfter w:w="7162" w:type="dxa"/>
        </w:trPr>
        <w:tc>
          <w:tcPr>
            <w:tcW w:w="1036" w:type="dxa"/>
            <w:gridSpan w:val="2"/>
          </w:tcPr>
          <w:p w:rsidR="00490876" w:rsidRPr="00082B27" w:rsidRDefault="00490876" w:rsidP="00490876">
            <w:pPr>
              <w:rPr>
                <w:rFonts w:ascii="宋体" w:hAnsi="宋体"/>
                <w:b/>
                <w:color w:val="000000" w:themeColor="text1"/>
              </w:rPr>
            </w:pPr>
            <w:r w:rsidRPr="00082B27">
              <w:rPr>
                <w:rFonts w:ascii="宋体" w:hAnsi="宋体" w:hint="eastAsia"/>
                <w:b/>
                <w:color w:val="000000" w:themeColor="text1"/>
              </w:rPr>
              <w:t>1.3</w:t>
            </w:r>
            <w:r w:rsidRPr="00082B27">
              <w:rPr>
                <w:rFonts w:ascii="宋体" w:hAnsi="宋体" w:hint="eastAsia"/>
                <w:b/>
                <w:color w:val="000000" w:themeColor="text1"/>
                <w:szCs w:val="21"/>
              </w:rPr>
              <w:t>.</w:t>
            </w:r>
            <w:r w:rsidRPr="00082B27">
              <w:rPr>
                <w:rFonts w:ascii="宋体" w:hAnsi="宋体" w:hint="eastAsia"/>
                <w:b/>
                <w:color w:val="000000" w:themeColor="text1"/>
              </w:rPr>
              <w:t>3</w:t>
            </w:r>
            <w:r w:rsidRPr="00082B27">
              <w:rPr>
                <w:rFonts w:ascii="宋体" w:hAnsi="宋体" w:hint="eastAsia"/>
                <w:b/>
                <w:color w:val="000000" w:themeColor="text1"/>
                <w:szCs w:val="21"/>
              </w:rPr>
              <w:t>.</w:t>
            </w:r>
            <w:r w:rsidRPr="00082B27">
              <w:rPr>
                <w:rFonts w:ascii="宋体" w:hAnsi="宋体" w:hint="eastAsia"/>
                <w:b/>
                <w:color w:val="000000" w:themeColor="text1"/>
              </w:rPr>
              <w:t>1</w:t>
            </w:r>
          </w:p>
        </w:tc>
        <w:tc>
          <w:tcPr>
            <w:tcW w:w="1766" w:type="dxa"/>
            <w:gridSpan w:val="3"/>
          </w:tcPr>
          <w:p w:rsidR="00490876" w:rsidRPr="00082B27" w:rsidRDefault="00490876" w:rsidP="00490876">
            <w:pPr>
              <w:jc w:val="left"/>
              <w:rPr>
                <w:rFonts w:ascii="宋体" w:hAnsi="宋体"/>
                <w:b/>
                <w:color w:val="000000" w:themeColor="text1"/>
                <w:szCs w:val="21"/>
              </w:rPr>
            </w:pPr>
            <w:r w:rsidRPr="0044308A">
              <w:rPr>
                <w:rFonts w:ascii="宋体" w:hAnsi="宋体" w:hint="eastAsia"/>
                <w:b/>
                <w:color w:val="000000" w:themeColor="text1"/>
                <w:szCs w:val="21"/>
              </w:rPr>
              <w:t>中症疾病保险金</w:t>
            </w:r>
            <w:r w:rsidR="00EB1B5E">
              <w:rPr>
                <w:rFonts w:ascii="宋体" w:hAnsi="宋体" w:hint="eastAsia"/>
                <w:b/>
                <w:color w:val="000000" w:themeColor="text1"/>
                <w:szCs w:val="21"/>
              </w:rPr>
              <w:t>及</w:t>
            </w:r>
            <w:r w:rsidR="00160527">
              <w:rPr>
                <w:rFonts w:ascii="宋体" w:hAnsi="宋体" w:hint="eastAsia"/>
                <w:b/>
                <w:color w:val="000000" w:themeColor="text1"/>
                <w:szCs w:val="21"/>
              </w:rPr>
              <w:t>中症</w:t>
            </w:r>
            <w:r w:rsidR="00351033">
              <w:rPr>
                <w:rFonts w:ascii="宋体" w:hAnsi="宋体" w:hint="eastAsia"/>
                <w:b/>
                <w:color w:val="000000" w:themeColor="text1"/>
                <w:szCs w:val="21"/>
              </w:rPr>
              <w:t>疾病</w:t>
            </w:r>
            <w:r w:rsidR="00EB1B5E">
              <w:rPr>
                <w:rFonts w:ascii="宋体" w:hAnsi="宋体" w:hint="eastAsia"/>
                <w:b/>
                <w:color w:val="000000" w:themeColor="text1"/>
                <w:szCs w:val="21"/>
              </w:rPr>
              <w:t>豁免保险费</w:t>
            </w:r>
          </w:p>
        </w:tc>
        <w:tc>
          <w:tcPr>
            <w:tcW w:w="7162" w:type="dxa"/>
            <w:gridSpan w:val="4"/>
          </w:tcPr>
          <w:p w:rsidR="008E4E21" w:rsidRPr="00082B27" w:rsidRDefault="008E4E21" w:rsidP="008E4E21">
            <w:pPr>
              <w:autoSpaceDE w:val="0"/>
              <w:autoSpaceDN w:val="0"/>
              <w:adjustRightInd w:val="0"/>
              <w:jc w:val="left"/>
              <w:rPr>
                <w:rFonts w:ascii="宋体" w:hAnsi="宋体" w:cs="宋体"/>
                <w:color w:val="000000" w:themeColor="text1"/>
                <w:kern w:val="0"/>
                <w:szCs w:val="21"/>
              </w:rPr>
            </w:pPr>
            <w:r w:rsidRPr="00082B27">
              <w:rPr>
                <w:rFonts w:asciiTheme="minorEastAsia" w:eastAsiaTheme="minorEastAsia" w:hAnsiTheme="minorEastAsia" w:cs="宋体" w:hint="eastAsia"/>
                <w:color w:val="000000" w:themeColor="text1"/>
                <w:kern w:val="0"/>
                <w:szCs w:val="21"/>
              </w:rPr>
              <w:t>被保险人在等待期以后经认可的医院确诊初次患上一种或多种本合同约定的</w:t>
            </w:r>
            <w:r w:rsidRPr="00082B27">
              <w:rPr>
                <w:rFonts w:asciiTheme="minorEastAsia" w:eastAsiaTheme="minorEastAsia" w:hAnsiTheme="minorEastAsia" w:cs="宋体" w:hint="eastAsia"/>
                <w:b/>
                <w:color w:val="000000" w:themeColor="text1"/>
                <w:kern w:val="0"/>
                <w:szCs w:val="21"/>
              </w:rPr>
              <w:t>中症疾病</w:t>
            </w:r>
            <w:r w:rsidRPr="00082B27">
              <w:rPr>
                <w:rFonts w:asciiTheme="minorEastAsia" w:eastAsiaTheme="minorEastAsia" w:hAnsiTheme="minorEastAsia" w:cs="宋体" w:hint="eastAsia"/>
                <w:color w:val="000000" w:themeColor="text1"/>
                <w:kern w:val="0"/>
                <w:szCs w:val="21"/>
              </w:rPr>
              <w:t>（2</w:t>
            </w:r>
            <w:r>
              <w:rPr>
                <w:rFonts w:asciiTheme="minorEastAsia" w:eastAsiaTheme="minorEastAsia" w:hAnsiTheme="minorEastAsia" w:cs="宋体" w:hint="eastAsia"/>
                <w:color w:val="000000" w:themeColor="text1"/>
                <w:kern w:val="0"/>
                <w:szCs w:val="21"/>
              </w:rPr>
              <w:t>0</w:t>
            </w:r>
            <w:r w:rsidRPr="00082B27">
              <w:rPr>
                <w:rFonts w:asciiTheme="minorEastAsia" w:eastAsiaTheme="minorEastAsia" w:hAnsiTheme="minorEastAsia" w:cs="宋体" w:hint="eastAsia"/>
                <w:color w:val="000000" w:themeColor="text1"/>
                <w:kern w:val="0"/>
                <w:szCs w:val="21"/>
              </w:rPr>
              <w:t>种），我们按本合同</w:t>
            </w:r>
            <w:r w:rsidRPr="00082B27">
              <w:rPr>
                <w:rFonts w:ascii="宋体" w:hAnsi="宋体" w:cs="宋体" w:hint="eastAsia"/>
                <w:color w:val="000000" w:themeColor="text1"/>
                <w:kern w:val="0"/>
                <w:szCs w:val="21"/>
              </w:rPr>
              <w:t>基本保额的60%向受益人给付中症疾病保险金，每种中症疾病只给付一次中症疾病保险金，给付后该种中症疾病保险金责任效力终止。</w:t>
            </w:r>
          </w:p>
          <w:p w:rsidR="008E4E21" w:rsidRPr="00082B27" w:rsidRDefault="008E4E21" w:rsidP="008E4E21">
            <w:pPr>
              <w:rPr>
                <w:rFonts w:asciiTheme="minorEastAsia" w:eastAsiaTheme="minorEastAsia" w:hAnsiTheme="minorEastAsia" w:cs="宋体"/>
                <w:b/>
                <w:color w:val="000000" w:themeColor="text1"/>
                <w:kern w:val="0"/>
                <w:szCs w:val="22"/>
              </w:rPr>
            </w:pPr>
            <w:r w:rsidRPr="00082B27">
              <w:rPr>
                <w:rFonts w:asciiTheme="minorEastAsia" w:eastAsiaTheme="minorEastAsia" w:hAnsiTheme="minorEastAsia" w:cs="宋体" w:hint="eastAsia"/>
                <w:b/>
                <w:color w:val="000000" w:themeColor="text1"/>
                <w:kern w:val="0"/>
                <w:szCs w:val="22"/>
              </w:rPr>
              <w:t>本合同的中症疾病保险金累计给付以两次为限，本合同继续有效。</w:t>
            </w:r>
          </w:p>
          <w:p w:rsidR="00490876" w:rsidRDefault="008E4E21" w:rsidP="008E4E21">
            <w:pPr>
              <w:rPr>
                <w:rFonts w:asciiTheme="minorEastAsia" w:eastAsiaTheme="minorEastAsia" w:hAnsiTheme="minorEastAsia" w:cs="宋体"/>
                <w:b/>
                <w:color w:val="000000" w:themeColor="text1"/>
                <w:kern w:val="0"/>
                <w:szCs w:val="22"/>
              </w:rPr>
            </w:pPr>
            <w:r w:rsidRPr="00082B27">
              <w:rPr>
                <w:rFonts w:asciiTheme="minorEastAsia" w:eastAsiaTheme="minorEastAsia" w:hAnsiTheme="minorEastAsia" w:cs="宋体" w:hint="eastAsia"/>
                <w:b/>
                <w:color w:val="000000" w:themeColor="text1"/>
                <w:kern w:val="0"/>
                <w:szCs w:val="22"/>
              </w:rPr>
              <w:t>若被保险人因同一疾病原因、同次医疗行为或同次意外伤害事故导致初次患上本合同所列的两种或两种以上中症疾病，我们仅按一种中症疾病给付中症疾病保险金。</w:t>
            </w:r>
          </w:p>
          <w:p w:rsidR="00EB1B5E" w:rsidRPr="00082B27" w:rsidRDefault="00EB1B5E" w:rsidP="008E4E21">
            <w:pPr>
              <w:rPr>
                <w:rFonts w:asciiTheme="minorEastAsia" w:eastAsiaTheme="minorEastAsia" w:hAnsiTheme="minorEastAsia" w:cs="宋体"/>
                <w:color w:val="000000" w:themeColor="text1"/>
                <w:kern w:val="0"/>
                <w:szCs w:val="21"/>
              </w:rPr>
            </w:pPr>
            <w:r w:rsidRPr="008E4E21">
              <w:rPr>
                <w:rFonts w:asciiTheme="minorEastAsia" w:eastAsiaTheme="minorEastAsia" w:hAnsiTheme="minorEastAsia" w:cs="宋体" w:hint="eastAsia"/>
                <w:color w:val="000000" w:themeColor="text1"/>
                <w:kern w:val="0"/>
                <w:szCs w:val="21"/>
              </w:rPr>
              <w:t>给付中症疾病保险金后，我们将逐期豁免本合同约定的中症疾病确诊日后余下各期的本合同保险费，您每期被豁免的保险费视为您已支付。</w:t>
            </w:r>
          </w:p>
        </w:tc>
      </w:tr>
      <w:tr w:rsidR="00490876" w:rsidRPr="00082B27" w:rsidTr="006E57ED">
        <w:trPr>
          <w:gridAfter w:val="1"/>
          <w:wAfter w:w="7162" w:type="dxa"/>
          <w:trHeight w:hRule="exact" w:val="170"/>
        </w:trPr>
        <w:tc>
          <w:tcPr>
            <w:tcW w:w="1036" w:type="dxa"/>
            <w:gridSpan w:val="2"/>
          </w:tcPr>
          <w:p w:rsidR="00490876" w:rsidRPr="00490876" w:rsidRDefault="00490876" w:rsidP="00490876">
            <w:pPr>
              <w:rPr>
                <w:rFonts w:ascii="宋体" w:hAnsi="宋体"/>
                <w:b/>
                <w:color w:val="000000" w:themeColor="text1"/>
              </w:rPr>
            </w:pPr>
          </w:p>
        </w:tc>
        <w:tc>
          <w:tcPr>
            <w:tcW w:w="1766" w:type="dxa"/>
            <w:gridSpan w:val="3"/>
          </w:tcPr>
          <w:p w:rsidR="00490876" w:rsidRPr="00082B27" w:rsidRDefault="00490876" w:rsidP="00490876">
            <w:pPr>
              <w:jc w:val="left"/>
              <w:rPr>
                <w:rFonts w:ascii="宋体" w:hAnsi="宋体"/>
                <w:b/>
                <w:color w:val="000000" w:themeColor="text1"/>
                <w:szCs w:val="21"/>
              </w:rPr>
            </w:pPr>
          </w:p>
        </w:tc>
        <w:tc>
          <w:tcPr>
            <w:tcW w:w="7162" w:type="dxa"/>
            <w:gridSpan w:val="4"/>
          </w:tcPr>
          <w:p w:rsidR="00490876" w:rsidRPr="00082B27" w:rsidRDefault="00490876" w:rsidP="00490876">
            <w:pPr>
              <w:pStyle w:val="11"/>
              <w:ind w:left="420" w:firstLineChars="0" w:firstLine="0"/>
              <w:rPr>
                <w:rFonts w:asciiTheme="minorEastAsia" w:eastAsiaTheme="minorEastAsia" w:hAnsiTheme="minorEastAsia" w:cs="宋体"/>
                <w:color w:val="000000" w:themeColor="text1"/>
                <w:kern w:val="0"/>
                <w:szCs w:val="21"/>
              </w:rPr>
            </w:pPr>
          </w:p>
        </w:tc>
      </w:tr>
      <w:tr w:rsidR="00490876" w:rsidRPr="00082B27" w:rsidTr="006E57ED">
        <w:trPr>
          <w:gridAfter w:val="1"/>
          <w:wAfter w:w="7162" w:type="dxa"/>
        </w:trPr>
        <w:tc>
          <w:tcPr>
            <w:tcW w:w="1036" w:type="dxa"/>
            <w:gridSpan w:val="2"/>
          </w:tcPr>
          <w:p w:rsidR="00490876" w:rsidRPr="00082B27" w:rsidRDefault="00490876" w:rsidP="00EB1B5E">
            <w:pPr>
              <w:rPr>
                <w:rFonts w:ascii="宋体" w:hAnsi="宋体"/>
                <w:b/>
                <w:color w:val="000000" w:themeColor="text1"/>
              </w:rPr>
            </w:pPr>
            <w:r w:rsidRPr="00082B27">
              <w:rPr>
                <w:rFonts w:ascii="宋体" w:hAnsi="宋体" w:hint="eastAsia"/>
                <w:b/>
                <w:color w:val="000000" w:themeColor="text1"/>
              </w:rPr>
              <w:t>1.3</w:t>
            </w:r>
            <w:r w:rsidRPr="00082B27">
              <w:rPr>
                <w:rFonts w:ascii="宋体" w:hAnsi="宋体" w:hint="eastAsia"/>
                <w:b/>
                <w:color w:val="000000" w:themeColor="text1"/>
                <w:szCs w:val="21"/>
              </w:rPr>
              <w:t>.</w:t>
            </w:r>
            <w:r w:rsidRPr="00082B27">
              <w:rPr>
                <w:rFonts w:ascii="宋体" w:hAnsi="宋体" w:hint="eastAsia"/>
                <w:b/>
                <w:color w:val="000000" w:themeColor="text1"/>
              </w:rPr>
              <w:t>3</w:t>
            </w:r>
            <w:r w:rsidRPr="00082B27">
              <w:rPr>
                <w:rFonts w:ascii="宋体" w:hAnsi="宋体" w:hint="eastAsia"/>
                <w:b/>
                <w:color w:val="000000" w:themeColor="text1"/>
                <w:szCs w:val="21"/>
              </w:rPr>
              <w:t>.</w:t>
            </w:r>
            <w:r w:rsidR="00EB1B5E">
              <w:rPr>
                <w:rFonts w:ascii="宋体" w:hAnsi="宋体" w:hint="eastAsia"/>
                <w:b/>
                <w:color w:val="000000" w:themeColor="text1"/>
              </w:rPr>
              <w:t>2</w:t>
            </w:r>
          </w:p>
        </w:tc>
        <w:tc>
          <w:tcPr>
            <w:tcW w:w="1766" w:type="dxa"/>
            <w:gridSpan w:val="3"/>
          </w:tcPr>
          <w:p w:rsidR="00490876" w:rsidRPr="00082B27" w:rsidRDefault="00490876" w:rsidP="00490876">
            <w:pPr>
              <w:jc w:val="left"/>
              <w:rPr>
                <w:rFonts w:ascii="宋体" w:hAnsi="宋体"/>
                <w:b/>
                <w:color w:val="000000" w:themeColor="text1"/>
                <w:szCs w:val="21"/>
              </w:rPr>
            </w:pPr>
            <w:r w:rsidRPr="00EC5A99">
              <w:rPr>
                <w:rFonts w:ascii="宋体" w:hAnsi="宋体" w:hint="eastAsia"/>
                <w:b/>
                <w:color w:val="000000" w:themeColor="text1"/>
                <w:szCs w:val="21"/>
              </w:rPr>
              <w:t>轻症疾病保险金</w:t>
            </w:r>
            <w:r w:rsidR="00EB1B5E">
              <w:rPr>
                <w:rFonts w:ascii="宋体" w:hAnsi="宋体" w:hint="eastAsia"/>
                <w:b/>
                <w:color w:val="000000" w:themeColor="text1"/>
                <w:szCs w:val="21"/>
              </w:rPr>
              <w:t>及</w:t>
            </w:r>
            <w:r w:rsidR="00351033">
              <w:rPr>
                <w:rFonts w:ascii="宋体" w:hAnsi="宋体" w:hint="eastAsia"/>
                <w:b/>
                <w:color w:val="000000" w:themeColor="text1"/>
                <w:szCs w:val="21"/>
              </w:rPr>
              <w:t>轻症疾病</w:t>
            </w:r>
            <w:r w:rsidR="00EB1B5E">
              <w:rPr>
                <w:rFonts w:ascii="宋体" w:hAnsi="宋体" w:hint="eastAsia"/>
                <w:b/>
                <w:color w:val="000000" w:themeColor="text1"/>
                <w:szCs w:val="21"/>
              </w:rPr>
              <w:t>豁免保险费</w:t>
            </w:r>
          </w:p>
        </w:tc>
        <w:tc>
          <w:tcPr>
            <w:tcW w:w="7162" w:type="dxa"/>
            <w:gridSpan w:val="4"/>
          </w:tcPr>
          <w:p w:rsidR="008E4E21" w:rsidRPr="00082B27" w:rsidRDefault="008E4E21" w:rsidP="008E4E21">
            <w:pPr>
              <w:rPr>
                <w:rFonts w:asciiTheme="minorEastAsia" w:eastAsiaTheme="minorEastAsia" w:hAnsiTheme="minorEastAsia" w:cs="宋体"/>
                <w:color w:val="000000" w:themeColor="text1"/>
                <w:kern w:val="0"/>
                <w:szCs w:val="21"/>
              </w:rPr>
            </w:pPr>
            <w:r w:rsidRPr="00082B27">
              <w:rPr>
                <w:rFonts w:asciiTheme="minorEastAsia" w:eastAsiaTheme="minorEastAsia" w:hAnsiTheme="minorEastAsia" w:cs="宋体" w:hint="eastAsia"/>
                <w:color w:val="000000" w:themeColor="text1"/>
                <w:kern w:val="0"/>
                <w:szCs w:val="21"/>
              </w:rPr>
              <w:t>被保险人在等待期以后经认可的医院确诊初次患上一种或多种本合同约定的</w:t>
            </w:r>
            <w:r w:rsidRPr="00082B27">
              <w:rPr>
                <w:rFonts w:asciiTheme="minorEastAsia" w:eastAsiaTheme="minorEastAsia" w:hAnsiTheme="minorEastAsia" w:cs="宋体" w:hint="eastAsia"/>
                <w:b/>
                <w:color w:val="000000" w:themeColor="text1"/>
                <w:kern w:val="0"/>
                <w:szCs w:val="21"/>
              </w:rPr>
              <w:t>轻症疾病</w:t>
            </w:r>
            <w:r w:rsidRPr="00082B27">
              <w:rPr>
                <w:rFonts w:asciiTheme="minorEastAsia" w:eastAsiaTheme="minorEastAsia" w:hAnsiTheme="minorEastAsia" w:cs="宋体" w:hint="eastAsia"/>
                <w:color w:val="000000" w:themeColor="text1"/>
                <w:kern w:val="0"/>
                <w:szCs w:val="21"/>
              </w:rPr>
              <w:t>（</w:t>
            </w:r>
            <w:r>
              <w:rPr>
                <w:rFonts w:asciiTheme="minorEastAsia" w:eastAsiaTheme="minorEastAsia" w:hAnsiTheme="minorEastAsia" w:cs="宋体" w:hint="eastAsia"/>
                <w:color w:val="000000" w:themeColor="text1"/>
                <w:kern w:val="0"/>
                <w:szCs w:val="21"/>
              </w:rPr>
              <w:t>35</w:t>
            </w:r>
            <w:r w:rsidRPr="00082B27">
              <w:rPr>
                <w:rFonts w:asciiTheme="minorEastAsia" w:eastAsiaTheme="minorEastAsia" w:hAnsiTheme="minorEastAsia" w:cs="宋体" w:hint="eastAsia"/>
                <w:color w:val="000000" w:themeColor="text1"/>
                <w:kern w:val="0"/>
                <w:szCs w:val="21"/>
              </w:rPr>
              <w:t>种），我们按本合同基本保额的</w:t>
            </w:r>
            <w:r w:rsidR="00042DA1">
              <w:rPr>
                <w:rFonts w:asciiTheme="minorEastAsia" w:eastAsiaTheme="minorEastAsia" w:hAnsiTheme="minorEastAsia" w:cs="宋体" w:hint="eastAsia"/>
                <w:color w:val="000000" w:themeColor="text1"/>
                <w:kern w:val="0"/>
                <w:szCs w:val="21"/>
              </w:rPr>
              <w:t>30%</w:t>
            </w:r>
            <w:r w:rsidRPr="00082B27">
              <w:rPr>
                <w:rFonts w:ascii="宋体" w:hAnsi="宋体" w:cs="宋体" w:hint="eastAsia"/>
                <w:color w:val="000000" w:themeColor="text1"/>
                <w:kern w:val="0"/>
                <w:szCs w:val="21"/>
              </w:rPr>
              <w:t>向受益人给付轻症疾病保险金</w:t>
            </w:r>
            <w:r w:rsidR="00351033">
              <w:rPr>
                <w:rFonts w:asciiTheme="minorEastAsia" w:eastAsiaTheme="minorEastAsia" w:hAnsiTheme="minorEastAsia" w:cs="宋体" w:hint="eastAsia"/>
                <w:color w:val="000000" w:themeColor="text1"/>
                <w:kern w:val="0"/>
                <w:szCs w:val="21"/>
              </w:rPr>
              <w:t>，</w:t>
            </w:r>
            <w:r w:rsidRPr="00082B27">
              <w:rPr>
                <w:rFonts w:asciiTheme="minorEastAsia" w:eastAsiaTheme="minorEastAsia" w:hAnsiTheme="minorEastAsia" w:cs="宋体" w:hint="eastAsia"/>
                <w:color w:val="000000" w:themeColor="text1"/>
                <w:kern w:val="0"/>
                <w:szCs w:val="21"/>
              </w:rPr>
              <w:t>每种轻症疾病只给付一次轻症疾病保险金，给付后该种轻症疾病保险金责任效力终止。</w:t>
            </w:r>
          </w:p>
          <w:p w:rsidR="008E4E21" w:rsidRPr="00082B27" w:rsidRDefault="008E4E21" w:rsidP="008E4E21">
            <w:pPr>
              <w:rPr>
                <w:rFonts w:asciiTheme="minorEastAsia" w:eastAsiaTheme="minorEastAsia" w:hAnsiTheme="minorEastAsia" w:cs="宋体"/>
                <w:b/>
                <w:color w:val="000000" w:themeColor="text1"/>
                <w:kern w:val="0"/>
                <w:szCs w:val="21"/>
              </w:rPr>
            </w:pPr>
            <w:r w:rsidRPr="00082B27">
              <w:rPr>
                <w:rFonts w:asciiTheme="minorEastAsia" w:eastAsiaTheme="minorEastAsia" w:hAnsiTheme="minorEastAsia" w:cs="宋体" w:hint="eastAsia"/>
                <w:b/>
                <w:color w:val="000000" w:themeColor="text1"/>
                <w:kern w:val="0"/>
                <w:szCs w:val="21"/>
              </w:rPr>
              <w:t>本合同的轻症疾病保险金累计给付以三次为限，本合同继续有效。</w:t>
            </w:r>
          </w:p>
          <w:p w:rsidR="00EB1B5E" w:rsidRDefault="008E4E21" w:rsidP="008E4E21">
            <w:pPr>
              <w:rPr>
                <w:rFonts w:asciiTheme="minorEastAsia" w:eastAsiaTheme="minorEastAsia" w:hAnsiTheme="minorEastAsia"/>
                <w:b/>
                <w:color w:val="000000" w:themeColor="text1"/>
                <w:szCs w:val="21"/>
              </w:rPr>
            </w:pPr>
            <w:r w:rsidRPr="00082B27">
              <w:rPr>
                <w:rFonts w:asciiTheme="minorEastAsia" w:eastAsiaTheme="minorEastAsia" w:hAnsiTheme="minorEastAsia" w:hint="eastAsia"/>
                <w:b/>
                <w:color w:val="000000" w:themeColor="text1"/>
                <w:szCs w:val="21"/>
              </w:rPr>
              <w:t>若被保险人因同一疾病原因、同次医疗行为或同次意外伤害事故导致初次患上本合同所列的两种或两种以上轻症疾病，我们仅按一种轻症疾病给付轻症疾病保险金。</w:t>
            </w:r>
          </w:p>
          <w:p w:rsidR="00490876" w:rsidRPr="00082B27" w:rsidRDefault="00EB1B5E" w:rsidP="008E4E21">
            <w:pPr>
              <w:rPr>
                <w:rFonts w:asciiTheme="minorEastAsia" w:eastAsiaTheme="minorEastAsia" w:hAnsiTheme="minorEastAsia" w:cs="宋体"/>
                <w:color w:val="000000" w:themeColor="text1"/>
                <w:kern w:val="0"/>
                <w:szCs w:val="21"/>
              </w:rPr>
            </w:pPr>
            <w:r w:rsidRPr="008E4E21">
              <w:rPr>
                <w:rFonts w:asciiTheme="minorEastAsia" w:eastAsiaTheme="minorEastAsia" w:hAnsiTheme="minorEastAsia" w:cs="宋体" w:hint="eastAsia"/>
                <w:color w:val="000000" w:themeColor="text1"/>
                <w:kern w:val="0"/>
                <w:szCs w:val="21"/>
              </w:rPr>
              <w:t>给付</w:t>
            </w:r>
            <w:r>
              <w:rPr>
                <w:rFonts w:asciiTheme="minorEastAsia" w:eastAsiaTheme="minorEastAsia" w:hAnsiTheme="minorEastAsia" w:cs="宋体" w:hint="eastAsia"/>
                <w:color w:val="000000" w:themeColor="text1"/>
                <w:kern w:val="0"/>
                <w:szCs w:val="21"/>
              </w:rPr>
              <w:t>轻</w:t>
            </w:r>
            <w:r w:rsidRPr="008E4E21">
              <w:rPr>
                <w:rFonts w:asciiTheme="minorEastAsia" w:eastAsiaTheme="minorEastAsia" w:hAnsiTheme="minorEastAsia" w:cs="宋体" w:hint="eastAsia"/>
                <w:color w:val="000000" w:themeColor="text1"/>
                <w:kern w:val="0"/>
                <w:szCs w:val="21"/>
              </w:rPr>
              <w:t>症疾病保险金后，我们将逐期豁免本合同约定的</w:t>
            </w:r>
            <w:r>
              <w:rPr>
                <w:rFonts w:asciiTheme="minorEastAsia" w:eastAsiaTheme="minorEastAsia" w:hAnsiTheme="minorEastAsia" w:cs="宋体" w:hint="eastAsia"/>
                <w:color w:val="000000" w:themeColor="text1"/>
                <w:kern w:val="0"/>
                <w:szCs w:val="21"/>
              </w:rPr>
              <w:t>轻</w:t>
            </w:r>
            <w:r w:rsidRPr="008E4E21">
              <w:rPr>
                <w:rFonts w:asciiTheme="minorEastAsia" w:eastAsiaTheme="minorEastAsia" w:hAnsiTheme="minorEastAsia" w:cs="宋体" w:hint="eastAsia"/>
                <w:color w:val="000000" w:themeColor="text1"/>
                <w:kern w:val="0"/>
                <w:szCs w:val="21"/>
              </w:rPr>
              <w:t>症疾病确诊日后余下各期的本合同保险费，您每期被豁免的保险费视为您已支付。</w:t>
            </w:r>
          </w:p>
        </w:tc>
      </w:tr>
      <w:tr w:rsidR="00490876" w:rsidRPr="00082B27" w:rsidTr="006E57ED">
        <w:trPr>
          <w:gridAfter w:val="1"/>
          <w:wAfter w:w="7162" w:type="dxa"/>
          <w:trHeight w:hRule="exact" w:val="170"/>
        </w:trPr>
        <w:tc>
          <w:tcPr>
            <w:tcW w:w="1036" w:type="dxa"/>
            <w:gridSpan w:val="2"/>
          </w:tcPr>
          <w:p w:rsidR="00490876" w:rsidRPr="00490876" w:rsidRDefault="00490876" w:rsidP="00490876">
            <w:pPr>
              <w:rPr>
                <w:rFonts w:ascii="宋体" w:hAnsi="宋体"/>
                <w:b/>
                <w:color w:val="000000" w:themeColor="text1"/>
              </w:rPr>
            </w:pPr>
          </w:p>
        </w:tc>
        <w:tc>
          <w:tcPr>
            <w:tcW w:w="1766" w:type="dxa"/>
            <w:gridSpan w:val="3"/>
          </w:tcPr>
          <w:p w:rsidR="00490876" w:rsidRPr="00082B27" w:rsidRDefault="00490876" w:rsidP="00490876">
            <w:pPr>
              <w:jc w:val="left"/>
              <w:rPr>
                <w:rFonts w:ascii="宋体" w:hAnsi="宋体"/>
                <w:b/>
                <w:color w:val="000000" w:themeColor="text1"/>
                <w:szCs w:val="21"/>
              </w:rPr>
            </w:pPr>
          </w:p>
        </w:tc>
        <w:tc>
          <w:tcPr>
            <w:tcW w:w="7162" w:type="dxa"/>
            <w:gridSpan w:val="4"/>
          </w:tcPr>
          <w:p w:rsidR="00490876" w:rsidRPr="00082B27" w:rsidRDefault="00490876" w:rsidP="00490876">
            <w:pPr>
              <w:pStyle w:val="11"/>
              <w:ind w:left="420" w:firstLineChars="0" w:firstLine="0"/>
              <w:rPr>
                <w:rFonts w:asciiTheme="minorEastAsia" w:eastAsiaTheme="minorEastAsia" w:hAnsiTheme="minorEastAsia" w:cs="宋体"/>
                <w:color w:val="000000" w:themeColor="text1"/>
                <w:kern w:val="0"/>
                <w:szCs w:val="21"/>
              </w:rPr>
            </w:pPr>
          </w:p>
        </w:tc>
      </w:tr>
      <w:tr w:rsidR="00490876" w:rsidRPr="00082B27" w:rsidTr="006E57ED">
        <w:trPr>
          <w:gridAfter w:val="1"/>
          <w:wAfter w:w="7162" w:type="dxa"/>
        </w:trPr>
        <w:tc>
          <w:tcPr>
            <w:tcW w:w="1036" w:type="dxa"/>
            <w:gridSpan w:val="2"/>
          </w:tcPr>
          <w:p w:rsidR="00490876" w:rsidRPr="009A42A4" w:rsidRDefault="00490876" w:rsidP="00EB1B5E">
            <w:pPr>
              <w:rPr>
                <w:rFonts w:ascii="宋体" w:hAnsi="宋体"/>
                <w:b/>
                <w:color w:val="000000" w:themeColor="text1"/>
              </w:rPr>
            </w:pPr>
            <w:r w:rsidRPr="009A42A4">
              <w:rPr>
                <w:rFonts w:ascii="宋体" w:hAnsi="宋体" w:hint="eastAsia"/>
                <w:b/>
                <w:color w:val="000000" w:themeColor="text1"/>
              </w:rPr>
              <w:t>1.3</w:t>
            </w:r>
            <w:r w:rsidRPr="009A42A4">
              <w:rPr>
                <w:rFonts w:ascii="宋体" w:hAnsi="宋体" w:hint="eastAsia"/>
                <w:b/>
                <w:color w:val="000000" w:themeColor="text1"/>
                <w:szCs w:val="21"/>
              </w:rPr>
              <w:t>.</w:t>
            </w:r>
            <w:r w:rsidRPr="009A42A4">
              <w:rPr>
                <w:rFonts w:ascii="宋体" w:hAnsi="宋体" w:hint="eastAsia"/>
                <w:b/>
                <w:color w:val="000000" w:themeColor="text1"/>
              </w:rPr>
              <w:t>3</w:t>
            </w:r>
            <w:r w:rsidRPr="009A42A4">
              <w:rPr>
                <w:rFonts w:ascii="宋体" w:hAnsi="宋体" w:hint="eastAsia"/>
                <w:b/>
                <w:color w:val="000000" w:themeColor="text1"/>
                <w:szCs w:val="21"/>
              </w:rPr>
              <w:t>.</w:t>
            </w:r>
            <w:r w:rsidR="00EB1B5E" w:rsidRPr="009A42A4">
              <w:rPr>
                <w:rFonts w:ascii="宋体" w:hAnsi="宋体" w:hint="eastAsia"/>
                <w:b/>
                <w:color w:val="000000" w:themeColor="text1"/>
              </w:rPr>
              <w:t>3</w:t>
            </w:r>
          </w:p>
        </w:tc>
        <w:tc>
          <w:tcPr>
            <w:tcW w:w="1766" w:type="dxa"/>
            <w:gridSpan w:val="3"/>
          </w:tcPr>
          <w:p w:rsidR="00490876" w:rsidRPr="009A42A4" w:rsidRDefault="00490876" w:rsidP="00490876">
            <w:pPr>
              <w:jc w:val="left"/>
              <w:rPr>
                <w:rFonts w:ascii="宋体" w:hAnsi="宋体"/>
                <w:b/>
                <w:color w:val="000000" w:themeColor="text1"/>
                <w:szCs w:val="21"/>
              </w:rPr>
            </w:pPr>
            <w:r w:rsidRPr="009A42A4">
              <w:rPr>
                <w:rFonts w:ascii="宋体" w:hAnsi="宋体" w:hint="eastAsia"/>
                <w:b/>
                <w:color w:val="000000" w:themeColor="text1"/>
              </w:rPr>
              <w:t>恶性肿瘤——重度</w:t>
            </w:r>
            <w:r w:rsidR="007208F1">
              <w:rPr>
                <w:rFonts w:ascii="宋体" w:hAnsi="宋体" w:hint="eastAsia"/>
                <w:b/>
                <w:color w:val="000000" w:themeColor="text1"/>
              </w:rPr>
              <w:t>额外</w:t>
            </w:r>
            <w:r w:rsidRPr="009A42A4">
              <w:rPr>
                <w:rFonts w:ascii="宋体" w:hAnsi="宋体" w:hint="eastAsia"/>
                <w:b/>
                <w:color w:val="000000" w:themeColor="text1"/>
              </w:rPr>
              <w:t>保险金</w:t>
            </w:r>
          </w:p>
        </w:tc>
        <w:tc>
          <w:tcPr>
            <w:tcW w:w="7162" w:type="dxa"/>
            <w:gridSpan w:val="4"/>
          </w:tcPr>
          <w:p w:rsidR="00E201FF" w:rsidRDefault="00E201FF" w:rsidP="00E201FF">
            <w:pPr>
              <w:rPr>
                <w:rFonts w:ascii="宋体" w:hAnsi="宋体"/>
                <w:color w:val="000000" w:themeColor="text1"/>
              </w:rPr>
            </w:pPr>
            <w:r w:rsidRPr="001112EC">
              <w:rPr>
                <w:rFonts w:ascii="宋体" w:hAnsi="宋体" w:hint="eastAsia"/>
                <w:color w:val="000000" w:themeColor="text1"/>
              </w:rPr>
              <w:t>我们给付重大疾病保险金后，若所患重大疾病为本合同约定的恶性肿瘤</w:t>
            </w:r>
            <w:r>
              <w:rPr>
                <w:rFonts w:ascii="宋体" w:hAnsi="宋体" w:hint="eastAsia"/>
                <w:color w:val="000000" w:themeColor="text1"/>
              </w:rPr>
              <w:t>——</w:t>
            </w:r>
            <w:r w:rsidRPr="001112EC">
              <w:rPr>
                <w:rFonts w:ascii="宋体" w:hAnsi="宋体" w:hint="eastAsia"/>
                <w:color w:val="000000" w:themeColor="text1"/>
              </w:rPr>
              <w:t>重度</w:t>
            </w:r>
            <w:r>
              <w:rPr>
                <w:rFonts w:ascii="宋体" w:hAnsi="宋体" w:hint="eastAsia"/>
                <w:color w:val="000000" w:themeColor="text1"/>
              </w:rPr>
              <w:t>，且</w:t>
            </w:r>
            <w:r w:rsidR="007F1828">
              <w:rPr>
                <w:rFonts w:ascii="宋体" w:hAnsi="宋体" w:hint="eastAsia"/>
                <w:color w:val="000000" w:themeColor="text1"/>
              </w:rPr>
              <w:t>被保险人自恶性肿瘤——重度确诊</w:t>
            </w:r>
            <w:r w:rsidRPr="001112EC">
              <w:rPr>
                <w:rFonts w:ascii="宋体" w:hAnsi="宋体" w:hint="eastAsia"/>
                <w:color w:val="000000" w:themeColor="text1"/>
              </w:rPr>
              <w:t>日起3年后，经认可的医院确诊再次</w:t>
            </w:r>
            <w:r>
              <w:rPr>
                <w:rFonts w:ascii="宋体" w:hAnsi="宋体" w:hint="eastAsia"/>
                <w:color w:val="000000" w:themeColor="text1"/>
              </w:rPr>
              <w:t>发生</w:t>
            </w:r>
            <w:r w:rsidRPr="001112EC">
              <w:rPr>
                <w:rFonts w:ascii="宋体" w:hAnsi="宋体" w:hint="eastAsia"/>
                <w:color w:val="000000" w:themeColor="text1"/>
              </w:rPr>
              <w:t>本合同约定的恶性肿瘤——重度（无论一种或多种），我们按本合同基本保额的120%向受益人给付恶性肿瘤——重度</w:t>
            </w:r>
            <w:r w:rsidR="00EC7AE9">
              <w:rPr>
                <w:rFonts w:ascii="宋体" w:hAnsi="宋体" w:hint="eastAsia"/>
                <w:color w:val="000000" w:themeColor="text1"/>
              </w:rPr>
              <w:t>额外</w:t>
            </w:r>
            <w:r w:rsidRPr="001112EC">
              <w:rPr>
                <w:rFonts w:ascii="宋体" w:hAnsi="宋体" w:hint="eastAsia"/>
                <w:color w:val="000000" w:themeColor="text1"/>
              </w:rPr>
              <w:t>保险金</w:t>
            </w:r>
            <w:r>
              <w:rPr>
                <w:rFonts w:ascii="宋体" w:hAnsi="宋体" w:hint="eastAsia"/>
                <w:color w:val="000000" w:themeColor="text1"/>
              </w:rPr>
              <w:t>。</w:t>
            </w:r>
          </w:p>
          <w:p w:rsidR="00E201FF" w:rsidRPr="009A42A4" w:rsidRDefault="00E201FF" w:rsidP="00E201FF">
            <w:pPr>
              <w:rPr>
                <w:rFonts w:ascii="宋体" w:hAnsi="宋体"/>
                <w:b/>
                <w:color w:val="000000" w:themeColor="text1"/>
              </w:rPr>
            </w:pPr>
            <w:r>
              <w:rPr>
                <w:rFonts w:ascii="宋体" w:hAnsi="宋体" w:hint="eastAsia"/>
                <w:b/>
                <w:color w:val="000000" w:themeColor="text1"/>
              </w:rPr>
              <w:t>第二次确诊的恶性肿瘤——重度</w:t>
            </w:r>
            <w:r w:rsidRPr="009A42A4">
              <w:rPr>
                <w:rFonts w:ascii="宋体" w:hAnsi="宋体" w:hint="eastAsia"/>
                <w:b/>
                <w:color w:val="000000" w:themeColor="text1"/>
              </w:rPr>
              <w:t>包括以下情形：</w:t>
            </w:r>
          </w:p>
          <w:p w:rsidR="00E201FF" w:rsidRPr="009A42A4" w:rsidRDefault="00E201FF" w:rsidP="00E201FF">
            <w:pPr>
              <w:rPr>
                <w:rFonts w:ascii="宋体" w:hAnsi="宋体"/>
                <w:b/>
                <w:color w:val="000000" w:themeColor="text1"/>
              </w:rPr>
            </w:pPr>
            <w:r w:rsidRPr="009A42A4">
              <w:rPr>
                <w:rFonts w:ascii="宋体" w:hAnsi="宋体"/>
                <w:b/>
                <w:color w:val="000000" w:themeColor="text1"/>
              </w:rPr>
              <w:t>（1）与前一次</w:t>
            </w:r>
            <w:r>
              <w:rPr>
                <w:rFonts w:ascii="宋体" w:hAnsi="宋体" w:hint="eastAsia"/>
                <w:b/>
                <w:color w:val="000000" w:themeColor="text1"/>
              </w:rPr>
              <w:t>恶性肿瘤——重度无关的新发恶性肿瘤——重度</w:t>
            </w:r>
            <w:r w:rsidRPr="009A42A4">
              <w:rPr>
                <w:rFonts w:ascii="宋体" w:hAnsi="宋体" w:hint="eastAsia"/>
                <w:b/>
                <w:color w:val="000000" w:themeColor="text1"/>
              </w:rPr>
              <w:t>；</w:t>
            </w:r>
          </w:p>
          <w:p w:rsidR="00E201FF" w:rsidRPr="009A42A4" w:rsidRDefault="00E201FF" w:rsidP="00E201FF">
            <w:pPr>
              <w:rPr>
                <w:rFonts w:ascii="宋体" w:hAnsi="宋体"/>
                <w:b/>
                <w:color w:val="000000" w:themeColor="text1"/>
              </w:rPr>
            </w:pPr>
            <w:r w:rsidRPr="009A42A4">
              <w:rPr>
                <w:rFonts w:ascii="宋体" w:hAnsi="宋体"/>
                <w:b/>
                <w:color w:val="000000" w:themeColor="text1"/>
              </w:rPr>
              <w:t>（2）前一次</w:t>
            </w:r>
            <w:r>
              <w:rPr>
                <w:rFonts w:ascii="宋体" w:hAnsi="宋体" w:hint="eastAsia"/>
                <w:b/>
                <w:color w:val="000000" w:themeColor="text1"/>
              </w:rPr>
              <w:t>恶性肿瘤——重度</w:t>
            </w:r>
            <w:r w:rsidRPr="009A42A4">
              <w:rPr>
                <w:rFonts w:ascii="宋体" w:hAnsi="宋体" w:hint="eastAsia"/>
                <w:b/>
                <w:color w:val="000000" w:themeColor="text1"/>
              </w:rPr>
              <w:t>复发、转移；</w:t>
            </w:r>
          </w:p>
          <w:p w:rsidR="00E201FF" w:rsidRDefault="00E201FF" w:rsidP="00E201FF">
            <w:pPr>
              <w:rPr>
                <w:rFonts w:ascii="宋体" w:hAnsi="宋体"/>
                <w:b/>
                <w:color w:val="000000" w:themeColor="text1"/>
              </w:rPr>
            </w:pPr>
            <w:r w:rsidRPr="009A42A4">
              <w:rPr>
                <w:rFonts w:ascii="宋体" w:hAnsi="宋体"/>
                <w:b/>
                <w:color w:val="000000" w:themeColor="text1"/>
              </w:rPr>
              <w:lastRenderedPageBreak/>
              <w:t>（3）前一次</w:t>
            </w:r>
            <w:r>
              <w:rPr>
                <w:rFonts w:ascii="宋体" w:hAnsi="宋体" w:hint="eastAsia"/>
                <w:b/>
                <w:color w:val="000000" w:themeColor="text1"/>
              </w:rPr>
              <w:t>恶性肿瘤——重度</w:t>
            </w:r>
            <w:r w:rsidRPr="009A42A4">
              <w:rPr>
                <w:rFonts w:ascii="宋体" w:hAnsi="宋体" w:hint="eastAsia"/>
                <w:b/>
                <w:color w:val="000000" w:themeColor="text1"/>
              </w:rPr>
              <w:t>仍持续。</w:t>
            </w:r>
          </w:p>
          <w:p w:rsidR="00E201FF" w:rsidRDefault="00E201FF" w:rsidP="00E201FF">
            <w:pPr>
              <w:rPr>
                <w:rFonts w:ascii="宋体" w:hAnsi="宋体"/>
                <w:color w:val="000000" w:themeColor="text1"/>
              </w:rPr>
            </w:pPr>
            <w:r>
              <w:rPr>
                <w:rFonts w:ascii="宋体" w:hAnsi="宋体" w:cs="宋体" w:hint="eastAsia"/>
                <w:color w:val="000000"/>
                <w:kern w:val="0"/>
                <w:szCs w:val="21"/>
              </w:rPr>
              <w:t>我们给付重大疾病保险金后，若所患</w:t>
            </w:r>
            <w:r w:rsidRPr="006A4A74">
              <w:rPr>
                <w:rFonts w:ascii="宋体" w:hAnsi="宋体" w:cs="宋体" w:hint="eastAsia"/>
                <w:color w:val="000000"/>
                <w:kern w:val="0"/>
                <w:szCs w:val="21"/>
              </w:rPr>
              <w:t>重大疾病</w:t>
            </w:r>
            <w:r>
              <w:rPr>
                <w:rFonts w:ascii="宋体" w:hAnsi="宋体" w:cs="宋体" w:hint="eastAsia"/>
                <w:color w:val="000000"/>
                <w:kern w:val="0"/>
                <w:szCs w:val="21"/>
              </w:rPr>
              <w:t>非</w:t>
            </w:r>
            <w:r w:rsidRPr="006A4A74">
              <w:rPr>
                <w:rFonts w:ascii="宋体" w:hAnsi="宋体" w:cs="宋体" w:hint="eastAsia"/>
                <w:color w:val="000000"/>
                <w:kern w:val="0"/>
                <w:szCs w:val="21"/>
              </w:rPr>
              <w:t>本合同</w:t>
            </w:r>
            <w:r>
              <w:rPr>
                <w:rFonts w:ascii="宋体" w:hAnsi="宋体" w:cs="宋体" w:hint="eastAsia"/>
                <w:color w:val="000000"/>
                <w:kern w:val="0"/>
                <w:szCs w:val="21"/>
              </w:rPr>
              <w:t>约定</w:t>
            </w:r>
            <w:r w:rsidRPr="006A4A74">
              <w:rPr>
                <w:rFonts w:ascii="宋体" w:hAnsi="宋体" w:cs="宋体" w:hint="eastAsia"/>
                <w:color w:val="000000"/>
                <w:kern w:val="0"/>
                <w:szCs w:val="21"/>
              </w:rPr>
              <w:t>的</w:t>
            </w:r>
            <w:r>
              <w:rPr>
                <w:rFonts w:ascii="宋体" w:hAnsi="宋体" w:cs="宋体" w:hint="eastAsia"/>
                <w:color w:val="000000"/>
                <w:kern w:val="0"/>
                <w:szCs w:val="21"/>
              </w:rPr>
              <w:t>恶性肿瘤——重度</w:t>
            </w:r>
            <w:r w:rsidRPr="006A4A74">
              <w:rPr>
                <w:rFonts w:ascii="宋体" w:hAnsi="宋体" w:cs="宋体" w:hint="eastAsia"/>
                <w:color w:val="000000"/>
                <w:kern w:val="0"/>
                <w:szCs w:val="21"/>
              </w:rPr>
              <w:t>，</w:t>
            </w:r>
            <w:r w:rsidRPr="00B93235">
              <w:rPr>
                <w:rFonts w:ascii="宋体" w:hAnsi="宋体" w:cs="宋体" w:hint="eastAsia"/>
                <w:color w:val="000000"/>
                <w:kern w:val="0"/>
                <w:szCs w:val="21"/>
              </w:rPr>
              <w:t>且被保险人自</w:t>
            </w:r>
            <w:r w:rsidR="007F1828">
              <w:rPr>
                <w:rFonts w:ascii="宋体" w:hAnsi="宋体" w:cs="宋体" w:hint="eastAsia"/>
                <w:color w:val="000000"/>
                <w:kern w:val="0"/>
                <w:szCs w:val="21"/>
              </w:rPr>
              <w:t>该重大疾病确诊</w:t>
            </w:r>
            <w:r w:rsidRPr="00B93235">
              <w:rPr>
                <w:rFonts w:ascii="宋体" w:hAnsi="宋体" w:cs="宋体" w:hint="eastAsia"/>
                <w:color w:val="000000"/>
                <w:kern w:val="0"/>
                <w:szCs w:val="21"/>
              </w:rPr>
              <w:t>日起</w:t>
            </w:r>
            <w:r>
              <w:rPr>
                <w:rFonts w:ascii="宋体" w:hAnsi="宋体" w:cs="宋体" w:hint="eastAsia"/>
                <w:color w:val="000000"/>
                <w:kern w:val="0"/>
                <w:szCs w:val="21"/>
              </w:rPr>
              <w:t>180日后，</w:t>
            </w:r>
            <w:r w:rsidRPr="001112EC">
              <w:rPr>
                <w:rFonts w:ascii="宋体" w:hAnsi="宋体" w:hint="eastAsia"/>
                <w:color w:val="000000" w:themeColor="text1"/>
              </w:rPr>
              <w:t>经认可的医院确诊</w:t>
            </w:r>
            <w:r w:rsidR="00694F02">
              <w:rPr>
                <w:rFonts w:ascii="宋体" w:hAnsi="宋体" w:hint="eastAsia"/>
                <w:color w:val="000000" w:themeColor="text1"/>
              </w:rPr>
              <w:t>初次</w:t>
            </w:r>
            <w:r>
              <w:rPr>
                <w:rFonts w:ascii="宋体" w:hAnsi="宋体" w:hint="eastAsia"/>
                <w:color w:val="000000" w:themeColor="text1"/>
              </w:rPr>
              <w:t>发生</w:t>
            </w:r>
            <w:r w:rsidRPr="001112EC">
              <w:rPr>
                <w:rFonts w:ascii="宋体" w:hAnsi="宋体" w:hint="eastAsia"/>
                <w:color w:val="000000" w:themeColor="text1"/>
              </w:rPr>
              <w:t>本合同约定的恶性肿瘤——重度（无论一种或多种），</w:t>
            </w:r>
            <w:r w:rsidRPr="00B93235">
              <w:rPr>
                <w:rFonts w:ascii="宋体" w:hAnsi="宋体" w:cs="宋体" w:hint="eastAsia"/>
                <w:color w:val="000000"/>
                <w:kern w:val="0"/>
                <w:szCs w:val="21"/>
              </w:rPr>
              <w:t>我们按本合同基本保额的1</w:t>
            </w:r>
            <w:r>
              <w:rPr>
                <w:rFonts w:ascii="宋体" w:hAnsi="宋体" w:cs="宋体" w:hint="eastAsia"/>
                <w:color w:val="000000"/>
                <w:kern w:val="0"/>
                <w:szCs w:val="21"/>
              </w:rPr>
              <w:t>2</w:t>
            </w:r>
            <w:r w:rsidRPr="00B93235">
              <w:rPr>
                <w:rFonts w:ascii="宋体" w:hAnsi="宋体" w:cs="宋体" w:hint="eastAsia"/>
                <w:color w:val="000000"/>
                <w:kern w:val="0"/>
                <w:szCs w:val="21"/>
              </w:rPr>
              <w:t>0%</w:t>
            </w:r>
            <w:r w:rsidR="00EC7AE9">
              <w:rPr>
                <w:rFonts w:ascii="宋体" w:hAnsi="宋体" w:hint="eastAsia"/>
                <w:color w:val="000000" w:themeColor="text1"/>
              </w:rPr>
              <w:t>向受益人给付</w:t>
            </w:r>
            <w:r w:rsidRPr="001112EC">
              <w:rPr>
                <w:rFonts w:ascii="宋体" w:hAnsi="宋体" w:hint="eastAsia"/>
                <w:color w:val="000000" w:themeColor="text1"/>
              </w:rPr>
              <w:t>恶性肿瘤——重度</w:t>
            </w:r>
            <w:r w:rsidR="00EC7AE9">
              <w:rPr>
                <w:rFonts w:ascii="宋体" w:hAnsi="宋体" w:hint="eastAsia"/>
                <w:color w:val="000000" w:themeColor="text1"/>
              </w:rPr>
              <w:t>额外</w:t>
            </w:r>
            <w:r w:rsidRPr="001112EC">
              <w:rPr>
                <w:rFonts w:ascii="宋体" w:hAnsi="宋体" w:hint="eastAsia"/>
                <w:color w:val="000000" w:themeColor="text1"/>
              </w:rPr>
              <w:t>保险金</w:t>
            </w:r>
            <w:r>
              <w:rPr>
                <w:rFonts w:ascii="宋体" w:hAnsi="宋体" w:hint="eastAsia"/>
                <w:color w:val="000000" w:themeColor="text1"/>
              </w:rPr>
              <w:t>。</w:t>
            </w:r>
          </w:p>
          <w:p w:rsidR="005033AB" w:rsidRPr="009A42A4" w:rsidRDefault="00EC7AE9" w:rsidP="00E201FF">
            <w:pPr>
              <w:rPr>
                <w:rFonts w:ascii="宋体" w:hAnsi="宋体"/>
                <w:b/>
                <w:color w:val="000000" w:themeColor="text1"/>
              </w:rPr>
            </w:pPr>
            <w:r>
              <w:rPr>
                <w:rFonts w:ascii="宋体" w:hAnsi="宋体" w:hint="eastAsia"/>
                <w:b/>
                <w:color w:val="000000" w:themeColor="text1"/>
              </w:rPr>
              <w:t>本合同</w:t>
            </w:r>
            <w:r w:rsidR="00E201FF" w:rsidRPr="001112EC">
              <w:rPr>
                <w:rFonts w:ascii="宋体" w:hAnsi="宋体" w:hint="eastAsia"/>
                <w:b/>
                <w:color w:val="000000" w:themeColor="text1"/>
              </w:rPr>
              <w:t>恶性肿瘤</w:t>
            </w:r>
            <w:r w:rsidR="00E201FF">
              <w:rPr>
                <w:rFonts w:ascii="宋体" w:hAnsi="宋体" w:hint="eastAsia"/>
                <w:b/>
                <w:color w:val="000000" w:themeColor="text1"/>
              </w:rPr>
              <w:t>——重度</w:t>
            </w:r>
            <w:r>
              <w:rPr>
                <w:rFonts w:ascii="宋体" w:hAnsi="宋体" w:hint="eastAsia"/>
                <w:b/>
                <w:color w:val="000000" w:themeColor="text1"/>
              </w:rPr>
              <w:t>额外</w:t>
            </w:r>
            <w:r w:rsidR="00E201FF" w:rsidRPr="001112EC">
              <w:rPr>
                <w:rFonts w:ascii="宋体" w:hAnsi="宋体" w:hint="eastAsia"/>
                <w:b/>
                <w:color w:val="000000" w:themeColor="text1"/>
              </w:rPr>
              <w:t>保险金</w:t>
            </w:r>
            <w:r w:rsidR="00E201FF">
              <w:rPr>
                <w:rFonts w:ascii="宋体" w:hAnsi="宋体" w:hint="eastAsia"/>
                <w:b/>
                <w:color w:val="000000" w:themeColor="text1"/>
              </w:rPr>
              <w:t>的</w:t>
            </w:r>
            <w:r w:rsidR="00E201FF" w:rsidRPr="001112EC">
              <w:rPr>
                <w:rFonts w:ascii="宋体" w:hAnsi="宋体" w:hint="eastAsia"/>
                <w:b/>
                <w:color w:val="000000" w:themeColor="text1"/>
              </w:rPr>
              <w:t>给付</w:t>
            </w:r>
            <w:r w:rsidR="00E201FF">
              <w:rPr>
                <w:rFonts w:ascii="宋体" w:hAnsi="宋体" w:hint="eastAsia"/>
                <w:b/>
                <w:color w:val="000000" w:themeColor="text1"/>
              </w:rPr>
              <w:t>次数以一次为限，</w:t>
            </w:r>
            <w:r w:rsidR="00E201FF" w:rsidRPr="001112EC">
              <w:rPr>
                <w:rFonts w:ascii="宋体" w:hAnsi="宋体" w:hint="eastAsia"/>
                <w:b/>
                <w:color w:val="000000" w:themeColor="text1"/>
              </w:rPr>
              <w:t>给付后本合同效力终止。</w:t>
            </w:r>
          </w:p>
        </w:tc>
      </w:tr>
      <w:tr w:rsidR="00490876" w:rsidRPr="00082B27" w:rsidTr="006E57ED">
        <w:trPr>
          <w:gridAfter w:val="1"/>
          <w:wAfter w:w="7162" w:type="dxa"/>
          <w:trHeight w:hRule="exact" w:val="170"/>
        </w:trPr>
        <w:tc>
          <w:tcPr>
            <w:tcW w:w="1036" w:type="dxa"/>
            <w:gridSpan w:val="2"/>
          </w:tcPr>
          <w:p w:rsidR="00490876" w:rsidRPr="00490876" w:rsidRDefault="00490876" w:rsidP="000B3CDF">
            <w:pPr>
              <w:rPr>
                <w:rFonts w:ascii="宋体" w:hAnsi="宋体"/>
                <w:b/>
                <w:color w:val="000000" w:themeColor="text1"/>
              </w:rPr>
            </w:pPr>
          </w:p>
        </w:tc>
        <w:tc>
          <w:tcPr>
            <w:tcW w:w="1766" w:type="dxa"/>
            <w:gridSpan w:val="3"/>
          </w:tcPr>
          <w:p w:rsidR="00490876" w:rsidRPr="00082B27" w:rsidRDefault="00490876" w:rsidP="000B3CDF">
            <w:pPr>
              <w:jc w:val="left"/>
              <w:rPr>
                <w:rFonts w:ascii="宋体" w:hAnsi="宋体"/>
                <w:b/>
                <w:color w:val="000000" w:themeColor="text1"/>
                <w:szCs w:val="21"/>
              </w:rPr>
            </w:pPr>
          </w:p>
        </w:tc>
        <w:tc>
          <w:tcPr>
            <w:tcW w:w="7162" w:type="dxa"/>
            <w:gridSpan w:val="4"/>
          </w:tcPr>
          <w:p w:rsidR="00490876" w:rsidRPr="00082B27" w:rsidRDefault="00490876" w:rsidP="000B3CDF">
            <w:pPr>
              <w:pStyle w:val="11"/>
              <w:ind w:left="420" w:firstLineChars="0" w:firstLine="0"/>
              <w:rPr>
                <w:rFonts w:asciiTheme="minorEastAsia" w:eastAsiaTheme="minorEastAsia" w:hAnsiTheme="minorEastAsia" w:cs="宋体"/>
                <w:color w:val="000000" w:themeColor="text1"/>
                <w:kern w:val="0"/>
                <w:szCs w:val="21"/>
              </w:rPr>
            </w:pPr>
          </w:p>
        </w:tc>
      </w:tr>
      <w:tr w:rsidR="00490876" w:rsidRPr="00082B27" w:rsidTr="006E57ED">
        <w:trPr>
          <w:gridAfter w:val="1"/>
          <w:wAfter w:w="7162" w:type="dxa"/>
        </w:trPr>
        <w:tc>
          <w:tcPr>
            <w:tcW w:w="1036" w:type="dxa"/>
            <w:gridSpan w:val="2"/>
          </w:tcPr>
          <w:p w:rsidR="00490876" w:rsidRPr="00082B27" w:rsidRDefault="00490876" w:rsidP="00EB1B5E">
            <w:pPr>
              <w:rPr>
                <w:rFonts w:ascii="宋体" w:hAnsi="宋体"/>
                <w:b/>
                <w:color w:val="000000" w:themeColor="text1"/>
              </w:rPr>
            </w:pPr>
            <w:r w:rsidRPr="00082B27">
              <w:rPr>
                <w:rFonts w:ascii="宋体" w:hAnsi="宋体" w:hint="eastAsia"/>
                <w:b/>
                <w:color w:val="000000" w:themeColor="text1"/>
              </w:rPr>
              <w:t>1.3</w:t>
            </w:r>
            <w:r w:rsidRPr="00082B27">
              <w:rPr>
                <w:rFonts w:ascii="宋体" w:hAnsi="宋体" w:hint="eastAsia"/>
                <w:b/>
                <w:color w:val="000000" w:themeColor="text1"/>
                <w:szCs w:val="21"/>
              </w:rPr>
              <w:t>.</w:t>
            </w:r>
            <w:r w:rsidRPr="00082B27">
              <w:rPr>
                <w:rFonts w:ascii="宋体" w:hAnsi="宋体" w:hint="eastAsia"/>
                <w:b/>
                <w:color w:val="000000" w:themeColor="text1"/>
              </w:rPr>
              <w:t>3</w:t>
            </w:r>
            <w:r w:rsidRPr="00082B27">
              <w:rPr>
                <w:rFonts w:ascii="宋体" w:hAnsi="宋体" w:hint="eastAsia"/>
                <w:b/>
                <w:color w:val="000000" w:themeColor="text1"/>
                <w:szCs w:val="21"/>
              </w:rPr>
              <w:t>.</w:t>
            </w:r>
            <w:r w:rsidR="00EB1B5E">
              <w:rPr>
                <w:rFonts w:ascii="宋体" w:hAnsi="宋体" w:hint="eastAsia"/>
                <w:b/>
                <w:color w:val="000000" w:themeColor="text1"/>
              </w:rPr>
              <w:t>4</w:t>
            </w:r>
          </w:p>
        </w:tc>
        <w:tc>
          <w:tcPr>
            <w:tcW w:w="1766" w:type="dxa"/>
            <w:gridSpan w:val="3"/>
          </w:tcPr>
          <w:p w:rsidR="00490876" w:rsidRPr="00082B27" w:rsidRDefault="00490876" w:rsidP="0058604E">
            <w:pPr>
              <w:jc w:val="left"/>
              <w:rPr>
                <w:rFonts w:ascii="宋体" w:hAnsi="宋体"/>
                <w:b/>
                <w:color w:val="000000" w:themeColor="text1"/>
                <w:szCs w:val="21"/>
              </w:rPr>
            </w:pPr>
            <w:r w:rsidRPr="00082B27">
              <w:rPr>
                <w:rFonts w:ascii="宋体" w:hAnsi="宋体" w:hint="eastAsia"/>
                <w:b/>
                <w:color w:val="000000" w:themeColor="text1"/>
                <w:szCs w:val="21"/>
              </w:rPr>
              <w:t>身故保险金</w:t>
            </w:r>
          </w:p>
        </w:tc>
        <w:tc>
          <w:tcPr>
            <w:tcW w:w="7162" w:type="dxa"/>
            <w:gridSpan w:val="4"/>
          </w:tcPr>
          <w:p w:rsidR="00490876" w:rsidRPr="00082B27" w:rsidRDefault="00490876" w:rsidP="00771754">
            <w:pPr>
              <w:rPr>
                <w:rFonts w:asciiTheme="minorEastAsia" w:eastAsiaTheme="minorEastAsia" w:hAnsiTheme="minorEastAsia" w:cs="宋体"/>
                <w:color w:val="000000" w:themeColor="text1"/>
                <w:kern w:val="0"/>
                <w:szCs w:val="21"/>
              </w:rPr>
            </w:pPr>
            <w:r w:rsidRPr="00082B27">
              <w:rPr>
                <w:rFonts w:asciiTheme="minorEastAsia" w:eastAsiaTheme="minorEastAsia" w:hAnsiTheme="minorEastAsia" w:cs="宋体" w:hint="eastAsia"/>
                <w:color w:val="000000" w:themeColor="text1"/>
                <w:kern w:val="0"/>
                <w:szCs w:val="21"/>
              </w:rPr>
              <w:t>被保险人在等待期后至18周岁以前身故，我们按本合同实际交纳的保险费（无息）向受益人给付身故保险金，本合同效力终止。</w:t>
            </w:r>
          </w:p>
          <w:p w:rsidR="00490876" w:rsidRPr="00082B27" w:rsidRDefault="00490876" w:rsidP="00082B27">
            <w:pPr>
              <w:rPr>
                <w:rFonts w:asciiTheme="minorEastAsia" w:eastAsiaTheme="minorEastAsia" w:hAnsiTheme="minorEastAsia" w:cs="宋体"/>
                <w:color w:val="000000" w:themeColor="text1"/>
                <w:kern w:val="0"/>
                <w:szCs w:val="21"/>
              </w:rPr>
            </w:pPr>
            <w:r w:rsidRPr="00082B27">
              <w:rPr>
                <w:rFonts w:asciiTheme="minorEastAsia" w:eastAsiaTheme="minorEastAsia" w:hAnsiTheme="minorEastAsia" w:cs="宋体" w:hint="eastAsia"/>
                <w:color w:val="000000" w:themeColor="text1"/>
                <w:kern w:val="0"/>
                <w:szCs w:val="21"/>
              </w:rPr>
              <w:t>被保险人在等待期后且18周岁（含当日）及以后身故，我们按本合同</w:t>
            </w:r>
            <w:r w:rsidRPr="00082B27">
              <w:rPr>
                <w:rFonts w:asciiTheme="minorEastAsia" w:eastAsiaTheme="minorEastAsia" w:hAnsiTheme="minorEastAsia" w:hint="eastAsia"/>
                <w:color w:val="000000" w:themeColor="text1"/>
              </w:rPr>
              <w:t>基本保额</w:t>
            </w:r>
            <w:r w:rsidRPr="00082B27">
              <w:rPr>
                <w:rFonts w:asciiTheme="minorEastAsia" w:eastAsiaTheme="minorEastAsia" w:hAnsiTheme="minorEastAsia" w:cs="宋体" w:hint="eastAsia"/>
                <w:color w:val="000000" w:themeColor="text1"/>
                <w:kern w:val="0"/>
                <w:szCs w:val="21"/>
              </w:rPr>
              <w:t>向受益人给付身故保险金，本合同效力终止。</w:t>
            </w:r>
          </w:p>
        </w:tc>
      </w:tr>
      <w:tr w:rsidR="00490876" w:rsidRPr="00082B27" w:rsidTr="006E57ED">
        <w:trPr>
          <w:gridAfter w:val="1"/>
          <w:wAfter w:w="7162" w:type="dxa"/>
          <w:trHeight w:hRule="exact" w:val="170"/>
        </w:trPr>
        <w:tc>
          <w:tcPr>
            <w:tcW w:w="1036" w:type="dxa"/>
            <w:gridSpan w:val="2"/>
          </w:tcPr>
          <w:p w:rsidR="00490876" w:rsidRPr="00082B27" w:rsidRDefault="00490876" w:rsidP="006C1D53">
            <w:pPr>
              <w:rPr>
                <w:rFonts w:ascii="宋体" w:hAnsi="宋体"/>
                <w:b/>
                <w:color w:val="000000" w:themeColor="text1"/>
              </w:rPr>
            </w:pPr>
          </w:p>
        </w:tc>
        <w:tc>
          <w:tcPr>
            <w:tcW w:w="1766" w:type="dxa"/>
            <w:gridSpan w:val="3"/>
          </w:tcPr>
          <w:p w:rsidR="00490876" w:rsidRPr="00082B27" w:rsidRDefault="00490876" w:rsidP="006C1D53">
            <w:pPr>
              <w:jc w:val="left"/>
              <w:rPr>
                <w:rFonts w:ascii="宋体" w:hAnsi="宋体"/>
                <w:b/>
                <w:color w:val="000000" w:themeColor="text1"/>
                <w:szCs w:val="21"/>
              </w:rPr>
            </w:pPr>
          </w:p>
        </w:tc>
        <w:tc>
          <w:tcPr>
            <w:tcW w:w="7162" w:type="dxa"/>
            <w:gridSpan w:val="4"/>
          </w:tcPr>
          <w:p w:rsidR="00490876" w:rsidRPr="00082B27" w:rsidRDefault="00490876" w:rsidP="006C1D53">
            <w:pPr>
              <w:pStyle w:val="11"/>
              <w:ind w:left="420" w:firstLineChars="0" w:firstLine="0"/>
              <w:rPr>
                <w:rFonts w:asciiTheme="minorEastAsia" w:eastAsiaTheme="minorEastAsia" w:hAnsiTheme="minorEastAsia" w:cs="宋体"/>
                <w:color w:val="000000" w:themeColor="text1"/>
                <w:kern w:val="0"/>
                <w:szCs w:val="21"/>
              </w:rPr>
            </w:pPr>
          </w:p>
        </w:tc>
      </w:tr>
      <w:tr w:rsidR="00490876" w:rsidRPr="00082B27" w:rsidTr="006E57ED">
        <w:trPr>
          <w:gridAfter w:val="1"/>
          <w:wAfter w:w="7162" w:type="dxa"/>
        </w:trPr>
        <w:tc>
          <w:tcPr>
            <w:tcW w:w="1036" w:type="dxa"/>
            <w:gridSpan w:val="2"/>
          </w:tcPr>
          <w:p w:rsidR="00490876" w:rsidRPr="00082B27" w:rsidRDefault="00490876" w:rsidP="008E6278">
            <w:pPr>
              <w:rPr>
                <w:rFonts w:ascii="宋体" w:hAnsi="宋体"/>
                <w:b/>
                <w:color w:val="000000" w:themeColor="text1"/>
              </w:rPr>
            </w:pPr>
            <w:r w:rsidRPr="00082B27">
              <w:rPr>
                <w:rFonts w:ascii="宋体" w:hAnsi="宋体" w:hint="eastAsia"/>
                <w:b/>
                <w:color w:val="000000" w:themeColor="text1"/>
              </w:rPr>
              <w:t>1.3</w:t>
            </w:r>
            <w:r w:rsidRPr="00082B27">
              <w:rPr>
                <w:rFonts w:ascii="宋体" w:hAnsi="宋体" w:hint="eastAsia"/>
                <w:b/>
                <w:color w:val="000000" w:themeColor="text1"/>
                <w:szCs w:val="21"/>
              </w:rPr>
              <w:t>.</w:t>
            </w:r>
            <w:r w:rsidRPr="00082B27">
              <w:rPr>
                <w:rFonts w:ascii="宋体" w:hAnsi="宋体" w:hint="eastAsia"/>
                <w:b/>
                <w:color w:val="000000" w:themeColor="text1"/>
              </w:rPr>
              <w:t>4</w:t>
            </w:r>
          </w:p>
        </w:tc>
        <w:tc>
          <w:tcPr>
            <w:tcW w:w="1766" w:type="dxa"/>
            <w:gridSpan w:val="3"/>
          </w:tcPr>
          <w:p w:rsidR="00490876" w:rsidRPr="00082B27" w:rsidRDefault="00490876" w:rsidP="008E6278">
            <w:pPr>
              <w:jc w:val="left"/>
              <w:rPr>
                <w:rFonts w:ascii="宋体" w:hAnsi="宋体"/>
                <w:b/>
                <w:color w:val="000000" w:themeColor="text1"/>
                <w:szCs w:val="21"/>
              </w:rPr>
            </w:pPr>
            <w:r w:rsidRPr="00082B27">
              <w:rPr>
                <w:rFonts w:ascii="宋体" w:hAnsi="宋体" w:hint="eastAsia"/>
                <w:b/>
                <w:color w:val="000000" w:themeColor="text1"/>
              </w:rPr>
              <w:t>特别注意事项</w:t>
            </w:r>
          </w:p>
        </w:tc>
        <w:tc>
          <w:tcPr>
            <w:tcW w:w="7162" w:type="dxa"/>
            <w:gridSpan w:val="4"/>
          </w:tcPr>
          <w:p w:rsidR="00490876" w:rsidRPr="00082B27" w:rsidRDefault="00490876" w:rsidP="005B3A0D">
            <w:pPr>
              <w:pStyle w:val="Default"/>
              <w:spacing w:afterLines="50" w:after="156"/>
              <w:rPr>
                <w:rFonts w:ascii="黑体" w:eastAsia="黑体" w:hAnsi="黑体"/>
                <w:b/>
                <w:color w:val="000000" w:themeColor="text1"/>
                <w:sz w:val="22"/>
                <w:szCs w:val="22"/>
                <w:shd w:val="pct10" w:color="auto" w:fill="FFFFFF"/>
              </w:rPr>
            </w:pPr>
            <w:r w:rsidRPr="00082B27">
              <w:rPr>
                <w:rFonts w:asciiTheme="minorEastAsia" w:eastAsiaTheme="minorEastAsia" w:hAnsiTheme="minorEastAsia" w:hint="eastAsia"/>
                <w:b/>
                <w:color w:val="000000" w:themeColor="text1"/>
                <w:sz w:val="21"/>
                <w:szCs w:val="21"/>
              </w:rPr>
              <w:t>若被保险人因同一疾病原因、同次医疗行为或同次意外伤害事故导致符合本合同所列的“前症疾病保险金”、“轻症疾病保险金”、“中症疾病保险金”、“重大疾病保险金”中多项责任的给付条件，我们仅承担保险金额最高的一项保险责任。</w:t>
            </w:r>
          </w:p>
          <w:p w:rsidR="00490876" w:rsidRPr="00082B27" w:rsidRDefault="00490876" w:rsidP="008E6278">
            <w:pPr>
              <w:autoSpaceDE w:val="0"/>
              <w:autoSpaceDN w:val="0"/>
              <w:adjustRightInd w:val="0"/>
              <w:jc w:val="left"/>
              <w:rPr>
                <w:rFonts w:ascii="宋体" w:cs="宋体"/>
                <w:color w:val="000000" w:themeColor="text1"/>
                <w:kern w:val="0"/>
                <w:szCs w:val="21"/>
              </w:rPr>
            </w:pPr>
            <w:r w:rsidRPr="00082B27">
              <w:rPr>
                <w:rFonts w:ascii="黑体" w:eastAsia="黑体" w:hAnsi="黑体" w:hint="eastAsia"/>
                <w:b/>
                <w:color w:val="000000" w:themeColor="text1"/>
                <w:sz w:val="22"/>
                <w:szCs w:val="22"/>
                <w:shd w:val="pct10" w:color="auto" w:fill="FFFFFF"/>
              </w:rPr>
              <w:t>本合同中的“身故保险金”与“重大疾病保险金”二者不可兼得，即若我们给付其中一项保险金，则另一保险金将不再给付。</w:t>
            </w:r>
          </w:p>
        </w:tc>
      </w:tr>
      <w:tr w:rsidR="00490876" w:rsidRPr="00082B27" w:rsidTr="006E57ED">
        <w:trPr>
          <w:gridAfter w:val="1"/>
          <w:wAfter w:w="7162" w:type="dxa"/>
          <w:trHeight w:hRule="exact" w:val="170"/>
        </w:trPr>
        <w:tc>
          <w:tcPr>
            <w:tcW w:w="1036" w:type="dxa"/>
            <w:gridSpan w:val="2"/>
          </w:tcPr>
          <w:p w:rsidR="00490876" w:rsidRPr="00082B27" w:rsidRDefault="00490876" w:rsidP="008E6278">
            <w:pPr>
              <w:jc w:val="left"/>
              <w:rPr>
                <w:rFonts w:ascii="宋体" w:hAnsi="宋体"/>
                <w:b/>
                <w:color w:val="000000" w:themeColor="text1"/>
                <w:szCs w:val="21"/>
              </w:rPr>
            </w:pPr>
          </w:p>
        </w:tc>
        <w:tc>
          <w:tcPr>
            <w:tcW w:w="1766" w:type="dxa"/>
            <w:gridSpan w:val="3"/>
          </w:tcPr>
          <w:p w:rsidR="00490876" w:rsidRPr="00082B27" w:rsidRDefault="00490876" w:rsidP="008E6278">
            <w:pPr>
              <w:jc w:val="left"/>
              <w:rPr>
                <w:rFonts w:ascii="宋体" w:hAnsi="宋体"/>
                <w:b/>
                <w:color w:val="000000" w:themeColor="text1"/>
                <w:szCs w:val="21"/>
              </w:rPr>
            </w:pPr>
          </w:p>
        </w:tc>
        <w:tc>
          <w:tcPr>
            <w:tcW w:w="7162" w:type="dxa"/>
            <w:gridSpan w:val="4"/>
          </w:tcPr>
          <w:p w:rsidR="00490876" w:rsidRPr="00082B27" w:rsidRDefault="00490876" w:rsidP="008E6278">
            <w:pPr>
              <w:rPr>
                <w:rFonts w:ascii="宋体" w:hAnsi="宋体"/>
                <w:color w:val="000000" w:themeColor="text1"/>
                <w:szCs w:val="21"/>
              </w:rPr>
            </w:pPr>
          </w:p>
        </w:tc>
      </w:tr>
      <w:tr w:rsidR="00490876" w:rsidRPr="00082B27" w:rsidTr="006E57ED">
        <w:trPr>
          <w:gridAfter w:val="1"/>
          <w:wAfter w:w="7162" w:type="dxa"/>
        </w:trPr>
        <w:tc>
          <w:tcPr>
            <w:tcW w:w="1036" w:type="dxa"/>
            <w:gridSpan w:val="2"/>
          </w:tcPr>
          <w:p w:rsidR="00490876" w:rsidRPr="00082B27" w:rsidRDefault="00490876" w:rsidP="005B3A0D">
            <w:pPr>
              <w:rPr>
                <w:rFonts w:ascii="宋体" w:hAnsi="宋体"/>
                <w:b/>
                <w:color w:val="000000" w:themeColor="text1"/>
              </w:rPr>
            </w:pPr>
            <w:r w:rsidRPr="00082B27">
              <w:rPr>
                <w:rFonts w:ascii="宋体" w:hAnsi="宋体" w:hint="eastAsia"/>
                <w:b/>
                <w:color w:val="000000" w:themeColor="text1"/>
              </w:rPr>
              <w:t>1.4</w:t>
            </w:r>
          </w:p>
        </w:tc>
        <w:tc>
          <w:tcPr>
            <w:tcW w:w="1766" w:type="dxa"/>
            <w:gridSpan w:val="3"/>
          </w:tcPr>
          <w:p w:rsidR="00490876" w:rsidRPr="00082B27" w:rsidRDefault="00490876" w:rsidP="009C082A">
            <w:pPr>
              <w:jc w:val="left"/>
              <w:rPr>
                <w:rFonts w:ascii="宋体" w:hAnsi="宋体"/>
                <w:b/>
                <w:color w:val="000000" w:themeColor="text1"/>
                <w:szCs w:val="21"/>
              </w:rPr>
            </w:pPr>
            <w:r w:rsidRPr="00082B27">
              <w:rPr>
                <w:rFonts w:ascii="宋体" w:hAnsi="宋体" w:hint="eastAsia"/>
                <w:b/>
                <w:color w:val="000000" w:themeColor="text1"/>
              </w:rPr>
              <w:t>未成年人身故保险金限制</w:t>
            </w:r>
          </w:p>
        </w:tc>
        <w:tc>
          <w:tcPr>
            <w:tcW w:w="7162" w:type="dxa"/>
            <w:gridSpan w:val="4"/>
          </w:tcPr>
          <w:p w:rsidR="00490876" w:rsidRPr="00082B27" w:rsidRDefault="00490876" w:rsidP="00954679">
            <w:pPr>
              <w:autoSpaceDE w:val="0"/>
              <w:autoSpaceDN w:val="0"/>
              <w:adjustRightInd w:val="0"/>
              <w:jc w:val="left"/>
              <w:rPr>
                <w:rFonts w:ascii="宋体" w:cs="宋体"/>
                <w:color w:val="000000" w:themeColor="text1"/>
                <w:kern w:val="0"/>
                <w:szCs w:val="21"/>
              </w:rPr>
            </w:pPr>
            <w:r w:rsidRPr="00082B27">
              <w:rPr>
                <w:rFonts w:asciiTheme="minorEastAsia" w:eastAsiaTheme="minorEastAsia" w:hAnsiTheme="minorEastAsia" w:cs="宋体" w:hint="eastAsia"/>
                <w:color w:val="000000" w:themeColor="text1"/>
                <w:kern w:val="0"/>
                <w:szCs w:val="21"/>
              </w:rPr>
              <w:t>为未成年人投保的人身保险，在被保险人成年之前，因被保险人身故给付的保险金总和不得超过国务院保险监督管理机构规定的限额，身故给付的保险金额总和约定也不得超过前述限额。</w:t>
            </w:r>
          </w:p>
        </w:tc>
      </w:tr>
      <w:tr w:rsidR="00490876" w:rsidRPr="00082B27" w:rsidTr="006E57ED">
        <w:trPr>
          <w:gridAfter w:val="1"/>
          <w:wAfter w:w="7162" w:type="dxa"/>
          <w:trHeight w:hRule="exact" w:val="170"/>
        </w:trPr>
        <w:tc>
          <w:tcPr>
            <w:tcW w:w="1036" w:type="dxa"/>
            <w:gridSpan w:val="2"/>
          </w:tcPr>
          <w:p w:rsidR="00490876" w:rsidRPr="00082B27" w:rsidRDefault="00490876" w:rsidP="000236D3">
            <w:pPr>
              <w:jc w:val="left"/>
              <w:rPr>
                <w:rFonts w:ascii="宋体" w:hAnsi="宋体"/>
                <w:b/>
                <w:color w:val="000000" w:themeColor="text1"/>
                <w:szCs w:val="21"/>
              </w:rPr>
            </w:pPr>
          </w:p>
        </w:tc>
        <w:tc>
          <w:tcPr>
            <w:tcW w:w="1766" w:type="dxa"/>
            <w:gridSpan w:val="3"/>
          </w:tcPr>
          <w:p w:rsidR="00490876" w:rsidRPr="00082B27" w:rsidRDefault="00490876" w:rsidP="000236D3">
            <w:pPr>
              <w:jc w:val="left"/>
              <w:rPr>
                <w:rFonts w:ascii="宋体" w:hAnsi="宋体"/>
                <w:b/>
                <w:color w:val="000000" w:themeColor="text1"/>
                <w:szCs w:val="21"/>
              </w:rPr>
            </w:pPr>
          </w:p>
        </w:tc>
        <w:tc>
          <w:tcPr>
            <w:tcW w:w="7162" w:type="dxa"/>
            <w:gridSpan w:val="4"/>
          </w:tcPr>
          <w:p w:rsidR="00490876" w:rsidRPr="00082B27" w:rsidRDefault="00490876" w:rsidP="000236D3">
            <w:pPr>
              <w:rPr>
                <w:rFonts w:ascii="宋体" w:hAnsi="宋体"/>
                <w:color w:val="000000" w:themeColor="text1"/>
                <w:szCs w:val="21"/>
              </w:rPr>
            </w:pPr>
          </w:p>
        </w:tc>
      </w:tr>
      <w:tr w:rsidR="00490876" w:rsidRPr="00082B27" w:rsidTr="006E57ED">
        <w:trPr>
          <w:gridAfter w:val="1"/>
          <w:wAfter w:w="7162" w:type="dxa"/>
          <w:trHeight w:hRule="exact" w:val="567"/>
        </w:trPr>
        <w:tc>
          <w:tcPr>
            <w:tcW w:w="1036" w:type="dxa"/>
            <w:gridSpan w:val="2"/>
            <w:vAlign w:val="center"/>
          </w:tcPr>
          <w:p w:rsidR="00490876" w:rsidRPr="00082B27" w:rsidRDefault="00490876">
            <w:pPr>
              <w:numPr>
                <w:ilvl w:val="0"/>
                <w:numId w:val="6"/>
              </w:numPr>
              <w:jc w:val="left"/>
              <w:rPr>
                <w:rFonts w:ascii="Wingdings 2" w:hAnsi="Wingdings 2"/>
                <w:b/>
                <w:color w:val="000000" w:themeColor="text1"/>
                <w:sz w:val="28"/>
                <w:szCs w:val="28"/>
              </w:rPr>
            </w:pPr>
          </w:p>
        </w:tc>
        <w:tc>
          <w:tcPr>
            <w:tcW w:w="8928" w:type="dxa"/>
            <w:gridSpan w:val="7"/>
            <w:vAlign w:val="center"/>
          </w:tcPr>
          <w:p w:rsidR="00490876" w:rsidRPr="00082B27" w:rsidRDefault="00490876">
            <w:pPr>
              <w:jc w:val="left"/>
              <w:rPr>
                <w:rFonts w:ascii="宋体" w:hAnsi="宋体"/>
                <w:color w:val="000000" w:themeColor="text1"/>
              </w:rPr>
            </w:pPr>
            <w:r w:rsidRPr="00082B27">
              <w:rPr>
                <w:rFonts w:ascii="宋体" w:hAnsi="宋体" w:hint="eastAsia"/>
                <w:b/>
                <w:color w:val="000000" w:themeColor="text1"/>
                <w:sz w:val="24"/>
              </w:rPr>
              <w:t>不保什么</w:t>
            </w:r>
          </w:p>
        </w:tc>
      </w:tr>
      <w:tr w:rsidR="00490876" w:rsidRPr="00082B27" w:rsidTr="006E57ED">
        <w:trPr>
          <w:gridAfter w:val="1"/>
          <w:wAfter w:w="7162" w:type="dxa"/>
          <w:trHeight w:hRule="exact" w:val="567"/>
        </w:trPr>
        <w:tc>
          <w:tcPr>
            <w:tcW w:w="1036" w:type="dxa"/>
            <w:gridSpan w:val="2"/>
            <w:vAlign w:val="center"/>
          </w:tcPr>
          <w:p w:rsidR="00490876" w:rsidRPr="00082B27" w:rsidRDefault="00490876">
            <w:pPr>
              <w:jc w:val="left"/>
              <w:rPr>
                <w:rFonts w:ascii="Wingdings 2" w:hAnsi="Wingdings 2"/>
                <w:b/>
                <w:color w:val="000000" w:themeColor="text1"/>
                <w:sz w:val="28"/>
                <w:szCs w:val="28"/>
              </w:rPr>
            </w:pPr>
          </w:p>
        </w:tc>
        <w:tc>
          <w:tcPr>
            <w:tcW w:w="8928" w:type="dxa"/>
            <w:gridSpan w:val="7"/>
            <w:vAlign w:val="center"/>
          </w:tcPr>
          <w:p w:rsidR="00490876" w:rsidRPr="00082B27" w:rsidRDefault="00490876">
            <w:pPr>
              <w:jc w:val="left"/>
              <w:rPr>
                <w:rFonts w:ascii="宋体" w:hAnsi="宋体"/>
                <w:b/>
                <w:color w:val="000000" w:themeColor="text1"/>
                <w:sz w:val="24"/>
              </w:rPr>
            </w:pPr>
            <w:r w:rsidRPr="00082B27">
              <w:rPr>
                <w:rFonts w:ascii="宋体" w:hAnsi="宋体" w:hint="eastAsia"/>
                <w:b/>
                <w:color w:val="000000" w:themeColor="text1"/>
                <w:szCs w:val="21"/>
              </w:rPr>
              <w:t>这部分描述的是我们不承担保险责任的情况。</w:t>
            </w:r>
          </w:p>
        </w:tc>
      </w:tr>
      <w:tr w:rsidR="00490876" w:rsidRPr="00082B27" w:rsidTr="006E57ED">
        <w:trPr>
          <w:gridAfter w:val="1"/>
          <w:wAfter w:w="7162" w:type="dxa"/>
          <w:trHeight w:hRule="exact" w:val="170"/>
        </w:trPr>
        <w:tc>
          <w:tcPr>
            <w:tcW w:w="1036" w:type="dxa"/>
            <w:gridSpan w:val="2"/>
          </w:tcPr>
          <w:p w:rsidR="00490876" w:rsidRPr="00082B27" w:rsidRDefault="00490876">
            <w:pPr>
              <w:jc w:val="left"/>
              <w:rPr>
                <w:rFonts w:ascii="宋体" w:hAnsi="宋体"/>
                <w:b/>
                <w:color w:val="000000" w:themeColor="text1"/>
              </w:rPr>
            </w:pPr>
            <w:r w:rsidRPr="00082B27">
              <w:rPr>
                <w:rFonts w:ascii="宋体" w:hAnsi="宋体" w:hint="eastAsia"/>
                <w:b/>
                <w:noProof/>
                <w:color w:val="000000" w:themeColor="text1"/>
              </w:rPr>
              <mc:AlternateContent>
                <mc:Choice Requires="wps">
                  <w:drawing>
                    <wp:anchor distT="0" distB="0" distL="114300" distR="114300" simplePos="0" relativeHeight="252048384" behindDoc="0" locked="0" layoutInCell="1" allowOverlap="1" wp14:anchorId="61CF5E84" wp14:editId="6B69C8D7">
                      <wp:simplePos x="0" y="0"/>
                      <wp:positionH relativeFrom="margin">
                        <wp:posOffset>-52705</wp:posOffset>
                      </wp:positionH>
                      <wp:positionV relativeFrom="paragraph">
                        <wp:posOffset>7620</wp:posOffset>
                      </wp:positionV>
                      <wp:extent cx="6311265" cy="0"/>
                      <wp:effectExtent l="0" t="0" r="0" b="0"/>
                      <wp:wrapNone/>
                      <wp:docPr id="3" name="自选图形 144"/>
                      <wp:cNvGraphicFramePr/>
                      <a:graphic xmlns:a="http://schemas.openxmlformats.org/drawingml/2006/main">
                        <a:graphicData uri="http://schemas.microsoft.com/office/word/2010/wordprocessingShape">
                          <wps:wsp>
                            <wps:cNvCnPr/>
                            <wps:spPr>
                              <a:xfrm>
                                <a:off x="0" y="0"/>
                                <a:ext cx="631126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type id="_x0000_t32" coordsize="21600,21600" o:spt="32" o:oned="t" path="m,l21600,21600e" filled="f">
                      <v:path arrowok="t" fillok="f" o:connecttype="none"/>
                      <o:lock v:ext="edit" shapetype="t"/>
                    </v:shapetype>
                    <v:shape id="自选图形 144" o:spid="_x0000_s1026" type="#_x0000_t32" style="position:absolute;left:0;text-align:left;margin-left:-4.15pt;margin-top:.6pt;width:496.95pt;height:0;z-index:25204838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">
                      <w10:wrap anchorx="margin"/>
                    </v:shape>
                  </w:pict>
                </mc:Fallback>
              </mc:AlternateContent>
            </w:r>
          </w:p>
        </w:tc>
        <w:tc>
          <w:tcPr>
            <w:tcW w:w="1766" w:type="dxa"/>
            <w:gridSpan w:val="3"/>
          </w:tcPr>
          <w:p w:rsidR="00490876" w:rsidRPr="00082B27" w:rsidRDefault="00490876">
            <w:pPr>
              <w:jc w:val="left"/>
              <w:rPr>
                <w:rFonts w:ascii="宋体" w:hAnsi="宋体"/>
                <w:b/>
                <w:color w:val="000000" w:themeColor="text1"/>
              </w:rPr>
            </w:pPr>
          </w:p>
        </w:tc>
        <w:tc>
          <w:tcPr>
            <w:tcW w:w="7162" w:type="dxa"/>
            <w:gridSpan w:val="4"/>
          </w:tcPr>
          <w:p w:rsidR="00490876" w:rsidRPr="00082B27" w:rsidRDefault="00490876">
            <w:pPr>
              <w:jc w:val="left"/>
              <w:rPr>
                <w:rFonts w:ascii="宋体" w:hAnsi="宋体"/>
                <w:color w:val="000000" w:themeColor="text1"/>
              </w:rPr>
            </w:pPr>
          </w:p>
        </w:tc>
      </w:tr>
      <w:tr w:rsidR="00490876" w:rsidRPr="00082B27" w:rsidTr="006E57ED">
        <w:trPr>
          <w:gridAfter w:val="1"/>
          <w:wAfter w:w="7162" w:type="dxa"/>
        </w:trPr>
        <w:tc>
          <w:tcPr>
            <w:tcW w:w="1036" w:type="dxa"/>
            <w:gridSpan w:val="2"/>
          </w:tcPr>
          <w:p w:rsidR="00490876" w:rsidRPr="00082B27" w:rsidRDefault="00490876">
            <w:pPr>
              <w:jc w:val="left"/>
              <w:rPr>
                <w:rFonts w:ascii="宋体" w:hAnsi="宋体"/>
                <w:b/>
                <w:color w:val="000000" w:themeColor="text1"/>
              </w:rPr>
            </w:pPr>
            <w:r w:rsidRPr="00082B27">
              <w:rPr>
                <w:rFonts w:ascii="宋体" w:hAnsi="宋体" w:hint="eastAsia"/>
                <w:b/>
                <w:color w:val="000000" w:themeColor="text1"/>
              </w:rPr>
              <w:t>2.1</w:t>
            </w:r>
          </w:p>
        </w:tc>
        <w:tc>
          <w:tcPr>
            <w:tcW w:w="1766" w:type="dxa"/>
            <w:gridSpan w:val="3"/>
          </w:tcPr>
          <w:p w:rsidR="00490876" w:rsidRPr="00082B27" w:rsidRDefault="00490876" w:rsidP="00327585">
            <w:pPr>
              <w:jc w:val="left"/>
              <w:rPr>
                <w:rFonts w:ascii="宋体" w:hAnsi="宋体"/>
                <w:i/>
                <w:color w:val="000000" w:themeColor="text1"/>
              </w:rPr>
            </w:pPr>
            <w:r w:rsidRPr="00082B27">
              <w:rPr>
                <w:rFonts w:ascii="宋体" w:hAnsi="宋体" w:hint="eastAsia"/>
                <w:b/>
                <w:color w:val="000000" w:themeColor="text1"/>
              </w:rPr>
              <w:t>责任免除</w:t>
            </w:r>
          </w:p>
        </w:tc>
        <w:tc>
          <w:tcPr>
            <w:tcW w:w="7162" w:type="dxa"/>
            <w:gridSpan w:val="4"/>
          </w:tcPr>
          <w:p w:rsidR="00490876" w:rsidRPr="00082B27" w:rsidRDefault="00490876" w:rsidP="00327585">
            <w:pPr>
              <w:rPr>
                <w:rFonts w:ascii="黑体" w:eastAsia="黑体" w:hAnsi="黑体" w:cs="宋体"/>
                <w:b/>
                <w:color w:val="000000" w:themeColor="text1"/>
                <w:kern w:val="0"/>
                <w:sz w:val="22"/>
                <w:szCs w:val="21"/>
                <w:shd w:val="pct15" w:color="auto" w:fill="FFFFFF"/>
              </w:rPr>
            </w:pPr>
            <w:r w:rsidRPr="00082B27">
              <w:rPr>
                <w:rFonts w:ascii="黑体" w:eastAsia="黑体" w:hAnsi="黑体" w:cs="宋体" w:hint="eastAsia"/>
                <w:b/>
                <w:color w:val="000000" w:themeColor="text1"/>
                <w:kern w:val="0"/>
                <w:sz w:val="22"/>
                <w:szCs w:val="21"/>
                <w:shd w:val="pct15" w:color="auto" w:fill="FFFFFF"/>
              </w:rPr>
              <w:t>因下列情形之一，导致被保险人</w:t>
            </w:r>
            <w:r w:rsidRPr="00082B27">
              <w:rPr>
                <w:rFonts w:ascii="黑体" w:eastAsia="黑体" w:hAnsi="黑体" w:cs="宋体" w:hint="eastAsia"/>
                <w:b/>
                <w:color w:val="000000" w:themeColor="text1"/>
                <w:kern w:val="0"/>
                <w:sz w:val="22"/>
                <w:szCs w:val="22"/>
                <w:shd w:val="pct15" w:color="auto" w:fill="FFFFFF"/>
              </w:rPr>
              <w:t>身故的，</w:t>
            </w:r>
            <w:r w:rsidRPr="00082B27">
              <w:rPr>
                <w:rFonts w:ascii="黑体" w:eastAsia="黑体" w:hAnsi="黑体" w:cs="宋体" w:hint="eastAsia"/>
                <w:b/>
                <w:color w:val="000000" w:themeColor="text1"/>
                <w:kern w:val="0"/>
                <w:sz w:val="22"/>
                <w:szCs w:val="21"/>
                <w:shd w:val="pct15" w:color="auto" w:fill="FFFFFF"/>
              </w:rPr>
              <w:t>我们不承担给付身故保险金的责任：</w:t>
            </w:r>
          </w:p>
          <w:p w:rsidR="00490876" w:rsidRPr="00082B27" w:rsidRDefault="00490876" w:rsidP="00327585">
            <w:pPr>
              <w:rPr>
                <w:rFonts w:ascii="黑体" w:eastAsia="黑体" w:hAnsi="黑体" w:cs="宋体"/>
                <w:b/>
                <w:color w:val="000000" w:themeColor="text1"/>
                <w:kern w:val="0"/>
                <w:sz w:val="22"/>
                <w:szCs w:val="21"/>
                <w:shd w:val="pct15" w:color="auto" w:fill="FFFFFF"/>
              </w:rPr>
            </w:pPr>
            <w:r w:rsidRPr="00082B27">
              <w:rPr>
                <w:rFonts w:ascii="黑体" w:eastAsia="黑体" w:hAnsi="黑体" w:cs="宋体" w:hint="eastAsia"/>
                <w:b/>
                <w:color w:val="000000" w:themeColor="text1"/>
                <w:kern w:val="0"/>
                <w:sz w:val="22"/>
                <w:szCs w:val="21"/>
                <w:shd w:val="pct15" w:color="auto" w:fill="FFFFFF"/>
              </w:rPr>
              <w:t>（1）投保人对被保险人的故意杀害、故意伤害；</w:t>
            </w:r>
          </w:p>
          <w:p w:rsidR="00490876" w:rsidRPr="00082B27" w:rsidRDefault="00490876" w:rsidP="00327585">
            <w:pPr>
              <w:rPr>
                <w:rFonts w:ascii="黑体" w:eastAsia="黑体" w:hAnsi="黑体" w:cs="宋体"/>
                <w:b/>
                <w:color w:val="000000" w:themeColor="text1"/>
                <w:kern w:val="0"/>
                <w:sz w:val="22"/>
                <w:szCs w:val="21"/>
                <w:shd w:val="pct15" w:color="auto" w:fill="FFFFFF"/>
              </w:rPr>
            </w:pPr>
            <w:r w:rsidRPr="00082B27">
              <w:rPr>
                <w:rFonts w:ascii="黑体" w:eastAsia="黑体" w:hAnsi="黑体" w:cs="宋体" w:hint="eastAsia"/>
                <w:b/>
                <w:color w:val="000000" w:themeColor="text1"/>
                <w:kern w:val="0"/>
                <w:sz w:val="22"/>
                <w:szCs w:val="21"/>
                <w:shd w:val="pct15" w:color="auto" w:fill="FFFFFF"/>
              </w:rPr>
              <w:t>（2）被保险人故意犯罪或抗拒依法采取的刑事强制措施；</w:t>
            </w:r>
          </w:p>
          <w:p w:rsidR="00490876" w:rsidRPr="00082B27" w:rsidRDefault="00490876" w:rsidP="00327585">
            <w:pPr>
              <w:rPr>
                <w:rFonts w:ascii="黑体" w:eastAsia="黑体" w:hAnsi="黑体" w:cs="宋体"/>
                <w:b/>
                <w:color w:val="000000" w:themeColor="text1"/>
                <w:kern w:val="0"/>
                <w:sz w:val="22"/>
                <w:szCs w:val="22"/>
                <w:shd w:val="pct15" w:color="auto" w:fill="FFFFFF"/>
              </w:rPr>
            </w:pPr>
            <w:r w:rsidRPr="00082B27">
              <w:rPr>
                <w:rFonts w:ascii="黑体" w:eastAsia="黑体" w:hAnsi="黑体" w:cs="宋体" w:hint="eastAsia"/>
                <w:b/>
                <w:color w:val="000000" w:themeColor="text1"/>
                <w:kern w:val="0"/>
                <w:sz w:val="22"/>
                <w:szCs w:val="21"/>
                <w:shd w:val="pct15" w:color="auto" w:fill="FFFFFF"/>
              </w:rPr>
              <w:t>（3）</w:t>
            </w:r>
            <w:r w:rsidRPr="00082B27">
              <w:rPr>
                <w:rFonts w:ascii="黑体" w:eastAsia="黑体" w:hAnsi="黑体" w:cs="宋体" w:hint="eastAsia"/>
                <w:b/>
                <w:color w:val="000000" w:themeColor="text1"/>
                <w:kern w:val="0"/>
                <w:sz w:val="22"/>
                <w:szCs w:val="22"/>
                <w:shd w:val="pct15" w:color="auto" w:fill="FFFFFF"/>
              </w:rPr>
              <w:t>被保险人自本合同成立或者本合同效力恢复之日起2年内自杀，</w:t>
            </w:r>
            <w:r w:rsidRPr="00082B27">
              <w:rPr>
                <w:rFonts w:ascii="黑体" w:eastAsia="黑体" w:hAnsi="黑体" w:cs="宋体" w:hint="eastAsia"/>
                <w:b/>
                <w:color w:val="000000" w:themeColor="text1"/>
                <w:kern w:val="0"/>
                <w:sz w:val="22"/>
                <w:szCs w:val="22"/>
              </w:rPr>
              <w:t>但被保险人自杀时为无民事行为能力人的除外；</w:t>
            </w:r>
          </w:p>
          <w:p w:rsidR="00490876" w:rsidRPr="00082B27" w:rsidRDefault="00490876" w:rsidP="00327585">
            <w:pPr>
              <w:rPr>
                <w:rFonts w:ascii="黑体" w:eastAsia="黑体" w:hAnsi="黑体" w:cs="宋体"/>
                <w:b/>
                <w:color w:val="000000" w:themeColor="text1"/>
                <w:kern w:val="0"/>
                <w:sz w:val="22"/>
                <w:szCs w:val="22"/>
                <w:shd w:val="pct15" w:color="auto" w:fill="FFFFFF"/>
              </w:rPr>
            </w:pPr>
            <w:r w:rsidRPr="00082B27">
              <w:rPr>
                <w:rFonts w:ascii="黑体" w:eastAsia="黑体" w:hAnsi="黑体" w:cs="宋体" w:hint="eastAsia"/>
                <w:b/>
                <w:color w:val="000000" w:themeColor="text1"/>
                <w:kern w:val="0"/>
                <w:sz w:val="22"/>
                <w:szCs w:val="22"/>
                <w:shd w:val="pct15" w:color="auto" w:fill="FFFFFF"/>
              </w:rPr>
              <w:t>（4）被保险人服用、吸食或注射毒品</w:t>
            </w:r>
            <w:r w:rsidRPr="00082B27">
              <w:rPr>
                <w:rStyle w:val="af0"/>
                <w:rFonts w:ascii="黑体" w:eastAsia="黑体" w:hAnsi="黑体" w:cs="宋体"/>
                <w:b/>
                <w:color w:val="000000" w:themeColor="text1"/>
                <w:kern w:val="0"/>
                <w:sz w:val="22"/>
                <w:szCs w:val="22"/>
                <w:shd w:val="pct15" w:color="auto" w:fill="FFFFFF"/>
              </w:rPr>
              <w:footnoteReference w:id="6"/>
            </w:r>
            <w:r w:rsidRPr="00082B27">
              <w:rPr>
                <w:rFonts w:ascii="黑体" w:eastAsia="黑体" w:hAnsi="黑体" w:cs="宋体" w:hint="eastAsia"/>
                <w:b/>
                <w:color w:val="000000" w:themeColor="text1"/>
                <w:kern w:val="0"/>
                <w:sz w:val="22"/>
                <w:szCs w:val="22"/>
                <w:shd w:val="pct15" w:color="auto" w:fill="FFFFFF"/>
              </w:rPr>
              <w:t>；</w:t>
            </w:r>
          </w:p>
          <w:p w:rsidR="00490876" w:rsidRPr="00082B27" w:rsidRDefault="00490876" w:rsidP="00327585">
            <w:pPr>
              <w:rPr>
                <w:rFonts w:ascii="黑体" w:eastAsia="黑体" w:hAnsi="黑体" w:cs="宋体"/>
                <w:b/>
                <w:color w:val="000000" w:themeColor="text1"/>
                <w:kern w:val="0"/>
                <w:sz w:val="22"/>
                <w:szCs w:val="22"/>
                <w:shd w:val="pct15" w:color="auto" w:fill="FFFFFF"/>
              </w:rPr>
            </w:pPr>
            <w:r w:rsidRPr="00082B27">
              <w:rPr>
                <w:rFonts w:ascii="黑体" w:eastAsia="黑体" w:hAnsi="黑体" w:cs="宋体" w:hint="eastAsia"/>
                <w:b/>
                <w:color w:val="000000" w:themeColor="text1"/>
                <w:kern w:val="0"/>
                <w:sz w:val="22"/>
                <w:szCs w:val="22"/>
                <w:shd w:val="pct15" w:color="auto" w:fill="FFFFFF"/>
              </w:rPr>
              <w:t>（5）被保险人酒后驾驶</w:t>
            </w:r>
            <w:r w:rsidRPr="00082B27">
              <w:rPr>
                <w:rStyle w:val="af0"/>
                <w:rFonts w:ascii="黑体" w:eastAsia="黑体" w:hAnsi="黑体" w:cs="宋体"/>
                <w:b/>
                <w:color w:val="000000" w:themeColor="text1"/>
                <w:kern w:val="0"/>
                <w:sz w:val="22"/>
                <w:szCs w:val="22"/>
                <w:shd w:val="pct15" w:color="auto" w:fill="FFFFFF"/>
              </w:rPr>
              <w:footnoteReference w:id="7"/>
            </w:r>
            <w:r w:rsidRPr="00082B27">
              <w:rPr>
                <w:rFonts w:ascii="黑体" w:eastAsia="黑体" w:hAnsi="黑体" w:cs="宋体" w:hint="eastAsia"/>
                <w:b/>
                <w:color w:val="000000" w:themeColor="text1"/>
                <w:kern w:val="0"/>
                <w:sz w:val="22"/>
                <w:szCs w:val="22"/>
                <w:shd w:val="pct15" w:color="auto" w:fill="FFFFFF"/>
              </w:rPr>
              <w:t>、无合法有效驾驶证驾驶</w:t>
            </w:r>
            <w:r w:rsidRPr="00082B27">
              <w:rPr>
                <w:rStyle w:val="af0"/>
                <w:rFonts w:ascii="黑体" w:eastAsia="黑体" w:hAnsi="黑体" w:cs="宋体"/>
                <w:b/>
                <w:color w:val="000000" w:themeColor="text1"/>
                <w:kern w:val="0"/>
                <w:sz w:val="22"/>
                <w:szCs w:val="22"/>
                <w:shd w:val="pct15" w:color="auto" w:fill="FFFFFF"/>
              </w:rPr>
              <w:footnoteReference w:id="8"/>
            </w:r>
            <w:r w:rsidRPr="00082B27">
              <w:rPr>
                <w:rFonts w:ascii="黑体" w:eastAsia="黑体" w:hAnsi="黑体" w:cs="宋体" w:hint="eastAsia"/>
                <w:b/>
                <w:color w:val="000000" w:themeColor="text1"/>
                <w:kern w:val="0"/>
                <w:sz w:val="22"/>
                <w:szCs w:val="22"/>
                <w:shd w:val="pct15" w:color="auto" w:fill="FFFFFF"/>
              </w:rPr>
              <w:t>，或驾驶无合法有效</w:t>
            </w:r>
            <w:r w:rsidRPr="00082B27">
              <w:rPr>
                <w:rFonts w:ascii="黑体" w:eastAsia="黑体" w:hAnsi="黑体" w:cs="宋体" w:hint="eastAsia"/>
                <w:b/>
                <w:color w:val="000000" w:themeColor="text1"/>
                <w:kern w:val="0"/>
                <w:sz w:val="22"/>
                <w:szCs w:val="22"/>
                <w:shd w:val="pct15" w:color="auto" w:fill="FFFFFF"/>
              </w:rPr>
              <w:lastRenderedPageBreak/>
              <w:t>行驶证</w:t>
            </w:r>
            <w:r w:rsidRPr="00082B27">
              <w:rPr>
                <w:rStyle w:val="af0"/>
                <w:rFonts w:ascii="黑体" w:eastAsia="黑体" w:hAnsi="黑体" w:cs="宋体"/>
                <w:b/>
                <w:color w:val="000000" w:themeColor="text1"/>
                <w:kern w:val="0"/>
                <w:sz w:val="22"/>
                <w:szCs w:val="22"/>
                <w:shd w:val="pct15" w:color="auto" w:fill="FFFFFF"/>
              </w:rPr>
              <w:footnoteReference w:id="9"/>
            </w:r>
            <w:r w:rsidRPr="00082B27">
              <w:rPr>
                <w:rFonts w:ascii="黑体" w:eastAsia="黑体" w:hAnsi="黑体" w:cs="宋体" w:hint="eastAsia"/>
                <w:b/>
                <w:color w:val="000000" w:themeColor="text1"/>
                <w:kern w:val="0"/>
                <w:sz w:val="22"/>
                <w:szCs w:val="22"/>
                <w:shd w:val="pct15" w:color="auto" w:fill="FFFFFF"/>
              </w:rPr>
              <w:t>的机动车</w:t>
            </w:r>
            <w:r w:rsidRPr="00082B27">
              <w:rPr>
                <w:rStyle w:val="af0"/>
                <w:rFonts w:ascii="黑体" w:eastAsia="黑体" w:hAnsi="黑体" w:cs="宋体"/>
                <w:b/>
                <w:color w:val="000000" w:themeColor="text1"/>
                <w:kern w:val="0"/>
                <w:sz w:val="22"/>
                <w:szCs w:val="22"/>
                <w:shd w:val="pct15" w:color="auto" w:fill="FFFFFF"/>
              </w:rPr>
              <w:footnoteReference w:id="10"/>
            </w:r>
            <w:r w:rsidRPr="00082B27">
              <w:rPr>
                <w:rFonts w:ascii="黑体" w:eastAsia="黑体" w:hAnsi="黑体" w:cs="宋体" w:hint="eastAsia"/>
                <w:b/>
                <w:color w:val="000000" w:themeColor="text1"/>
                <w:kern w:val="0"/>
                <w:sz w:val="22"/>
                <w:szCs w:val="22"/>
                <w:shd w:val="pct15" w:color="auto" w:fill="FFFFFF"/>
              </w:rPr>
              <w:t>；</w:t>
            </w:r>
          </w:p>
          <w:p w:rsidR="00490876" w:rsidRPr="00082B27" w:rsidRDefault="00490876" w:rsidP="00327585">
            <w:pPr>
              <w:rPr>
                <w:rFonts w:ascii="黑体" w:eastAsia="黑体" w:hAnsi="黑体" w:cs="宋体"/>
                <w:b/>
                <w:color w:val="000000" w:themeColor="text1"/>
                <w:kern w:val="0"/>
                <w:sz w:val="22"/>
                <w:szCs w:val="22"/>
                <w:shd w:val="pct15" w:color="auto" w:fill="FFFFFF"/>
              </w:rPr>
            </w:pPr>
            <w:r w:rsidRPr="00082B27">
              <w:rPr>
                <w:rFonts w:ascii="黑体" w:eastAsia="黑体" w:hAnsi="黑体" w:cs="宋体" w:hint="eastAsia"/>
                <w:b/>
                <w:color w:val="000000" w:themeColor="text1"/>
                <w:kern w:val="0"/>
                <w:sz w:val="22"/>
                <w:szCs w:val="22"/>
                <w:shd w:val="pct15" w:color="auto" w:fill="FFFFFF"/>
              </w:rPr>
              <w:t>（6）战争、军事冲突、暴乱或武装叛乱；</w:t>
            </w:r>
          </w:p>
          <w:p w:rsidR="00490876" w:rsidRPr="00082B27" w:rsidRDefault="00490876" w:rsidP="00327585">
            <w:pPr>
              <w:rPr>
                <w:rFonts w:ascii="黑体" w:eastAsia="黑体" w:hAnsi="黑体" w:cs="宋体"/>
                <w:b/>
                <w:color w:val="000000" w:themeColor="text1"/>
                <w:kern w:val="0"/>
                <w:sz w:val="22"/>
                <w:szCs w:val="22"/>
                <w:shd w:val="pct15" w:color="auto" w:fill="FFFFFF"/>
              </w:rPr>
            </w:pPr>
            <w:r w:rsidRPr="00082B27">
              <w:rPr>
                <w:rFonts w:ascii="黑体" w:eastAsia="黑体" w:hAnsi="黑体" w:cs="宋体" w:hint="eastAsia"/>
                <w:b/>
                <w:color w:val="000000" w:themeColor="text1"/>
                <w:kern w:val="0"/>
                <w:sz w:val="22"/>
                <w:szCs w:val="22"/>
                <w:shd w:val="pct15" w:color="auto" w:fill="FFFFFF"/>
              </w:rPr>
              <w:t>（7）核爆炸、核辐射或核污染。</w:t>
            </w:r>
          </w:p>
          <w:p w:rsidR="00490876" w:rsidRPr="00082B27" w:rsidRDefault="00490876" w:rsidP="00327585">
            <w:pPr>
              <w:autoSpaceDE w:val="0"/>
              <w:autoSpaceDN w:val="0"/>
              <w:adjustRightInd w:val="0"/>
              <w:jc w:val="left"/>
              <w:rPr>
                <w:rFonts w:ascii="黑体" w:eastAsia="黑体" w:hAnsi="黑体" w:cs="黑体"/>
                <w:b/>
                <w:color w:val="000000" w:themeColor="text1"/>
                <w:kern w:val="0"/>
                <w:sz w:val="22"/>
                <w:szCs w:val="22"/>
                <w:shd w:val="pct15" w:color="auto" w:fill="FFFFFF"/>
              </w:rPr>
            </w:pPr>
            <w:r w:rsidRPr="00082B27">
              <w:rPr>
                <w:rFonts w:ascii="黑体" w:eastAsia="黑体" w:hAnsi="黑体" w:cs="黑体" w:hint="eastAsia"/>
                <w:b/>
                <w:color w:val="000000" w:themeColor="text1"/>
                <w:kern w:val="0"/>
                <w:sz w:val="22"/>
                <w:szCs w:val="22"/>
                <w:shd w:val="pct15" w:color="auto" w:fill="FFFFFF"/>
              </w:rPr>
              <w:t>发生上述第（1）项情形导致被保险人身故的，本合同效力终止，我们向被保险人的继承人（除投保人本人）退还本合同当时的</w:t>
            </w:r>
            <w:r w:rsidRPr="00082B27">
              <w:rPr>
                <w:rFonts w:ascii="黑体" w:eastAsia="黑体" w:hAnsi="黑体" w:hint="eastAsia"/>
                <w:b/>
                <w:color w:val="000000" w:themeColor="text1"/>
                <w:sz w:val="22"/>
                <w:szCs w:val="22"/>
                <w:shd w:val="pct15" w:color="auto" w:fill="FFFFFF"/>
              </w:rPr>
              <w:t>现金价值</w:t>
            </w:r>
            <w:r w:rsidRPr="00082B27">
              <w:rPr>
                <w:rFonts w:ascii="黑体" w:eastAsia="黑体" w:hAnsi="黑体" w:cs="黑体" w:hint="eastAsia"/>
                <w:b/>
                <w:color w:val="000000" w:themeColor="text1"/>
                <w:kern w:val="0"/>
                <w:sz w:val="22"/>
                <w:szCs w:val="22"/>
                <w:shd w:val="pct15" w:color="auto" w:fill="FFFFFF"/>
              </w:rPr>
              <w:t>。</w:t>
            </w:r>
          </w:p>
          <w:p w:rsidR="00490876" w:rsidRPr="00082B27" w:rsidRDefault="00490876" w:rsidP="00327585">
            <w:pPr>
              <w:rPr>
                <w:rFonts w:ascii="黑体" w:eastAsia="黑体" w:hAnsi="黑体" w:cs="黑体"/>
                <w:b/>
                <w:color w:val="000000" w:themeColor="text1"/>
                <w:kern w:val="0"/>
                <w:sz w:val="22"/>
                <w:szCs w:val="22"/>
                <w:shd w:val="pct15" w:color="auto" w:fill="FFFFFF"/>
              </w:rPr>
            </w:pPr>
            <w:r w:rsidRPr="00082B27">
              <w:rPr>
                <w:rFonts w:ascii="黑体" w:eastAsia="黑体" w:hAnsi="黑体" w:cs="黑体" w:hint="eastAsia"/>
                <w:b/>
                <w:color w:val="000000" w:themeColor="text1"/>
                <w:kern w:val="0"/>
                <w:sz w:val="22"/>
                <w:szCs w:val="22"/>
                <w:shd w:val="pct15" w:color="auto" w:fill="FFFFFF"/>
              </w:rPr>
              <w:t>发生上述其他情形导致被保险人身故的，本合同效力终止，</w:t>
            </w:r>
            <w:r w:rsidRPr="00082B27">
              <w:rPr>
                <w:rFonts w:ascii="黑体" w:eastAsia="黑体" w:hAnsi="黑体" w:cs="黑体"/>
                <w:b/>
                <w:color w:val="000000" w:themeColor="text1"/>
                <w:kern w:val="0"/>
                <w:sz w:val="22"/>
                <w:szCs w:val="22"/>
                <w:shd w:val="pct15" w:color="auto" w:fill="FFFFFF"/>
              </w:rPr>
              <w:t>我们</w:t>
            </w:r>
            <w:r w:rsidRPr="00082B27">
              <w:rPr>
                <w:rFonts w:ascii="黑体" w:eastAsia="黑体" w:hAnsi="黑体" w:cs="黑体" w:hint="eastAsia"/>
                <w:b/>
                <w:color w:val="000000" w:themeColor="text1"/>
                <w:kern w:val="0"/>
                <w:sz w:val="22"/>
                <w:szCs w:val="22"/>
                <w:shd w:val="pct15" w:color="auto" w:fill="FFFFFF"/>
              </w:rPr>
              <w:t>向您</w:t>
            </w:r>
            <w:r w:rsidRPr="00082B27">
              <w:rPr>
                <w:rFonts w:ascii="黑体" w:eastAsia="黑体" w:hAnsi="黑体" w:cs="黑体"/>
                <w:b/>
                <w:color w:val="000000" w:themeColor="text1"/>
                <w:kern w:val="0"/>
                <w:sz w:val="22"/>
                <w:szCs w:val="22"/>
                <w:shd w:val="pct15" w:color="auto" w:fill="FFFFFF"/>
              </w:rPr>
              <w:t>退还</w:t>
            </w:r>
            <w:r w:rsidRPr="00082B27">
              <w:rPr>
                <w:rFonts w:ascii="黑体" w:eastAsia="黑体" w:hAnsi="黑体" w:cs="黑体" w:hint="eastAsia"/>
                <w:b/>
                <w:color w:val="000000" w:themeColor="text1"/>
                <w:kern w:val="0"/>
                <w:sz w:val="22"/>
                <w:szCs w:val="22"/>
                <w:shd w:val="pct15" w:color="auto" w:fill="FFFFFF"/>
              </w:rPr>
              <w:t>本合同当时的现金价值</w:t>
            </w:r>
            <w:r w:rsidRPr="00082B27">
              <w:rPr>
                <w:rFonts w:ascii="黑体" w:eastAsia="黑体" w:hAnsi="黑体" w:cs="黑体"/>
                <w:b/>
                <w:color w:val="000000" w:themeColor="text1"/>
                <w:kern w:val="0"/>
                <w:sz w:val="22"/>
                <w:szCs w:val="22"/>
                <w:shd w:val="pct15" w:color="auto" w:fill="FFFFFF"/>
              </w:rPr>
              <w:t>。</w:t>
            </w:r>
          </w:p>
          <w:p w:rsidR="00490876" w:rsidRPr="00082B27" w:rsidRDefault="00490876" w:rsidP="00327585">
            <w:pPr>
              <w:rPr>
                <w:rFonts w:ascii="黑体" w:eastAsia="黑体" w:hAnsi="黑体" w:cs="宋体"/>
                <w:b/>
                <w:color w:val="000000" w:themeColor="text1"/>
                <w:kern w:val="0"/>
                <w:sz w:val="22"/>
                <w:szCs w:val="22"/>
                <w:shd w:val="pct15" w:color="auto" w:fill="FFFFFF"/>
              </w:rPr>
            </w:pPr>
          </w:p>
          <w:p w:rsidR="00490876" w:rsidRPr="00082B27" w:rsidRDefault="00490876" w:rsidP="00327585">
            <w:pPr>
              <w:rPr>
                <w:rFonts w:ascii="黑体" w:eastAsia="黑体" w:hAnsi="黑体" w:cs="宋体"/>
                <w:b/>
                <w:color w:val="000000" w:themeColor="text1"/>
                <w:kern w:val="0"/>
                <w:sz w:val="22"/>
                <w:szCs w:val="22"/>
                <w:shd w:val="pct15" w:color="auto" w:fill="FFFFFF"/>
              </w:rPr>
            </w:pPr>
            <w:r w:rsidRPr="00082B27">
              <w:rPr>
                <w:rFonts w:ascii="黑体" w:eastAsia="黑体" w:hAnsi="黑体" w:cs="宋体" w:hint="eastAsia"/>
                <w:b/>
                <w:color w:val="000000" w:themeColor="text1"/>
                <w:kern w:val="0"/>
                <w:sz w:val="22"/>
                <w:szCs w:val="21"/>
                <w:shd w:val="pct15" w:color="auto" w:fill="FFFFFF"/>
              </w:rPr>
              <w:t>因下列情形之一，导致被保险人发生疾病、达到疾病状态或进行手术的，</w:t>
            </w:r>
            <w:r>
              <w:rPr>
                <w:rFonts w:ascii="黑体" w:eastAsia="黑体" w:hAnsi="黑体" w:cs="宋体" w:hint="eastAsia"/>
                <w:b/>
                <w:color w:val="000000" w:themeColor="text1"/>
                <w:kern w:val="0"/>
                <w:sz w:val="22"/>
                <w:szCs w:val="21"/>
                <w:shd w:val="pct15" w:color="auto" w:fill="FFFFFF"/>
              </w:rPr>
              <w:t>我们</w:t>
            </w:r>
            <w:r w:rsidRPr="00082B27">
              <w:rPr>
                <w:rFonts w:ascii="黑体" w:eastAsia="黑体" w:hAnsi="黑体" w:cs="宋体" w:hint="eastAsia"/>
                <w:b/>
                <w:color w:val="000000" w:themeColor="text1"/>
                <w:kern w:val="0"/>
                <w:sz w:val="22"/>
                <w:szCs w:val="21"/>
                <w:shd w:val="pct15" w:color="auto" w:fill="FFFFFF"/>
              </w:rPr>
              <w:t>不承担保险责任：</w:t>
            </w:r>
          </w:p>
          <w:p w:rsidR="00490876" w:rsidRPr="00082B27" w:rsidRDefault="00490876" w:rsidP="00327585">
            <w:pPr>
              <w:rPr>
                <w:rFonts w:ascii="黑体" w:eastAsia="黑体" w:hAnsi="黑体" w:cs="宋体"/>
                <w:b/>
                <w:color w:val="000000" w:themeColor="text1"/>
                <w:kern w:val="0"/>
                <w:sz w:val="22"/>
                <w:szCs w:val="21"/>
                <w:shd w:val="pct15" w:color="auto" w:fill="FFFFFF"/>
              </w:rPr>
            </w:pPr>
            <w:r w:rsidRPr="00082B27">
              <w:rPr>
                <w:rFonts w:ascii="黑体" w:eastAsia="黑体" w:hAnsi="黑体" w:cs="宋体" w:hint="eastAsia"/>
                <w:b/>
                <w:color w:val="000000" w:themeColor="text1"/>
                <w:kern w:val="0"/>
                <w:sz w:val="22"/>
                <w:szCs w:val="21"/>
                <w:shd w:val="pct15" w:color="auto" w:fill="FFFFFF"/>
              </w:rPr>
              <w:t>（1）投保人对被保险人的故意杀害、故意伤害；</w:t>
            </w:r>
          </w:p>
          <w:p w:rsidR="00490876" w:rsidRPr="00082B27" w:rsidRDefault="00490876" w:rsidP="00327585">
            <w:pPr>
              <w:rPr>
                <w:rFonts w:ascii="黑体" w:eastAsia="黑体" w:hAnsi="黑体" w:cs="宋体"/>
                <w:b/>
                <w:color w:val="000000" w:themeColor="text1"/>
                <w:kern w:val="0"/>
                <w:sz w:val="22"/>
                <w:szCs w:val="21"/>
                <w:shd w:val="pct15" w:color="auto" w:fill="FFFFFF"/>
              </w:rPr>
            </w:pPr>
            <w:r w:rsidRPr="00082B27">
              <w:rPr>
                <w:rFonts w:ascii="黑体" w:eastAsia="黑体" w:hAnsi="黑体" w:cs="宋体" w:hint="eastAsia"/>
                <w:b/>
                <w:color w:val="000000" w:themeColor="text1"/>
                <w:kern w:val="0"/>
                <w:sz w:val="22"/>
                <w:szCs w:val="21"/>
                <w:shd w:val="pct15" w:color="auto" w:fill="FFFFFF"/>
              </w:rPr>
              <w:t>（2）被保险人故意犯罪或抗拒依法采取的刑事强制措施；</w:t>
            </w:r>
          </w:p>
          <w:p w:rsidR="00490876" w:rsidRPr="00082B27" w:rsidRDefault="00490876" w:rsidP="00327585">
            <w:pPr>
              <w:rPr>
                <w:rFonts w:ascii="黑体" w:eastAsia="黑体" w:hAnsi="黑体" w:cs="宋体"/>
                <w:b/>
                <w:color w:val="000000" w:themeColor="text1"/>
                <w:kern w:val="0"/>
                <w:sz w:val="22"/>
                <w:szCs w:val="22"/>
                <w:shd w:val="pct15" w:color="auto" w:fill="FFFFFF"/>
              </w:rPr>
            </w:pPr>
            <w:r w:rsidRPr="00082B27">
              <w:rPr>
                <w:rFonts w:ascii="黑体" w:eastAsia="黑体" w:hAnsi="黑体" w:cs="宋体" w:hint="eastAsia"/>
                <w:b/>
                <w:color w:val="000000" w:themeColor="text1"/>
                <w:kern w:val="0"/>
                <w:sz w:val="22"/>
                <w:szCs w:val="21"/>
                <w:shd w:val="pct15" w:color="auto" w:fill="FFFFFF"/>
              </w:rPr>
              <w:t>（3）</w:t>
            </w:r>
            <w:r w:rsidRPr="00082B27">
              <w:rPr>
                <w:rFonts w:ascii="黑体" w:eastAsia="黑体" w:hAnsi="黑体" w:cs="宋体" w:hint="eastAsia"/>
                <w:b/>
                <w:color w:val="000000" w:themeColor="text1"/>
                <w:kern w:val="0"/>
                <w:sz w:val="22"/>
                <w:szCs w:val="22"/>
                <w:shd w:val="pct15" w:color="auto" w:fill="FFFFFF"/>
              </w:rPr>
              <w:t>被保险人故意自伤、或自本合同成立或者本合同效力恢复之日起2年内自杀，</w:t>
            </w:r>
            <w:r w:rsidRPr="00082B27">
              <w:rPr>
                <w:rFonts w:ascii="黑体" w:eastAsia="黑体" w:hAnsi="黑体" w:cs="宋体" w:hint="eastAsia"/>
                <w:b/>
                <w:color w:val="000000" w:themeColor="text1"/>
                <w:kern w:val="0"/>
                <w:sz w:val="22"/>
                <w:szCs w:val="22"/>
              </w:rPr>
              <w:t>但被保险人自杀时为无民事行为能力人的除外；</w:t>
            </w:r>
          </w:p>
          <w:p w:rsidR="00490876" w:rsidRPr="00082B27" w:rsidRDefault="00490876" w:rsidP="00327585">
            <w:pPr>
              <w:rPr>
                <w:rFonts w:ascii="黑体" w:eastAsia="黑体" w:hAnsi="黑体" w:cs="宋体"/>
                <w:b/>
                <w:color w:val="000000" w:themeColor="text1"/>
                <w:kern w:val="0"/>
                <w:sz w:val="22"/>
                <w:szCs w:val="22"/>
                <w:shd w:val="pct15" w:color="auto" w:fill="FFFFFF"/>
              </w:rPr>
            </w:pPr>
            <w:r w:rsidRPr="00082B27">
              <w:rPr>
                <w:rFonts w:ascii="黑体" w:eastAsia="黑体" w:hAnsi="黑体" w:cs="宋体" w:hint="eastAsia"/>
                <w:b/>
                <w:color w:val="000000" w:themeColor="text1"/>
                <w:kern w:val="0"/>
                <w:sz w:val="22"/>
                <w:szCs w:val="22"/>
                <w:shd w:val="pct15" w:color="auto" w:fill="FFFFFF"/>
              </w:rPr>
              <w:t>（4）被保险人服用、吸食或注射毒品；</w:t>
            </w:r>
          </w:p>
          <w:p w:rsidR="00490876" w:rsidRPr="00082B27" w:rsidRDefault="00490876" w:rsidP="00327585">
            <w:pPr>
              <w:rPr>
                <w:rFonts w:ascii="黑体" w:eastAsia="黑体" w:hAnsi="黑体" w:cs="宋体"/>
                <w:b/>
                <w:color w:val="000000" w:themeColor="text1"/>
                <w:kern w:val="0"/>
                <w:sz w:val="22"/>
                <w:szCs w:val="22"/>
                <w:shd w:val="pct15" w:color="auto" w:fill="FFFFFF"/>
              </w:rPr>
            </w:pPr>
            <w:r w:rsidRPr="00082B27">
              <w:rPr>
                <w:rFonts w:ascii="黑体" w:eastAsia="黑体" w:hAnsi="黑体" w:cs="宋体" w:hint="eastAsia"/>
                <w:b/>
                <w:color w:val="000000" w:themeColor="text1"/>
                <w:kern w:val="0"/>
                <w:sz w:val="22"/>
                <w:szCs w:val="22"/>
                <w:shd w:val="pct15" w:color="auto" w:fill="FFFFFF"/>
              </w:rPr>
              <w:t>（5）被保险人酒后驾驶、无合法有效驾驶证驾驶，或驾驶无合法有效行驶证的机动车；</w:t>
            </w:r>
          </w:p>
          <w:p w:rsidR="00490876" w:rsidRPr="00082B27" w:rsidRDefault="00490876" w:rsidP="00327585">
            <w:pPr>
              <w:rPr>
                <w:rFonts w:ascii="黑体" w:eastAsia="黑体" w:hAnsi="黑体" w:cs="宋体"/>
                <w:b/>
                <w:color w:val="000000" w:themeColor="text1"/>
                <w:kern w:val="0"/>
                <w:sz w:val="22"/>
                <w:szCs w:val="21"/>
                <w:shd w:val="pct15" w:color="auto" w:fill="FFFFFF"/>
              </w:rPr>
            </w:pPr>
            <w:r w:rsidRPr="00082B27">
              <w:rPr>
                <w:rFonts w:ascii="黑体" w:eastAsia="黑体" w:hAnsi="黑体" w:cs="宋体" w:hint="eastAsia"/>
                <w:b/>
                <w:color w:val="000000" w:themeColor="text1"/>
                <w:kern w:val="0"/>
                <w:sz w:val="22"/>
                <w:szCs w:val="21"/>
                <w:shd w:val="pct15" w:color="auto" w:fill="FFFFFF"/>
              </w:rPr>
              <w:t>（6）被保险人感染艾滋病病毒或患艾滋病</w:t>
            </w:r>
            <w:r w:rsidRPr="00082B27">
              <w:rPr>
                <w:rFonts w:ascii="黑体" w:eastAsia="黑体" w:hAnsi="黑体"/>
                <w:b/>
                <w:color w:val="000000" w:themeColor="text1"/>
                <w:shd w:val="pct15" w:color="auto" w:fill="FFFFFF"/>
                <w:vertAlign w:val="superscript"/>
              </w:rPr>
              <w:footnoteReference w:id="11"/>
            </w:r>
            <w:r w:rsidRPr="00082B27">
              <w:rPr>
                <w:rFonts w:ascii="黑体" w:eastAsia="黑体" w:hAnsi="黑体" w:cs="宋体" w:hint="eastAsia"/>
                <w:b/>
                <w:color w:val="000000" w:themeColor="text1"/>
                <w:kern w:val="0"/>
                <w:sz w:val="22"/>
                <w:szCs w:val="21"/>
              </w:rPr>
              <w:t>（本合同约定的经输血、因职业关系、因器官移植导致的艾滋病病毒感染或患艾滋病除外）；</w:t>
            </w:r>
          </w:p>
          <w:p w:rsidR="00490876" w:rsidRPr="00082B27" w:rsidRDefault="00490876" w:rsidP="00327585">
            <w:pPr>
              <w:rPr>
                <w:rFonts w:ascii="黑体" w:eastAsia="黑体" w:hAnsi="黑体" w:cs="宋体"/>
                <w:b/>
                <w:color w:val="000000" w:themeColor="text1"/>
                <w:kern w:val="0"/>
                <w:sz w:val="22"/>
                <w:szCs w:val="22"/>
                <w:shd w:val="pct15" w:color="auto" w:fill="FFFFFF"/>
              </w:rPr>
            </w:pPr>
            <w:r w:rsidRPr="00082B27">
              <w:rPr>
                <w:rFonts w:ascii="黑体" w:eastAsia="黑体" w:hAnsi="黑体" w:cs="宋体" w:hint="eastAsia"/>
                <w:b/>
                <w:color w:val="000000" w:themeColor="text1"/>
                <w:kern w:val="0"/>
                <w:sz w:val="22"/>
                <w:szCs w:val="22"/>
                <w:shd w:val="pct15" w:color="auto" w:fill="FFFFFF"/>
              </w:rPr>
              <w:t>（7）战争、军事冲突、暴乱或武装叛乱；</w:t>
            </w:r>
          </w:p>
          <w:p w:rsidR="00490876" w:rsidRPr="00082B27" w:rsidRDefault="00490876" w:rsidP="00327585">
            <w:pPr>
              <w:rPr>
                <w:rFonts w:ascii="黑体" w:eastAsia="黑体" w:hAnsi="黑体" w:cs="宋体"/>
                <w:b/>
                <w:color w:val="000000" w:themeColor="text1"/>
                <w:kern w:val="0"/>
                <w:sz w:val="22"/>
                <w:szCs w:val="22"/>
                <w:shd w:val="pct15" w:color="auto" w:fill="FFFFFF"/>
              </w:rPr>
            </w:pPr>
            <w:r w:rsidRPr="00082B27">
              <w:rPr>
                <w:rFonts w:ascii="黑体" w:eastAsia="黑体" w:hAnsi="黑体" w:cs="宋体" w:hint="eastAsia"/>
                <w:b/>
                <w:color w:val="000000" w:themeColor="text1"/>
                <w:kern w:val="0"/>
                <w:sz w:val="22"/>
                <w:szCs w:val="22"/>
                <w:shd w:val="pct15" w:color="auto" w:fill="FFFFFF"/>
              </w:rPr>
              <w:t>（8）核爆炸、核辐射或核污染；</w:t>
            </w:r>
          </w:p>
          <w:p w:rsidR="00490876" w:rsidRPr="00082B27" w:rsidRDefault="00490876" w:rsidP="00327585">
            <w:pPr>
              <w:rPr>
                <w:rFonts w:ascii="黑体" w:eastAsia="黑体" w:hAnsi="黑体" w:cs="宋体"/>
                <w:b/>
                <w:color w:val="000000" w:themeColor="text1"/>
                <w:kern w:val="0"/>
                <w:sz w:val="22"/>
                <w:szCs w:val="21"/>
                <w:shd w:val="pct15" w:color="auto" w:fill="FFFFFF"/>
              </w:rPr>
            </w:pPr>
            <w:r w:rsidRPr="00082B27">
              <w:rPr>
                <w:rFonts w:ascii="黑体" w:eastAsia="黑体" w:hAnsi="黑体" w:cs="宋体" w:hint="eastAsia"/>
                <w:b/>
                <w:color w:val="000000" w:themeColor="text1"/>
                <w:kern w:val="0"/>
                <w:sz w:val="22"/>
                <w:szCs w:val="21"/>
                <w:shd w:val="pct15" w:color="auto" w:fill="FFFFFF"/>
              </w:rPr>
              <w:t>（9）遗传性疾病</w:t>
            </w:r>
            <w:r w:rsidRPr="00082B27">
              <w:rPr>
                <w:rFonts w:ascii="黑体" w:eastAsia="黑体" w:hAnsi="黑体"/>
                <w:b/>
                <w:color w:val="000000" w:themeColor="text1"/>
                <w:shd w:val="pct15" w:color="auto" w:fill="FFFFFF"/>
                <w:vertAlign w:val="superscript"/>
              </w:rPr>
              <w:footnoteReference w:id="12"/>
            </w:r>
            <w:r w:rsidRPr="00082B27">
              <w:rPr>
                <w:rFonts w:ascii="黑体" w:eastAsia="黑体" w:hAnsi="黑体" w:cs="宋体" w:hint="eastAsia"/>
                <w:b/>
                <w:color w:val="000000" w:themeColor="text1"/>
                <w:kern w:val="0"/>
                <w:sz w:val="22"/>
                <w:szCs w:val="21"/>
                <w:shd w:val="pct15" w:color="auto" w:fill="FFFFFF"/>
              </w:rPr>
              <w:t>，先天性畸形、变形或染色体异常</w:t>
            </w:r>
            <w:r w:rsidR="0036175D" w:rsidRPr="00583302">
              <w:rPr>
                <w:rFonts w:ascii="黑体" w:eastAsia="黑体" w:hAnsi="黑体"/>
                <w:b/>
                <w:shd w:val="pct15" w:color="auto" w:fill="FFFFFF"/>
                <w:vertAlign w:val="superscript"/>
              </w:rPr>
              <w:footnoteReference w:id="13"/>
            </w:r>
            <w:r w:rsidRPr="00082B27">
              <w:rPr>
                <w:rFonts w:ascii="黑体" w:eastAsia="黑体" w:hAnsi="黑体" w:cs="宋体" w:hint="eastAsia"/>
                <w:b/>
                <w:color w:val="000000" w:themeColor="text1"/>
                <w:kern w:val="0"/>
                <w:sz w:val="22"/>
                <w:szCs w:val="21"/>
              </w:rPr>
              <w:t>（本合同约定的疾病除外）</w:t>
            </w:r>
            <w:r w:rsidRPr="00082B27">
              <w:rPr>
                <w:rFonts w:ascii="黑体" w:eastAsia="黑体" w:hAnsi="黑体" w:cs="宋体"/>
                <w:b/>
                <w:color w:val="000000" w:themeColor="text1"/>
                <w:kern w:val="0"/>
                <w:sz w:val="22"/>
                <w:szCs w:val="21"/>
              </w:rPr>
              <w:t>。</w:t>
            </w:r>
          </w:p>
          <w:p w:rsidR="00490876" w:rsidRPr="00082B27" w:rsidRDefault="00490876" w:rsidP="00327585">
            <w:pPr>
              <w:autoSpaceDE w:val="0"/>
              <w:autoSpaceDN w:val="0"/>
              <w:adjustRightInd w:val="0"/>
              <w:jc w:val="left"/>
              <w:rPr>
                <w:rFonts w:ascii="黑体" w:eastAsia="黑体" w:hAnsi="黑体" w:cs="黑体"/>
                <w:b/>
                <w:color w:val="000000" w:themeColor="text1"/>
                <w:kern w:val="0"/>
                <w:sz w:val="22"/>
                <w:szCs w:val="22"/>
                <w:shd w:val="pct15" w:color="auto" w:fill="FFFFFF"/>
              </w:rPr>
            </w:pPr>
            <w:r w:rsidRPr="00082B27">
              <w:rPr>
                <w:rFonts w:ascii="黑体" w:eastAsia="黑体" w:hAnsi="黑体" w:cs="黑体" w:hint="eastAsia"/>
                <w:b/>
                <w:color w:val="000000" w:themeColor="text1"/>
                <w:kern w:val="0"/>
                <w:sz w:val="22"/>
                <w:szCs w:val="22"/>
                <w:shd w:val="pct15" w:color="auto" w:fill="FFFFFF"/>
              </w:rPr>
              <w:t>发生上述第（1）项情形导致被保险人</w:t>
            </w:r>
            <w:r w:rsidRPr="00082B27">
              <w:rPr>
                <w:rFonts w:ascii="黑体" w:eastAsia="黑体" w:hAnsi="黑体" w:cs="宋体" w:hint="eastAsia"/>
                <w:b/>
                <w:color w:val="000000" w:themeColor="text1"/>
                <w:kern w:val="0"/>
                <w:sz w:val="22"/>
                <w:szCs w:val="21"/>
                <w:shd w:val="pct15" w:color="auto" w:fill="FFFFFF"/>
              </w:rPr>
              <w:t>发生疾病、达到疾病状态或进行手术的</w:t>
            </w:r>
            <w:r w:rsidRPr="00082B27">
              <w:rPr>
                <w:rFonts w:ascii="黑体" w:eastAsia="黑体" w:hAnsi="黑体" w:cs="黑体" w:hint="eastAsia"/>
                <w:b/>
                <w:color w:val="000000" w:themeColor="text1"/>
                <w:kern w:val="0"/>
                <w:sz w:val="22"/>
                <w:szCs w:val="22"/>
                <w:shd w:val="pct15" w:color="auto" w:fill="FFFFFF"/>
              </w:rPr>
              <w:t>，本合同效力终止，我们向被保险人退还本合同当时的现金价值。</w:t>
            </w:r>
          </w:p>
          <w:p w:rsidR="00490876" w:rsidRPr="00082B27" w:rsidRDefault="00490876" w:rsidP="00327585">
            <w:pPr>
              <w:rPr>
                <w:rFonts w:ascii="黑体" w:eastAsia="黑体" w:hAnsi="黑体" w:cs="黑体"/>
                <w:b/>
                <w:color w:val="000000" w:themeColor="text1"/>
                <w:kern w:val="0"/>
                <w:sz w:val="22"/>
                <w:szCs w:val="22"/>
                <w:shd w:val="pct15" w:color="auto" w:fill="FFFFFF"/>
              </w:rPr>
            </w:pPr>
            <w:r w:rsidRPr="00082B27">
              <w:rPr>
                <w:rFonts w:ascii="黑体" w:eastAsia="黑体" w:hAnsi="黑体" w:cs="黑体" w:hint="eastAsia"/>
                <w:b/>
                <w:color w:val="000000" w:themeColor="text1"/>
                <w:kern w:val="0"/>
                <w:sz w:val="22"/>
                <w:szCs w:val="22"/>
                <w:shd w:val="pct15" w:color="auto" w:fill="FFFFFF"/>
              </w:rPr>
              <w:t>发生上述其他情形</w:t>
            </w:r>
            <w:r w:rsidRPr="00082B27">
              <w:rPr>
                <w:rFonts w:ascii="黑体" w:eastAsia="黑体" w:hAnsi="黑体" w:cs="宋体" w:hint="eastAsia"/>
                <w:b/>
                <w:color w:val="000000" w:themeColor="text1"/>
                <w:kern w:val="0"/>
                <w:sz w:val="22"/>
                <w:szCs w:val="21"/>
                <w:shd w:val="pct15" w:color="auto" w:fill="FFFFFF"/>
              </w:rPr>
              <w:t>导致被保险人发生疾病、达到疾病状态或进行手术的</w:t>
            </w:r>
            <w:r w:rsidRPr="00082B27">
              <w:rPr>
                <w:rFonts w:ascii="黑体" w:eastAsia="黑体" w:hAnsi="黑体" w:cs="黑体" w:hint="eastAsia"/>
                <w:b/>
                <w:color w:val="000000" w:themeColor="text1"/>
                <w:kern w:val="0"/>
                <w:sz w:val="22"/>
                <w:szCs w:val="22"/>
                <w:shd w:val="pct15" w:color="auto" w:fill="FFFFFF"/>
              </w:rPr>
              <w:t>，本合同效力终止，</w:t>
            </w:r>
            <w:r w:rsidRPr="00082B27">
              <w:rPr>
                <w:rFonts w:ascii="黑体" w:eastAsia="黑体" w:hAnsi="黑体" w:cs="黑体"/>
                <w:b/>
                <w:color w:val="000000" w:themeColor="text1"/>
                <w:kern w:val="0"/>
                <w:sz w:val="22"/>
                <w:szCs w:val="22"/>
                <w:shd w:val="pct15" w:color="auto" w:fill="FFFFFF"/>
              </w:rPr>
              <w:t>我们</w:t>
            </w:r>
            <w:r w:rsidRPr="00082B27">
              <w:rPr>
                <w:rFonts w:ascii="黑体" w:eastAsia="黑体" w:hAnsi="黑体" w:cs="黑体" w:hint="eastAsia"/>
                <w:b/>
                <w:color w:val="000000" w:themeColor="text1"/>
                <w:kern w:val="0"/>
                <w:sz w:val="22"/>
                <w:szCs w:val="22"/>
                <w:shd w:val="pct15" w:color="auto" w:fill="FFFFFF"/>
              </w:rPr>
              <w:t>向您</w:t>
            </w:r>
            <w:r w:rsidRPr="00082B27">
              <w:rPr>
                <w:rFonts w:ascii="黑体" w:eastAsia="黑体" w:hAnsi="黑体" w:cs="黑体"/>
                <w:b/>
                <w:color w:val="000000" w:themeColor="text1"/>
                <w:kern w:val="0"/>
                <w:sz w:val="22"/>
                <w:szCs w:val="22"/>
                <w:shd w:val="pct15" w:color="auto" w:fill="FFFFFF"/>
              </w:rPr>
              <w:t>退还</w:t>
            </w:r>
            <w:r w:rsidRPr="00082B27">
              <w:rPr>
                <w:rFonts w:ascii="黑体" w:eastAsia="黑体" w:hAnsi="黑体" w:cs="黑体" w:hint="eastAsia"/>
                <w:b/>
                <w:color w:val="000000" w:themeColor="text1"/>
                <w:kern w:val="0"/>
                <w:sz w:val="22"/>
                <w:szCs w:val="22"/>
                <w:shd w:val="pct15" w:color="auto" w:fill="FFFFFF"/>
              </w:rPr>
              <w:t>本合同当时的现金价值</w:t>
            </w:r>
            <w:r w:rsidRPr="00082B27">
              <w:rPr>
                <w:rFonts w:ascii="黑体" w:eastAsia="黑体" w:hAnsi="黑体" w:cs="黑体"/>
                <w:b/>
                <w:color w:val="000000" w:themeColor="text1"/>
                <w:kern w:val="0"/>
                <w:sz w:val="22"/>
                <w:szCs w:val="22"/>
                <w:shd w:val="pct15" w:color="auto" w:fill="FFFFFF"/>
              </w:rPr>
              <w:t>。</w:t>
            </w:r>
          </w:p>
        </w:tc>
      </w:tr>
      <w:tr w:rsidR="00490876" w:rsidRPr="00082B27" w:rsidTr="006E57ED">
        <w:trPr>
          <w:gridAfter w:val="1"/>
          <w:wAfter w:w="7162" w:type="dxa"/>
          <w:trHeight w:hRule="exact" w:val="170"/>
        </w:trPr>
        <w:tc>
          <w:tcPr>
            <w:tcW w:w="1036" w:type="dxa"/>
            <w:gridSpan w:val="2"/>
          </w:tcPr>
          <w:p w:rsidR="00490876" w:rsidRPr="00082B27" w:rsidRDefault="00490876">
            <w:pPr>
              <w:jc w:val="left"/>
              <w:rPr>
                <w:rFonts w:ascii="宋体" w:hAnsi="宋体"/>
                <w:b/>
                <w:color w:val="000000" w:themeColor="text1"/>
              </w:rPr>
            </w:pPr>
          </w:p>
        </w:tc>
        <w:tc>
          <w:tcPr>
            <w:tcW w:w="1766" w:type="dxa"/>
            <w:gridSpan w:val="3"/>
          </w:tcPr>
          <w:p w:rsidR="00490876" w:rsidRPr="00082B27" w:rsidRDefault="00490876">
            <w:pPr>
              <w:rPr>
                <w:rFonts w:ascii="宋体" w:hAnsi="宋体"/>
                <w:color w:val="000000" w:themeColor="text1"/>
                <w:szCs w:val="21"/>
              </w:rPr>
            </w:pPr>
          </w:p>
        </w:tc>
        <w:tc>
          <w:tcPr>
            <w:tcW w:w="7162" w:type="dxa"/>
            <w:gridSpan w:val="4"/>
          </w:tcPr>
          <w:p w:rsidR="00490876" w:rsidRPr="00082B27" w:rsidRDefault="00490876">
            <w:pPr>
              <w:rPr>
                <w:rFonts w:ascii="宋体" w:hAnsi="宋体"/>
                <w:color w:val="000000" w:themeColor="text1"/>
                <w:szCs w:val="21"/>
                <w:shd w:val="pct10" w:color="auto" w:fill="FFFFFF"/>
              </w:rPr>
            </w:pPr>
          </w:p>
        </w:tc>
      </w:tr>
      <w:tr w:rsidR="00490876" w:rsidRPr="00082B27" w:rsidTr="006E57ED">
        <w:trPr>
          <w:gridAfter w:val="1"/>
          <w:wAfter w:w="7162" w:type="dxa"/>
        </w:trPr>
        <w:tc>
          <w:tcPr>
            <w:tcW w:w="1036" w:type="dxa"/>
            <w:gridSpan w:val="2"/>
          </w:tcPr>
          <w:p w:rsidR="00490876" w:rsidRPr="00082B27" w:rsidRDefault="00490876">
            <w:pPr>
              <w:jc w:val="left"/>
              <w:rPr>
                <w:rFonts w:ascii="宋体" w:hAnsi="宋体"/>
                <w:b/>
                <w:color w:val="000000" w:themeColor="text1"/>
              </w:rPr>
            </w:pPr>
            <w:r w:rsidRPr="00082B27">
              <w:rPr>
                <w:rFonts w:ascii="宋体" w:hAnsi="宋体" w:hint="eastAsia"/>
                <w:b/>
                <w:color w:val="000000" w:themeColor="text1"/>
              </w:rPr>
              <w:t>2.2</w:t>
            </w:r>
          </w:p>
        </w:tc>
        <w:tc>
          <w:tcPr>
            <w:tcW w:w="1766" w:type="dxa"/>
            <w:gridSpan w:val="3"/>
          </w:tcPr>
          <w:p w:rsidR="00490876" w:rsidRPr="00082B27" w:rsidRDefault="00490876">
            <w:pPr>
              <w:rPr>
                <w:rFonts w:ascii="宋体" w:hAnsi="宋体"/>
                <w:b/>
                <w:color w:val="000000" w:themeColor="text1"/>
              </w:rPr>
            </w:pPr>
            <w:r w:rsidRPr="00082B27">
              <w:rPr>
                <w:rFonts w:ascii="宋体" w:hAnsi="宋体" w:hint="eastAsia"/>
                <w:b/>
                <w:color w:val="000000" w:themeColor="text1"/>
              </w:rPr>
              <w:t>其他免责条款</w:t>
            </w:r>
          </w:p>
        </w:tc>
        <w:tc>
          <w:tcPr>
            <w:tcW w:w="7162" w:type="dxa"/>
            <w:gridSpan w:val="4"/>
          </w:tcPr>
          <w:p w:rsidR="00490876" w:rsidRPr="00082B27" w:rsidRDefault="00490876" w:rsidP="001E069A">
            <w:pPr>
              <w:rPr>
                <w:rFonts w:ascii="黑体" w:eastAsia="黑体" w:hAnsi="黑体"/>
                <w:b/>
                <w:color w:val="000000" w:themeColor="text1"/>
                <w:szCs w:val="21"/>
                <w:shd w:val="pct10" w:color="auto" w:fill="FFFFFF"/>
              </w:rPr>
            </w:pPr>
            <w:r w:rsidRPr="00082B27">
              <w:rPr>
                <w:rFonts w:ascii="黑体" w:eastAsia="黑体" w:hAnsi="黑体" w:hint="eastAsia"/>
                <w:b/>
                <w:color w:val="000000" w:themeColor="text1"/>
                <w:sz w:val="22"/>
                <w:szCs w:val="21"/>
                <w:shd w:val="pct15" w:color="auto" w:fill="FFFFFF"/>
              </w:rPr>
              <w:t>除以上“2.1责任免除”外，本合同中还有其他免除我们责任的条款，详见本合同“1.3保险责任”、“4.2保险事故通知”、“5.1犹豫期”、“7.3</w:t>
            </w:r>
            <w:r w:rsidRPr="00082B27">
              <w:rPr>
                <w:rFonts w:ascii="黑体" w:eastAsia="黑体" w:hAnsi="黑体" w:hint="eastAsia"/>
                <w:b/>
                <w:color w:val="000000" w:themeColor="text1"/>
                <w:sz w:val="22"/>
                <w:szCs w:val="21"/>
                <w:shd w:val="pct15" w:color="auto" w:fill="FFFFFF"/>
              </w:rPr>
              <w:lastRenderedPageBreak/>
              <w:t>合同效力中止与恢复”、“7.5年龄性别错误</w:t>
            </w:r>
            <w:r w:rsidR="009B4747">
              <w:rPr>
                <w:rFonts w:ascii="黑体" w:eastAsia="黑体" w:hAnsi="黑体" w:hint="eastAsia"/>
                <w:b/>
                <w:color w:val="000000" w:themeColor="text1"/>
                <w:sz w:val="22"/>
                <w:szCs w:val="21"/>
                <w:shd w:val="pct15" w:color="auto" w:fill="FFFFFF"/>
              </w:rPr>
              <w:t>的处理</w:t>
            </w:r>
            <w:r w:rsidRPr="00082B27">
              <w:rPr>
                <w:rFonts w:ascii="黑体" w:eastAsia="黑体" w:hAnsi="黑体" w:hint="eastAsia"/>
                <w:b/>
                <w:color w:val="000000" w:themeColor="text1"/>
                <w:sz w:val="22"/>
                <w:szCs w:val="21"/>
                <w:shd w:val="pct15" w:color="auto" w:fill="FFFFFF"/>
              </w:rPr>
              <w:t>”、“7.6明确说明与如实告知”、“</w:t>
            </w:r>
            <w:r w:rsidR="00894841">
              <w:rPr>
                <w:rFonts w:ascii="黑体" w:eastAsia="黑体" w:hAnsi="黑体" w:hint="eastAsia"/>
                <w:b/>
                <w:color w:val="000000" w:themeColor="text1"/>
                <w:sz w:val="22"/>
                <w:szCs w:val="21"/>
                <w:shd w:val="pct15" w:color="auto" w:fill="FFFFFF"/>
              </w:rPr>
              <w:t>8.1</w:t>
            </w:r>
            <w:r w:rsidRPr="00082B27">
              <w:rPr>
                <w:rFonts w:ascii="黑体" w:eastAsia="黑体" w:hAnsi="黑体" w:hint="eastAsia"/>
                <w:b/>
                <w:color w:val="000000" w:themeColor="text1"/>
                <w:sz w:val="22"/>
                <w:szCs w:val="21"/>
                <w:shd w:val="pct15" w:color="auto" w:fill="FFFFFF"/>
              </w:rPr>
              <w:t>重大疾病定义”、“9.1中症疾病定义”、“10.1轻症疾病定义”、“11.1前症疾病定义”、“脚注”中背景突出显示的内容。</w:t>
            </w:r>
          </w:p>
        </w:tc>
      </w:tr>
      <w:tr w:rsidR="00490876" w:rsidRPr="00082B27" w:rsidTr="006E57ED">
        <w:trPr>
          <w:gridAfter w:val="1"/>
          <w:wAfter w:w="7162" w:type="dxa"/>
          <w:trHeight w:hRule="exact" w:val="170"/>
        </w:trPr>
        <w:tc>
          <w:tcPr>
            <w:tcW w:w="1036" w:type="dxa"/>
            <w:gridSpan w:val="2"/>
          </w:tcPr>
          <w:p w:rsidR="00490876" w:rsidRPr="00082B27" w:rsidRDefault="00490876">
            <w:pPr>
              <w:jc w:val="left"/>
              <w:rPr>
                <w:rFonts w:ascii="宋体" w:hAnsi="宋体"/>
                <w:b/>
                <w:color w:val="000000" w:themeColor="text1"/>
              </w:rPr>
            </w:pPr>
          </w:p>
        </w:tc>
        <w:tc>
          <w:tcPr>
            <w:tcW w:w="1766" w:type="dxa"/>
            <w:gridSpan w:val="3"/>
          </w:tcPr>
          <w:p w:rsidR="00490876" w:rsidRPr="00082B27" w:rsidRDefault="00490876">
            <w:pPr>
              <w:rPr>
                <w:rFonts w:ascii="宋体" w:hAnsi="宋体"/>
                <w:color w:val="000000" w:themeColor="text1"/>
                <w:szCs w:val="21"/>
              </w:rPr>
            </w:pPr>
          </w:p>
        </w:tc>
        <w:tc>
          <w:tcPr>
            <w:tcW w:w="7162" w:type="dxa"/>
            <w:gridSpan w:val="4"/>
          </w:tcPr>
          <w:p w:rsidR="00490876" w:rsidRPr="00082B27" w:rsidRDefault="00490876">
            <w:pPr>
              <w:rPr>
                <w:rFonts w:ascii="宋体" w:hAnsi="宋体"/>
                <w:color w:val="000000" w:themeColor="text1"/>
                <w:szCs w:val="21"/>
              </w:rPr>
            </w:pPr>
          </w:p>
        </w:tc>
      </w:tr>
      <w:tr w:rsidR="00490876" w:rsidRPr="00082B27" w:rsidTr="006E57ED">
        <w:trPr>
          <w:gridAfter w:val="1"/>
          <w:wAfter w:w="7162" w:type="dxa"/>
          <w:trHeight w:hRule="exact" w:val="567"/>
        </w:trPr>
        <w:tc>
          <w:tcPr>
            <w:tcW w:w="1036" w:type="dxa"/>
            <w:gridSpan w:val="2"/>
            <w:shd w:val="clear" w:color="auto" w:fill="auto"/>
            <w:vAlign w:val="center"/>
          </w:tcPr>
          <w:p w:rsidR="00490876" w:rsidRPr="00082B27" w:rsidRDefault="00490876">
            <w:pPr>
              <w:numPr>
                <w:ilvl w:val="0"/>
                <w:numId w:val="6"/>
              </w:numPr>
              <w:jc w:val="left"/>
              <w:rPr>
                <w:rFonts w:ascii="Wingdings 2" w:hAnsi="Wingdings 2"/>
                <w:b/>
                <w:color w:val="000000" w:themeColor="text1"/>
                <w:sz w:val="28"/>
                <w:szCs w:val="28"/>
              </w:rPr>
            </w:pPr>
          </w:p>
        </w:tc>
        <w:tc>
          <w:tcPr>
            <w:tcW w:w="8928" w:type="dxa"/>
            <w:gridSpan w:val="7"/>
            <w:shd w:val="clear" w:color="auto" w:fill="auto"/>
            <w:vAlign w:val="center"/>
          </w:tcPr>
          <w:p w:rsidR="00490876" w:rsidRPr="00082B27" w:rsidRDefault="00490876">
            <w:pPr>
              <w:autoSpaceDE w:val="0"/>
              <w:autoSpaceDN w:val="0"/>
              <w:adjustRightInd w:val="0"/>
              <w:jc w:val="left"/>
              <w:rPr>
                <w:rFonts w:ascii="宋体" w:cs="宋体"/>
                <w:b/>
                <w:color w:val="000000" w:themeColor="text1"/>
                <w:kern w:val="0"/>
                <w:sz w:val="24"/>
              </w:rPr>
            </w:pPr>
            <w:r w:rsidRPr="00082B27">
              <w:rPr>
                <w:rFonts w:ascii="宋体" w:cs="宋体" w:hint="eastAsia"/>
                <w:b/>
                <w:color w:val="000000" w:themeColor="text1"/>
                <w:kern w:val="0"/>
                <w:sz w:val="24"/>
              </w:rPr>
              <w:t>如何支付保险费</w:t>
            </w:r>
          </w:p>
        </w:tc>
      </w:tr>
      <w:tr w:rsidR="00490876" w:rsidRPr="00082B27" w:rsidTr="006E57ED">
        <w:trPr>
          <w:gridAfter w:val="1"/>
          <w:wAfter w:w="7162" w:type="dxa"/>
          <w:trHeight w:hRule="exact" w:val="567"/>
        </w:trPr>
        <w:tc>
          <w:tcPr>
            <w:tcW w:w="1036" w:type="dxa"/>
            <w:gridSpan w:val="2"/>
            <w:shd w:val="clear" w:color="auto" w:fill="auto"/>
            <w:vAlign w:val="center"/>
          </w:tcPr>
          <w:p w:rsidR="00490876" w:rsidRPr="00082B27" w:rsidRDefault="00490876">
            <w:pPr>
              <w:jc w:val="left"/>
              <w:rPr>
                <w:rFonts w:ascii="Wingdings 2" w:hAnsi="Wingdings 2"/>
                <w:b/>
                <w:color w:val="000000" w:themeColor="text1"/>
                <w:sz w:val="28"/>
                <w:szCs w:val="28"/>
              </w:rPr>
            </w:pPr>
          </w:p>
        </w:tc>
        <w:tc>
          <w:tcPr>
            <w:tcW w:w="8928" w:type="dxa"/>
            <w:gridSpan w:val="7"/>
            <w:shd w:val="clear" w:color="auto" w:fill="auto"/>
            <w:vAlign w:val="center"/>
          </w:tcPr>
          <w:p w:rsidR="00490876" w:rsidRPr="00082B27" w:rsidRDefault="00490876">
            <w:pPr>
              <w:autoSpaceDE w:val="0"/>
              <w:autoSpaceDN w:val="0"/>
              <w:adjustRightInd w:val="0"/>
              <w:jc w:val="left"/>
              <w:rPr>
                <w:rFonts w:ascii="宋体" w:cs="宋体"/>
                <w:b/>
                <w:color w:val="000000" w:themeColor="text1"/>
                <w:kern w:val="0"/>
                <w:sz w:val="24"/>
              </w:rPr>
            </w:pPr>
            <w:r w:rsidRPr="00082B27">
              <w:rPr>
                <w:rFonts w:ascii="宋体" w:hAnsi="宋体" w:hint="eastAsia"/>
                <w:b/>
                <w:color w:val="000000" w:themeColor="text1"/>
                <w:szCs w:val="21"/>
              </w:rPr>
              <w:t>这部分描述的是您应当按照约定支付保险费，如果未按期交费可能会导致合同效力中止。</w:t>
            </w:r>
          </w:p>
        </w:tc>
      </w:tr>
      <w:tr w:rsidR="00490876" w:rsidRPr="00082B27" w:rsidTr="006E57ED">
        <w:trPr>
          <w:gridAfter w:val="1"/>
          <w:wAfter w:w="7162" w:type="dxa"/>
          <w:trHeight w:hRule="exact" w:val="170"/>
        </w:trPr>
        <w:tc>
          <w:tcPr>
            <w:tcW w:w="1036" w:type="dxa"/>
            <w:gridSpan w:val="2"/>
            <w:shd w:val="clear" w:color="auto" w:fill="auto"/>
          </w:tcPr>
          <w:p w:rsidR="00490876" w:rsidRPr="00082B27" w:rsidRDefault="00490876">
            <w:pPr>
              <w:jc w:val="left"/>
              <w:rPr>
                <w:rFonts w:ascii="宋体" w:hAnsi="宋体"/>
                <w:color w:val="000000" w:themeColor="text1"/>
              </w:rPr>
            </w:pPr>
            <w:r w:rsidRPr="00082B27">
              <w:rPr>
                <w:rFonts w:ascii="宋体" w:hAnsi="宋体"/>
                <w:noProof/>
                <w:color w:val="000000" w:themeColor="text1"/>
              </w:rPr>
              <mc:AlternateContent>
                <mc:Choice Requires="wps">
                  <w:drawing>
                    <wp:anchor distT="0" distB="0" distL="114300" distR="114300" simplePos="0" relativeHeight="252049408" behindDoc="0" locked="0" layoutInCell="1" allowOverlap="1" wp14:anchorId="544AC69B" wp14:editId="53B214BB">
                      <wp:simplePos x="0" y="0"/>
                      <wp:positionH relativeFrom="margin">
                        <wp:posOffset>-52705</wp:posOffset>
                      </wp:positionH>
                      <wp:positionV relativeFrom="paragraph">
                        <wp:posOffset>-635</wp:posOffset>
                      </wp:positionV>
                      <wp:extent cx="6225540" cy="635"/>
                      <wp:effectExtent l="0" t="0" r="0" b="0"/>
                      <wp:wrapNone/>
                      <wp:docPr id="4" name="自选图形 145"/>
                      <wp:cNvGraphicFramePr/>
                      <a:graphic xmlns:a="http://schemas.openxmlformats.org/drawingml/2006/main">
                        <a:graphicData uri="http://schemas.microsoft.com/office/word/2010/wordprocessingShape">
                          <wps:wsp>
                            <wps:cNvCnPr/>
                            <wps:spPr>
                              <a:xfrm>
                                <a:off x="0" y="0"/>
                                <a:ext cx="6225540"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45" o:spid="_x0000_s1026" type="#_x0000_t32" style="position:absolute;left:0;text-align:left;margin-left:-4.15pt;margin-top:-.05pt;width:490.2pt;height:.05pt;z-index:25204940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">
                      <w10:wrap anchorx="margin"/>
                    </v:shape>
                  </w:pict>
                </mc:Fallback>
              </mc:AlternateContent>
            </w:r>
          </w:p>
        </w:tc>
        <w:tc>
          <w:tcPr>
            <w:tcW w:w="1766" w:type="dxa"/>
            <w:gridSpan w:val="3"/>
            <w:shd w:val="clear" w:color="auto" w:fill="auto"/>
          </w:tcPr>
          <w:p w:rsidR="00490876" w:rsidRPr="00082B27" w:rsidRDefault="00490876">
            <w:pPr>
              <w:jc w:val="left"/>
              <w:rPr>
                <w:rFonts w:ascii="宋体" w:hAnsi="宋体"/>
                <w:color w:val="000000" w:themeColor="text1"/>
              </w:rPr>
            </w:pPr>
          </w:p>
        </w:tc>
        <w:tc>
          <w:tcPr>
            <w:tcW w:w="7162" w:type="dxa"/>
            <w:gridSpan w:val="4"/>
            <w:shd w:val="clear" w:color="auto" w:fill="auto"/>
          </w:tcPr>
          <w:p w:rsidR="00490876" w:rsidRPr="00082B27" w:rsidRDefault="00490876">
            <w:pPr>
              <w:jc w:val="left"/>
              <w:rPr>
                <w:rFonts w:ascii="宋体" w:hAnsi="宋体"/>
                <w:color w:val="000000" w:themeColor="text1"/>
              </w:rPr>
            </w:pPr>
          </w:p>
        </w:tc>
      </w:tr>
      <w:tr w:rsidR="00490876" w:rsidRPr="00082B27" w:rsidTr="006E57ED">
        <w:trPr>
          <w:gridAfter w:val="1"/>
          <w:wAfter w:w="7162" w:type="dxa"/>
        </w:trPr>
        <w:tc>
          <w:tcPr>
            <w:tcW w:w="1036" w:type="dxa"/>
            <w:gridSpan w:val="2"/>
          </w:tcPr>
          <w:p w:rsidR="00490876" w:rsidRPr="00082B27" w:rsidRDefault="00490876">
            <w:pPr>
              <w:jc w:val="left"/>
              <w:rPr>
                <w:rFonts w:ascii="宋体" w:hAnsi="宋体"/>
                <w:b/>
                <w:color w:val="000000" w:themeColor="text1"/>
              </w:rPr>
            </w:pPr>
            <w:r w:rsidRPr="00082B27">
              <w:rPr>
                <w:rFonts w:ascii="宋体" w:hAnsi="宋体" w:hint="eastAsia"/>
                <w:b/>
                <w:color w:val="000000" w:themeColor="text1"/>
              </w:rPr>
              <w:t>3.1</w:t>
            </w:r>
          </w:p>
        </w:tc>
        <w:tc>
          <w:tcPr>
            <w:tcW w:w="1766" w:type="dxa"/>
            <w:gridSpan w:val="3"/>
          </w:tcPr>
          <w:p w:rsidR="00490876" w:rsidRPr="00082B27" w:rsidRDefault="00490876" w:rsidP="00CB4380">
            <w:pPr>
              <w:jc w:val="left"/>
              <w:rPr>
                <w:rFonts w:ascii="宋体" w:hAnsi="宋体"/>
                <w:b/>
                <w:color w:val="000000" w:themeColor="text1"/>
              </w:rPr>
            </w:pPr>
            <w:r w:rsidRPr="00082B27">
              <w:rPr>
                <w:rFonts w:ascii="宋体" w:cs="宋体" w:hint="eastAsia"/>
                <w:b/>
                <w:color w:val="000000" w:themeColor="text1"/>
                <w:kern w:val="0"/>
                <w:szCs w:val="21"/>
              </w:rPr>
              <w:t>保险费的支付</w:t>
            </w:r>
          </w:p>
        </w:tc>
        <w:tc>
          <w:tcPr>
            <w:tcW w:w="7162" w:type="dxa"/>
            <w:gridSpan w:val="4"/>
          </w:tcPr>
          <w:p w:rsidR="00490876" w:rsidRPr="00082B27" w:rsidRDefault="00490876" w:rsidP="00CB4380">
            <w:pPr>
              <w:rPr>
                <w:rFonts w:ascii="宋体" w:hAnsi="宋体"/>
                <w:color w:val="000000" w:themeColor="text1"/>
              </w:rPr>
            </w:pPr>
            <w:r w:rsidRPr="00082B27">
              <w:rPr>
                <w:rFonts w:ascii="宋体" w:hAnsi="宋体" w:hint="eastAsia"/>
                <w:color w:val="000000" w:themeColor="text1"/>
              </w:rPr>
              <w:t>本合同保险费的交费方式和交费期间由您与我们约定并在保险单上载明。</w:t>
            </w:r>
          </w:p>
          <w:p w:rsidR="00490876" w:rsidRPr="00082B27" w:rsidRDefault="00490876" w:rsidP="00CB4380">
            <w:pPr>
              <w:rPr>
                <w:rFonts w:ascii="宋体" w:hAnsi="宋体"/>
                <w:color w:val="000000" w:themeColor="text1"/>
              </w:rPr>
            </w:pPr>
            <w:r w:rsidRPr="00082B27">
              <w:rPr>
                <w:rFonts w:ascii="宋体" w:hAnsi="宋体" w:hint="eastAsia"/>
                <w:color w:val="000000" w:themeColor="text1"/>
              </w:rPr>
              <w:t>分期支付保险费的，在支付首期保险费后，您应当在每个</w:t>
            </w:r>
            <w:r w:rsidRPr="00082B27">
              <w:rPr>
                <w:rFonts w:ascii="宋体" w:cs="宋体" w:hint="eastAsia"/>
                <w:b/>
                <w:color w:val="000000" w:themeColor="text1"/>
                <w:kern w:val="0"/>
                <w:szCs w:val="21"/>
              </w:rPr>
              <w:t>保险费约定支付日</w:t>
            </w:r>
            <w:r w:rsidRPr="00082B27">
              <w:rPr>
                <w:rStyle w:val="af0"/>
                <w:rFonts w:ascii="宋体" w:cs="宋体"/>
                <w:b/>
                <w:color w:val="000000" w:themeColor="text1"/>
                <w:kern w:val="0"/>
                <w:szCs w:val="21"/>
              </w:rPr>
              <w:footnoteReference w:id="14"/>
            </w:r>
            <w:r w:rsidRPr="00082B27">
              <w:rPr>
                <w:rFonts w:ascii="宋体" w:hAnsi="宋体" w:hint="eastAsia"/>
                <w:color w:val="000000" w:themeColor="text1"/>
              </w:rPr>
              <w:t>支付当期应交保险费。</w:t>
            </w:r>
          </w:p>
        </w:tc>
      </w:tr>
      <w:tr w:rsidR="00490876" w:rsidRPr="00082B27" w:rsidTr="006E57ED">
        <w:trPr>
          <w:gridAfter w:val="1"/>
          <w:wAfter w:w="7162" w:type="dxa"/>
          <w:trHeight w:hRule="exact" w:val="170"/>
        </w:trPr>
        <w:tc>
          <w:tcPr>
            <w:tcW w:w="1036" w:type="dxa"/>
            <w:gridSpan w:val="2"/>
          </w:tcPr>
          <w:p w:rsidR="00490876" w:rsidRPr="00082B27" w:rsidRDefault="00490876">
            <w:pPr>
              <w:jc w:val="left"/>
              <w:rPr>
                <w:rFonts w:ascii="宋体" w:hAnsi="宋体"/>
                <w:color w:val="000000" w:themeColor="text1"/>
              </w:rPr>
            </w:pPr>
          </w:p>
        </w:tc>
        <w:tc>
          <w:tcPr>
            <w:tcW w:w="1766" w:type="dxa"/>
            <w:gridSpan w:val="3"/>
          </w:tcPr>
          <w:p w:rsidR="00490876" w:rsidRPr="00082B27" w:rsidRDefault="00490876">
            <w:pPr>
              <w:jc w:val="left"/>
              <w:rPr>
                <w:rFonts w:ascii="宋体" w:hAnsi="宋体"/>
                <w:color w:val="000000" w:themeColor="text1"/>
              </w:rPr>
            </w:pPr>
          </w:p>
        </w:tc>
        <w:tc>
          <w:tcPr>
            <w:tcW w:w="7162" w:type="dxa"/>
            <w:gridSpan w:val="4"/>
          </w:tcPr>
          <w:p w:rsidR="00490876" w:rsidRPr="00082B27" w:rsidRDefault="00490876">
            <w:pPr>
              <w:jc w:val="left"/>
              <w:rPr>
                <w:rFonts w:ascii="宋体" w:hAnsi="宋体"/>
                <w:color w:val="000000" w:themeColor="text1"/>
              </w:rPr>
            </w:pPr>
          </w:p>
        </w:tc>
      </w:tr>
      <w:tr w:rsidR="00490876" w:rsidRPr="00082B27" w:rsidTr="006E57ED">
        <w:trPr>
          <w:gridAfter w:val="1"/>
          <w:wAfter w:w="7162" w:type="dxa"/>
        </w:trPr>
        <w:tc>
          <w:tcPr>
            <w:tcW w:w="1036" w:type="dxa"/>
            <w:gridSpan w:val="2"/>
          </w:tcPr>
          <w:p w:rsidR="00490876" w:rsidRPr="00082B27" w:rsidRDefault="00490876">
            <w:pPr>
              <w:jc w:val="left"/>
              <w:rPr>
                <w:rFonts w:ascii="宋体" w:hAnsi="宋体"/>
                <w:b/>
                <w:color w:val="000000" w:themeColor="text1"/>
              </w:rPr>
            </w:pPr>
            <w:r w:rsidRPr="00082B27">
              <w:rPr>
                <w:rFonts w:ascii="宋体" w:hAnsi="宋体" w:hint="eastAsia"/>
                <w:b/>
                <w:color w:val="000000" w:themeColor="text1"/>
              </w:rPr>
              <w:t>3.2</w:t>
            </w:r>
          </w:p>
        </w:tc>
        <w:tc>
          <w:tcPr>
            <w:tcW w:w="1766" w:type="dxa"/>
            <w:gridSpan w:val="3"/>
          </w:tcPr>
          <w:p w:rsidR="00490876" w:rsidRPr="00082B27" w:rsidRDefault="00490876">
            <w:pPr>
              <w:jc w:val="left"/>
              <w:rPr>
                <w:rFonts w:ascii="宋体" w:hAnsi="宋体"/>
                <w:b/>
                <w:color w:val="000000" w:themeColor="text1"/>
              </w:rPr>
            </w:pPr>
            <w:r w:rsidRPr="00082B27">
              <w:rPr>
                <w:rFonts w:ascii="宋体" w:cs="宋体" w:hint="eastAsia"/>
                <w:b/>
                <w:color w:val="000000" w:themeColor="text1"/>
                <w:kern w:val="0"/>
                <w:szCs w:val="21"/>
              </w:rPr>
              <w:t>宽限期</w:t>
            </w:r>
          </w:p>
        </w:tc>
        <w:tc>
          <w:tcPr>
            <w:tcW w:w="7162" w:type="dxa"/>
            <w:gridSpan w:val="4"/>
          </w:tcPr>
          <w:p w:rsidR="00490876" w:rsidRPr="00082B27" w:rsidRDefault="00490876" w:rsidP="00CB4380">
            <w:pPr>
              <w:autoSpaceDE w:val="0"/>
              <w:autoSpaceDN w:val="0"/>
              <w:adjustRightInd w:val="0"/>
              <w:rPr>
                <w:rFonts w:ascii="宋体" w:cs="宋体"/>
                <w:color w:val="000000" w:themeColor="text1"/>
                <w:kern w:val="0"/>
                <w:szCs w:val="21"/>
              </w:rPr>
            </w:pPr>
            <w:r w:rsidRPr="00082B27">
              <w:rPr>
                <w:rFonts w:ascii="宋体" w:cs="宋体" w:hint="eastAsia"/>
                <w:color w:val="000000" w:themeColor="text1"/>
                <w:kern w:val="0"/>
                <w:szCs w:val="21"/>
              </w:rPr>
              <w:t>除另有约定外，分期支付保险费的，您支付首期保险费后，如果您到期未支付保险费，自保险费约定支付日次日零时起60日为宽限期。宽限期内发生的保险事故，我们仍会承担保险责任，但在给付保险金时会扣减您欠交的保险费。</w:t>
            </w:r>
          </w:p>
          <w:p w:rsidR="00490876" w:rsidRPr="00082B27" w:rsidRDefault="00490876" w:rsidP="00CB4380">
            <w:pPr>
              <w:autoSpaceDE w:val="0"/>
              <w:autoSpaceDN w:val="0"/>
              <w:adjustRightInd w:val="0"/>
              <w:rPr>
                <w:rFonts w:ascii="宋体" w:cs="宋体"/>
                <w:color w:val="000000" w:themeColor="text1"/>
                <w:kern w:val="0"/>
                <w:szCs w:val="21"/>
              </w:rPr>
            </w:pPr>
            <w:r w:rsidRPr="00082B27">
              <w:rPr>
                <w:rFonts w:ascii="宋体" w:cs="宋体" w:hint="eastAsia"/>
                <w:color w:val="000000" w:themeColor="text1"/>
                <w:kern w:val="0"/>
                <w:szCs w:val="21"/>
              </w:rPr>
              <w:t>除另有约定外，如果您宽限期结束之时仍未支付保险费，则本合同自宽限期满的次日零时起效力中止。</w:t>
            </w:r>
          </w:p>
        </w:tc>
      </w:tr>
      <w:tr w:rsidR="00490876" w:rsidRPr="00082B27" w:rsidTr="006E57ED">
        <w:trPr>
          <w:gridAfter w:val="1"/>
          <w:wAfter w:w="7162" w:type="dxa"/>
          <w:trHeight w:hRule="exact" w:val="170"/>
        </w:trPr>
        <w:tc>
          <w:tcPr>
            <w:tcW w:w="1036" w:type="dxa"/>
            <w:gridSpan w:val="2"/>
          </w:tcPr>
          <w:p w:rsidR="00490876" w:rsidRPr="00082B27" w:rsidRDefault="00490876">
            <w:pPr>
              <w:jc w:val="left"/>
              <w:rPr>
                <w:rFonts w:ascii="宋体" w:hAnsi="宋体"/>
                <w:b/>
                <w:color w:val="000000" w:themeColor="text1"/>
              </w:rPr>
            </w:pPr>
          </w:p>
        </w:tc>
        <w:tc>
          <w:tcPr>
            <w:tcW w:w="1766" w:type="dxa"/>
            <w:gridSpan w:val="3"/>
          </w:tcPr>
          <w:p w:rsidR="00490876" w:rsidRPr="00082B27" w:rsidRDefault="00490876">
            <w:pPr>
              <w:jc w:val="left"/>
              <w:rPr>
                <w:rFonts w:ascii="宋体" w:hAnsi="宋体"/>
                <w:b/>
                <w:color w:val="000000" w:themeColor="text1"/>
              </w:rPr>
            </w:pPr>
          </w:p>
        </w:tc>
        <w:tc>
          <w:tcPr>
            <w:tcW w:w="7162" w:type="dxa"/>
            <w:gridSpan w:val="4"/>
          </w:tcPr>
          <w:p w:rsidR="00490876" w:rsidRPr="00082B27" w:rsidRDefault="00490876">
            <w:pPr>
              <w:jc w:val="left"/>
              <w:rPr>
                <w:rFonts w:ascii="宋体" w:hAnsi="宋体"/>
                <w:color w:val="000000" w:themeColor="text1"/>
              </w:rPr>
            </w:pPr>
          </w:p>
        </w:tc>
      </w:tr>
      <w:tr w:rsidR="00490876" w:rsidRPr="00082B27" w:rsidTr="006E57ED">
        <w:trPr>
          <w:gridAfter w:val="1"/>
          <w:wAfter w:w="7162" w:type="dxa"/>
          <w:trHeight w:hRule="exact" w:val="567"/>
        </w:trPr>
        <w:tc>
          <w:tcPr>
            <w:tcW w:w="1036" w:type="dxa"/>
            <w:gridSpan w:val="2"/>
            <w:vAlign w:val="center"/>
          </w:tcPr>
          <w:p w:rsidR="00490876" w:rsidRPr="00082B27" w:rsidRDefault="00490876">
            <w:pPr>
              <w:numPr>
                <w:ilvl w:val="0"/>
                <w:numId w:val="6"/>
              </w:numPr>
              <w:jc w:val="left"/>
              <w:rPr>
                <w:rFonts w:ascii="Wingdings 2" w:hAnsi="Wingdings 2"/>
                <w:b/>
                <w:color w:val="000000" w:themeColor="text1"/>
                <w:sz w:val="28"/>
                <w:szCs w:val="28"/>
              </w:rPr>
            </w:pPr>
          </w:p>
        </w:tc>
        <w:tc>
          <w:tcPr>
            <w:tcW w:w="8928" w:type="dxa"/>
            <w:gridSpan w:val="7"/>
            <w:vAlign w:val="center"/>
          </w:tcPr>
          <w:p w:rsidR="00490876" w:rsidRPr="00082B27" w:rsidRDefault="00490876">
            <w:pPr>
              <w:jc w:val="left"/>
              <w:rPr>
                <w:rFonts w:ascii="宋体" w:hAnsi="宋体"/>
                <w:color w:val="000000" w:themeColor="text1"/>
              </w:rPr>
            </w:pPr>
            <w:r w:rsidRPr="00082B27">
              <w:rPr>
                <w:rFonts w:ascii="宋体" w:cs="宋体" w:hint="eastAsia"/>
                <w:b/>
                <w:color w:val="000000" w:themeColor="text1"/>
                <w:kern w:val="0"/>
                <w:sz w:val="24"/>
              </w:rPr>
              <w:t>如何领取保险金</w:t>
            </w:r>
          </w:p>
        </w:tc>
      </w:tr>
      <w:tr w:rsidR="00490876" w:rsidRPr="00082B27" w:rsidTr="006E57ED">
        <w:trPr>
          <w:gridAfter w:val="1"/>
          <w:wAfter w:w="7162" w:type="dxa"/>
          <w:trHeight w:hRule="exact" w:val="567"/>
        </w:trPr>
        <w:tc>
          <w:tcPr>
            <w:tcW w:w="1036" w:type="dxa"/>
            <w:gridSpan w:val="2"/>
            <w:vAlign w:val="center"/>
          </w:tcPr>
          <w:p w:rsidR="00490876" w:rsidRPr="00082B27" w:rsidRDefault="00490876">
            <w:pPr>
              <w:jc w:val="left"/>
              <w:rPr>
                <w:rFonts w:ascii="Wingdings 2" w:hAnsi="Wingdings 2"/>
                <w:b/>
                <w:color w:val="000000" w:themeColor="text1"/>
                <w:sz w:val="28"/>
                <w:szCs w:val="28"/>
              </w:rPr>
            </w:pPr>
            <w:r w:rsidRPr="00082B27">
              <w:rPr>
                <w:rFonts w:ascii="宋体" w:hAnsi="宋体"/>
                <w:noProof/>
                <w:color w:val="000000" w:themeColor="text1"/>
              </w:rPr>
              <mc:AlternateContent>
                <mc:Choice Requires="wps">
                  <w:drawing>
                    <wp:anchor distT="0" distB="0" distL="114300" distR="114300" simplePos="0" relativeHeight="252050432" behindDoc="0" locked="0" layoutInCell="1" allowOverlap="1" wp14:anchorId="71D21D67" wp14:editId="24BEDF99">
                      <wp:simplePos x="0" y="0"/>
                      <wp:positionH relativeFrom="margin">
                        <wp:posOffset>-58420</wp:posOffset>
                      </wp:positionH>
                      <wp:positionV relativeFrom="paragraph">
                        <wp:posOffset>339090</wp:posOffset>
                      </wp:positionV>
                      <wp:extent cx="6320790" cy="635"/>
                      <wp:effectExtent l="0" t="0" r="0" b="0"/>
                      <wp:wrapNone/>
                      <wp:docPr id="5" name="自选图形 146"/>
                      <wp:cNvGraphicFramePr/>
                      <a:graphic xmlns:a="http://schemas.openxmlformats.org/drawingml/2006/main">
                        <a:graphicData uri="http://schemas.microsoft.com/office/word/2010/wordprocessingShape">
                          <wps:wsp>
                            <wps:cNvCnPr/>
                            <wps:spPr>
                              <a:xfrm>
                                <a:off x="0" y="0"/>
                                <a:ext cx="6320790"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46" o:spid="_x0000_s1026" type="#_x0000_t32" style="position:absolute;left:0;text-align:left;margin-left:-4.6pt;margin-top:26.7pt;width:497.7pt;height:.05pt;z-index:25205043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">
                      <w10:wrap anchorx="margin"/>
                    </v:shape>
                  </w:pict>
                </mc:Fallback>
              </mc:AlternateContent>
            </w:r>
          </w:p>
        </w:tc>
        <w:tc>
          <w:tcPr>
            <w:tcW w:w="8928" w:type="dxa"/>
            <w:gridSpan w:val="7"/>
            <w:vAlign w:val="center"/>
          </w:tcPr>
          <w:p w:rsidR="00490876" w:rsidRPr="00082B27" w:rsidRDefault="00490876">
            <w:pPr>
              <w:jc w:val="left"/>
              <w:rPr>
                <w:rFonts w:ascii="宋体" w:cs="宋体"/>
                <w:b/>
                <w:color w:val="000000" w:themeColor="text1"/>
                <w:kern w:val="0"/>
                <w:sz w:val="24"/>
              </w:rPr>
            </w:pPr>
            <w:r w:rsidRPr="00082B27">
              <w:rPr>
                <w:rFonts w:ascii="宋体" w:hAnsi="宋体" w:hint="eastAsia"/>
                <w:b/>
                <w:color w:val="000000" w:themeColor="text1"/>
                <w:szCs w:val="21"/>
              </w:rPr>
              <w:t>这部分描述的是如何领取保险金。</w:t>
            </w:r>
          </w:p>
        </w:tc>
      </w:tr>
      <w:tr w:rsidR="00490876" w:rsidRPr="00082B27" w:rsidTr="006E57ED">
        <w:trPr>
          <w:gridAfter w:val="1"/>
          <w:wAfter w:w="7162" w:type="dxa"/>
          <w:trHeight w:hRule="exact" w:val="170"/>
        </w:trPr>
        <w:tc>
          <w:tcPr>
            <w:tcW w:w="1036" w:type="dxa"/>
            <w:gridSpan w:val="2"/>
          </w:tcPr>
          <w:p w:rsidR="00490876" w:rsidRPr="00082B27" w:rsidRDefault="00490876">
            <w:pPr>
              <w:jc w:val="left"/>
              <w:rPr>
                <w:rFonts w:ascii="宋体" w:hAnsi="宋体"/>
                <w:color w:val="000000" w:themeColor="text1"/>
              </w:rPr>
            </w:pPr>
          </w:p>
        </w:tc>
        <w:tc>
          <w:tcPr>
            <w:tcW w:w="1766" w:type="dxa"/>
            <w:gridSpan w:val="3"/>
          </w:tcPr>
          <w:p w:rsidR="00490876" w:rsidRPr="00082B27" w:rsidRDefault="00490876">
            <w:pPr>
              <w:jc w:val="left"/>
              <w:rPr>
                <w:rFonts w:ascii="宋体" w:hAnsi="宋体"/>
                <w:color w:val="000000" w:themeColor="text1"/>
              </w:rPr>
            </w:pPr>
          </w:p>
        </w:tc>
        <w:tc>
          <w:tcPr>
            <w:tcW w:w="7162" w:type="dxa"/>
            <w:gridSpan w:val="4"/>
          </w:tcPr>
          <w:p w:rsidR="00490876" w:rsidRPr="00082B27" w:rsidRDefault="00490876">
            <w:pPr>
              <w:jc w:val="left"/>
              <w:rPr>
                <w:rFonts w:ascii="宋体" w:hAnsi="宋体"/>
                <w:color w:val="000000" w:themeColor="text1"/>
              </w:rPr>
            </w:pPr>
          </w:p>
        </w:tc>
      </w:tr>
      <w:tr w:rsidR="00490876" w:rsidRPr="00082B27" w:rsidTr="006E57ED">
        <w:trPr>
          <w:gridAfter w:val="1"/>
          <w:wAfter w:w="7162" w:type="dxa"/>
        </w:trPr>
        <w:tc>
          <w:tcPr>
            <w:tcW w:w="1036" w:type="dxa"/>
            <w:gridSpan w:val="2"/>
          </w:tcPr>
          <w:p w:rsidR="00490876" w:rsidRPr="00082B27" w:rsidRDefault="00490876">
            <w:pPr>
              <w:jc w:val="left"/>
              <w:rPr>
                <w:rFonts w:ascii="宋体" w:hAnsi="宋体"/>
                <w:b/>
                <w:color w:val="000000" w:themeColor="text1"/>
              </w:rPr>
            </w:pPr>
            <w:r w:rsidRPr="00082B27">
              <w:rPr>
                <w:rFonts w:ascii="宋体" w:hAnsi="宋体" w:hint="eastAsia"/>
                <w:b/>
                <w:color w:val="000000" w:themeColor="text1"/>
              </w:rPr>
              <w:t>4.1</w:t>
            </w:r>
          </w:p>
        </w:tc>
        <w:tc>
          <w:tcPr>
            <w:tcW w:w="1766" w:type="dxa"/>
            <w:gridSpan w:val="3"/>
          </w:tcPr>
          <w:p w:rsidR="00490876" w:rsidRPr="00082B27" w:rsidRDefault="00490876" w:rsidP="00327585">
            <w:pPr>
              <w:jc w:val="left"/>
              <w:rPr>
                <w:rFonts w:ascii="宋体" w:hAnsi="宋体"/>
                <w:b/>
                <w:color w:val="000000" w:themeColor="text1"/>
              </w:rPr>
            </w:pPr>
            <w:r w:rsidRPr="00082B27">
              <w:rPr>
                <w:rFonts w:ascii="宋体" w:cs="宋体" w:hint="eastAsia"/>
                <w:b/>
                <w:color w:val="000000" w:themeColor="text1"/>
                <w:kern w:val="0"/>
                <w:szCs w:val="21"/>
              </w:rPr>
              <w:t>受益人</w:t>
            </w:r>
          </w:p>
        </w:tc>
        <w:tc>
          <w:tcPr>
            <w:tcW w:w="7162" w:type="dxa"/>
            <w:gridSpan w:val="4"/>
          </w:tcPr>
          <w:p w:rsidR="00490876" w:rsidRPr="00082B27" w:rsidRDefault="00490876" w:rsidP="00327585">
            <w:pPr>
              <w:autoSpaceDE w:val="0"/>
              <w:autoSpaceDN w:val="0"/>
              <w:adjustRightInd w:val="0"/>
              <w:rPr>
                <w:rFonts w:ascii="宋体" w:cs="宋体"/>
                <w:color w:val="000000" w:themeColor="text1"/>
                <w:kern w:val="0"/>
                <w:szCs w:val="21"/>
              </w:rPr>
            </w:pPr>
            <w:r w:rsidRPr="00082B27">
              <w:rPr>
                <w:rFonts w:ascii="宋体" w:cs="宋体" w:hint="eastAsia"/>
                <w:color w:val="000000" w:themeColor="text1"/>
                <w:kern w:val="0"/>
                <w:szCs w:val="21"/>
              </w:rPr>
              <w:t>1、身故保险金受益人</w:t>
            </w:r>
          </w:p>
          <w:p w:rsidR="00490876" w:rsidRPr="00082B27" w:rsidRDefault="00490876" w:rsidP="00327585">
            <w:pPr>
              <w:autoSpaceDE w:val="0"/>
              <w:autoSpaceDN w:val="0"/>
              <w:adjustRightInd w:val="0"/>
              <w:rPr>
                <w:rFonts w:ascii="宋体" w:cs="宋体"/>
                <w:color w:val="000000" w:themeColor="text1"/>
                <w:kern w:val="0"/>
                <w:szCs w:val="21"/>
              </w:rPr>
            </w:pPr>
            <w:r w:rsidRPr="00082B27">
              <w:rPr>
                <w:rFonts w:ascii="宋体" w:cs="宋体" w:hint="eastAsia"/>
                <w:color w:val="000000" w:themeColor="text1"/>
                <w:kern w:val="0"/>
                <w:szCs w:val="21"/>
              </w:rPr>
              <w:t>您或者被保险人可以指定一人或多人为身故保险金受益人。</w:t>
            </w:r>
          </w:p>
          <w:p w:rsidR="00490876" w:rsidRPr="00082B27" w:rsidRDefault="00490876" w:rsidP="00327585">
            <w:pPr>
              <w:autoSpaceDE w:val="0"/>
              <w:autoSpaceDN w:val="0"/>
              <w:adjustRightInd w:val="0"/>
              <w:rPr>
                <w:rFonts w:ascii="宋体" w:cs="宋体"/>
                <w:color w:val="000000" w:themeColor="text1"/>
                <w:kern w:val="0"/>
                <w:szCs w:val="21"/>
              </w:rPr>
            </w:pPr>
            <w:r w:rsidRPr="00082B27">
              <w:rPr>
                <w:rFonts w:ascii="宋体" w:cs="宋体" w:hint="eastAsia"/>
                <w:color w:val="000000" w:themeColor="text1"/>
                <w:kern w:val="0"/>
                <w:szCs w:val="21"/>
              </w:rPr>
              <w:t>身故保险金受益人为多人时，可以确定受益顺序和受益份额；如果没有确定份额，各受益人按照相等份额享有受益权。</w:t>
            </w:r>
          </w:p>
          <w:p w:rsidR="00490876" w:rsidRPr="00082B27" w:rsidRDefault="00490876" w:rsidP="00327585">
            <w:pPr>
              <w:autoSpaceDE w:val="0"/>
              <w:autoSpaceDN w:val="0"/>
              <w:adjustRightInd w:val="0"/>
              <w:rPr>
                <w:rFonts w:ascii="宋体" w:cs="宋体"/>
                <w:color w:val="000000" w:themeColor="text1"/>
                <w:kern w:val="0"/>
                <w:szCs w:val="21"/>
              </w:rPr>
            </w:pPr>
            <w:r w:rsidRPr="00082B27">
              <w:rPr>
                <w:rFonts w:ascii="宋体" w:cs="宋体" w:hint="eastAsia"/>
                <w:color w:val="000000" w:themeColor="text1"/>
                <w:kern w:val="0"/>
                <w:szCs w:val="21"/>
              </w:rPr>
              <w:t>被保险人为无民事行为能力人或限制民事行为能力人的，可以由其监护人指定受益人。</w:t>
            </w:r>
          </w:p>
          <w:p w:rsidR="00490876" w:rsidRPr="00082B27" w:rsidRDefault="00490876" w:rsidP="00327585">
            <w:pPr>
              <w:autoSpaceDE w:val="0"/>
              <w:autoSpaceDN w:val="0"/>
              <w:adjustRightInd w:val="0"/>
              <w:rPr>
                <w:rFonts w:ascii="宋体" w:cs="宋体"/>
                <w:color w:val="000000" w:themeColor="text1"/>
                <w:kern w:val="0"/>
                <w:szCs w:val="21"/>
              </w:rPr>
            </w:pPr>
            <w:r w:rsidRPr="00082B27">
              <w:rPr>
                <w:rFonts w:ascii="宋体" w:cs="宋体" w:hint="eastAsia"/>
                <w:color w:val="000000" w:themeColor="text1"/>
                <w:kern w:val="0"/>
                <w:szCs w:val="21"/>
              </w:rPr>
              <w:t>您或者被保险人可以变更身故保险金受益人并书面通知我们。我们收到变更受益人的书面通知后，在保险单或其他保险凭证上批注或附贴批单。</w:t>
            </w:r>
          </w:p>
          <w:p w:rsidR="00490876" w:rsidRPr="00082B27" w:rsidRDefault="00490876" w:rsidP="00327585">
            <w:pPr>
              <w:autoSpaceDE w:val="0"/>
              <w:autoSpaceDN w:val="0"/>
              <w:adjustRightInd w:val="0"/>
              <w:rPr>
                <w:rFonts w:ascii="宋体" w:cs="宋体"/>
                <w:color w:val="000000" w:themeColor="text1"/>
                <w:kern w:val="0"/>
                <w:szCs w:val="21"/>
              </w:rPr>
            </w:pPr>
            <w:r w:rsidRPr="00082B27">
              <w:rPr>
                <w:rFonts w:ascii="宋体" w:cs="宋体" w:hint="eastAsia"/>
                <w:color w:val="000000" w:themeColor="text1"/>
                <w:kern w:val="0"/>
                <w:szCs w:val="21"/>
              </w:rPr>
              <w:t>您在指定和变更身故保险金受益人时，必须经过被保险人同意。</w:t>
            </w:r>
          </w:p>
          <w:p w:rsidR="00490876" w:rsidRPr="00082B27" w:rsidRDefault="00490876" w:rsidP="00327585">
            <w:pPr>
              <w:autoSpaceDE w:val="0"/>
              <w:autoSpaceDN w:val="0"/>
              <w:adjustRightInd w:val="0"/>
              <w:rPr>
                <w:rFonts w:ascii="宋体" w:cs="宋体"/>
                <w:color w:val="000000" w:themeColor="text1"/>
                <w:kern w:val="0"/>
                <w:szCs w:val="21"/>
              </w:rPr>
            </w:pPr>
            <w:r w:rsidRPr="00082B27">
              <w:rPr>
                <w:rFonts w:ascii="宋体" w:cs="宋体" w:hint="eastAsia"/>
                <w:color w:val="000000" w:themeColor="text1"/>
                <w:kern w:val="0"/>
                <w:szCs w:val="21"/>
              </w:rPr>
              <w:t>被保险人身故后，有下列情形之一的，保险金作为被保险人的遗产，由我们依照被保险人身故时现行有效的关于继承的法律法规履行给付保险金的义务：</w:t>
            </w:r>
          </w:p>
          <w:p w:rsidR="00490876" w:rsidRPr="00082B27" w:rsidRDefault="00490876" w:rsidP="00327585">
            <w:pPr>
              <w:autoSpaceDE w:val="0"/>
              <w:autoSpaceDN w:val="0"/>
              <w:adjustRightInd w:val="0"/>
              <w:rPr>
                <w:rFonts w:ascii="宋体" w:cs="宋体"/>
                <w:color w:val="000000" w:themeColor="text1"/>
                <w:kern w:val="0"/>
                <w:szCs w:val="21"/>
              </w:rPr>
            </w:pPr>
            <w:r w:rsidRPr="00082B27">
              <w:rPr>
                <w:rFonts w:ascii="宋体" w:cs="宋体" w:hint="eastAsia"/>
                <w:color w:val="000000" w:themeColor="text1"/>
                <w:kern w:val="0"/>
                <w:szCs w:val="21"/>
              </w:rPr>
              <w:t>（1）没有指定受益人，或者受益人指定不明无法确定的；</w:t>
            </w:r>
          </w:p>
          <w:p w:rsidR="00490876" w:rsidRPr="00082B27" w:rsidRDefault="00490876" w:rsidP="00327585">
            <w:pPr>
              <w:autoSpaceDE w:val="0"/>
              <w:autoSpaceDN w:val="0"/>
              <w:adjustRightInd w:val="0"/>
              <w:rPr>
                <w:rFonts w:ascii="宋体" w:cs="宋体"/>
                <w:color w:val="000000" w:themeColor="text1"/>
                <w:kern w:val="0"/>
                <w:szCs w:val="21"/>
              </w:rPr>
            </w:pPr>
            <w:r w:rsidRPr="00082B27">
              <w:rPr>
                <w:rFonts w:ascii="宋体" w:cs="宋体" w:hint="eastAsia"/>
                <w:color w:val="000000" w:themeColor="text1"/>
                <w:kern w:val="0"/>
                <w:szCs w:val="21"/>
              </w:rPr>
              <w:t>（2）受益人先于被保险人身故，没有其他受益人的；</w:t>
            </w:r>
          </w:p>
          <w:p w:rsidR="00490876" w:rsidRPr="00082B27" w:rsidRDefault="00490876" w:rsidP="00327585">
            <w:pPr>
              <w:autoSpaceDE w:val="0"/>
              <w:autoSpaceDN w:val="0"/>
              <w:adjustRightInd w:val="0"/>
              <w:rPr>
                <w:rFonts w:ascii="宋体" w:cs="宋体"/>
                <w:color w:val="000000" w:themeColor="text1"/>
                <w:kern w:val="0"/>
                <w:szCs w:val="21"/>
              </w:rPr>
            </w:pPr>
            <w:r w:rsidRPr="00082B27">
              <w:rPr>
                <w:rFonts w:ascii="宋体" w:cs="宋体" w:hint="eastAsia"/>
                <w:color w:val="000000" w:themeColor="text1"/>
                <w:kern w:val="0"/>
                <w:szCs w:val="21"/>
              </w:rPr>
              <w:t>（3）受益人依法丧失受益权或者放弃受益权，没有其他受益人的。</w:t>
            </w:r>
          </w:p>
          <w:p w:rsidR="00490876" w:rsidRPr="00082B27" w:rsidRDefault="00490876" w:rsidP="00327585">
            <w:pPr>
              <w:autoSpaceDE w:val="0"/>
              <w:autoSpaceDN w:val="0"/>
              <w:adjustRightInd w:val="0"/>
              <w:rPr>
                <w:rFonts w:ascii="宋体" w:cs="宋体"/>
                <w:color w:val="000000" w:themeColor="text1"/>
                <w:kern w:val="0"/>
                <w:szCs w:val="21"/>
              </w:rPr>
            </w:pPr>
            <w:r w:rsidRPr="00082B27">
              <w:rPr>
                <w:rFonts w:ascii="宋体" w:cs="宋体" w:hint="eastAsia"/>
                <w:color w:val="000000" w:themeColor="text1"/>
                <w:kern w:val="0"/>
                <w:szCs w:val="21"/>
              </w:rPr>
              <w:t>受益人与被保险人在同一事件中身故，且不能确定身故先后顺序的，推定受益人身故在先。</w:t>
            </w:r>
          </w:p>
          <w:p w:rsidR="00490876" w:rsidRPr="00082B27" w:rsidRDefault="00490876" w:rsidP="00327585">
            <w:pPr>
              <w:autoSpaceDE w:val="0"/>
              <w:autoSpaceDN w:val="0"/>
              <w:adjustRightInd w:val="0"/>
              <w:rPr>
                <w:rFonts w:ascii="宋体" w:cs="宋体"/>
                <w:color w:val="000000" w:themeColor="text1"/>
                <w:kern w:val="0"/>
                <w:szCs w:val="21"/>
              </w:rPr>
            </w:pPr>
            <w:r w:rsidRPr="00082B27">
              <w:rPr>
                <w:rFonts w:ascii="宋体" w:cs="宋体" w:hint="eastAsia"/>
                <w:color w:val="000000" w:themeColor="text1"/>
                <w:kern w:val="0"/>
                <w:szCs w:val="21"/>
              </w:rPr>
              <w:t>受益人故意造成被保险人身故、伤残、疾病的，或者故意杀害被保险人未遂的，该受益人丧失受益权。</w:t>
            </w:r>
          </w:p>
          <w:p w:rsidR="00490876" w:rsidRPr="00082B27" w:rsidRDefault="00490876" w:rsidP="00327585">
            <w:pPr>
              <w:autoSpaceDE w:val="0"/>
              <w:autoSpaceDN w:val="0"/>
              <w:adjustRightInd w:val="0"/>
              <w:spacing w:beforeLines="50" w:before="156"/>
              <w:rPr>
                <w:rFonts w:ascii="宋体" w:cs="宋体"/>
                <w:color w:val="000000" w:themeColor="text1"/>
                <w:kern w:val="0"/>
                <w:szCs w:val="21"/>
              </w:rPr>
            </w:pPr>
            <w:r w:rsidRPr="00082B27">
              <w:rPr>
                <w:rFonts w:ascii="宋体" w:cs="宋体" w:hint="eastAsia"/>
                <w:color w:val="000000" w:themeColor="text1"/>
                <w:kern w:val="0"/>
                <w:szCs w:val="21"/>
              </w:rPr>
              <w:t>2</w:t>
            </w:r>
            <w:r>
              <w:rPr>
                <w:rFonts w:ascii="宋体" w:cs="宋体" w:hint="eastAsia"/>
                <w:color w:val="000000" w:themeColor="text1"/>
                <w:kern w:val="0"/>
                <w:szCs w:val="21"/>
              </w:rPr>
              <w:t>、除另有约定外，身故保险金以外的保险金</w:t>
            </w:r>
            <w:r w:rsidRPr="00082B27">
              <w:rPr>
                <w:rFonts w:ascii="宋体" w:cs="宋体" w:hint="eastAsia"/>
                <w:color w:val="000000" w:themeColor="text1"/>
                <w:kern w:val="0"/>
                <w:szCs w:val="21"/>
              </w:rPr>
              <w:t>受益人为被保险人本人。</w:t>
            </w:r>
          </w:p>
        </w:tc>
      </w:tr>
      <w:tr w:rsidR="00490876" w:rsidRPr="00082B27" w:rsidTr="006E57ED">
        <w:trPr>
          <w:gridAfter w:val="1"/>
          <w:wAfter w:w="7162" w:type="dxa"/>
          <w:trHeight w:hRule="exact" w:val="170"/>
        </w:trPr>
        <w:tc>
          <w:tcPr>
            <w:tcW w:w="1036" w:type="dxa"/>
            <w:gridSpan w:val="2"/>
          </w:tcPr>
          <w:p w:rsidR="00490876" w:rsidRPr="00082B27" w:rsidRDefault="00490876">
            <w:pPr>
              <w:jc w:val="left"/>
              <w:rPr>
                <w:rFonts w:ascii="宋体" w:hAnsi="宋体"/>
                <w:color w:val="000000" w:themeColor="text1"/>
              </w:rPr>
            </w:pPr>
          </w:p>
        </w:tc>
        <w:tc>
          <w:tcPr>
            <w:tcW w:w="1766" w:type="dxa"/>
            <w:gridSpan w:val="3"/>
          </w:tcPr>
          <w:p w:rsidR="00490876" w:rsidRPr="00082B27" w:rsidRDefault="00490876">
            <w:pPr>
              <w:jc w:val="left"/>
              <w:rPr>
                <w:rFonts w:ascii="宋体" w:hAnsi="宋体"/>
                <w:color w:val="000000" w:themeColor="text1"/>
              </w:rPr>
            </w:pPr>
          </w:p>
        </w:tc>
        <w:tc>
          <w:tcPr>
            <w:tcW w:w="7162" w:type="dxa"/>
            <w:gridSpan w:val="4"/>
          </w:tcPr>
          <w:p w:rsidR="00490876" w:rsidRPr="00082B27" w:rsidRDefault="00490876">
            <w:pPr>
              <w:jc w:val="left"/>
              <w:rPr>
                <w:rFonts w:ascii="宋体" w:hAnsi="宋体"/>
                <w:color w:val="000000" w:themeColor="text1"/>
              </w:rPr>
            </w:pPr>
          </w:p>
        </w:tc>
      </w:tr>
      <w:tr w:rsidR="00FD79CE" w:rsidRPr="00082B27" w:rsidTr="006E57ED">
        <w:trPr>
          <w:gridAfter w:val="1"/>
          <w:wAfter w:w="7162" w:type="dxa"/>
        </w:trPr>
        <w:tc>
          <w:tcPr>
            <w:tcW w:w="1036" w:type="dxa"/>
            <w:gridSpan w:val="2"/>
          </w:tcPr>
          <w:p w:rsidR="00FD79CE" w:rsidRPr="00082B27" w:rsidRDefault="00FD79CE">
            <w:pPr>
              <w:jc w:val="left"/>
              <w:rPr>
                <w:rFonts w:ascii="宋体" w:hAnsi="宋体"/>
                <w:b/>
                <w:color w:val="000000" w:themeColor="text1"/>
              </w:rPr>
            </w:pPr>
            <w:r w:rsidRPr="00082B27">
              <w:rPr>
                <w:rFonts w:ascii="宋体" w:hAnsi="宋体" w:hint="eastAsia"/>
                <w:b/>
                <w:color w:val="000000" w:themeColor="text1"/>
              </w:rPr>
              <w:t>4.2</w:t>
            </w:r>
          </w:p>
        </w:tc>
        <w:tc>
          <w:tcPr>
            <w:tcW w:w="1766" w:type="dxa"/>
            <w:gridSpan w:val="3"/>
          </w:tcPr>
          <w:p w:rsidR="00FD79CE" w:rsidRPr="00583302" w:rsidRDefault="00FD79CE" w:rsidP="00A22864">
            <w:pPr>
              <w:jc w:val="left"/>
              <w:rPr>
                <w:rFonts w:ascii="宋体" w:hAnsi="宋体"/>
                <w:b/>
              </w:rPr>
            </w:pPr>
            <w:r w:rsidRPr="00583302">
              <w:rPr>
                <w:rFonts w:ascii="宋体" w:cs="宋体" w:hint="eastAsia"/>
                <w:b/>
                <w:color w:val="000000"/>
                <w:kern w:val="0"/>
                <w:szCs w:val="21"/>
              </w:rPr>
              <w:t>保险事故通知</w:t>
            </w:r>
          </w:p>
        </w:tc>
        <w:tc>
          <w:tcPr>
            <w:tcW w:w="7162" w:type="dxa"/>
            <w:gridSpan w:val="4"/>
          </w:tcPr>
          <w:p w:rsidR="00FD79CE" w:rsidRPr="00583302" w:rsidRDefault="00FD79CE" w:rsidP="00A22864">
            <w:pPr>
              <w:autoSpaceDE w:val="0"/>
              <w:autoSpaceDN w:val="0"/>
              <w:adjustRightInd w:val="0"/>
              <w:rPr>
                <w:rFonts w:ascii="宋体" w:cs="宋体"/>
                <w:color w:val="000000"/>
                <w:kern w:val="0"/>
                <w:sz w:val="22"/>
              </w:rPr>
            </w:pPr>
            <w:r w:rsidRPr="00583302">
              <w:rPr>
                <w:rFonts w:ascii="宋体" w:cs="宋体" w:hint="eastAsia"/>
                <w:color w:val="000000"/>
                <w:kern w:val="0"/>
                <w:szCs w:val="21"/>
              </w:rPr>
              <w:t>请您、被保险人、受益人</w:t>
            </w:r>
            <w:r>
              <w:rPr>
                <w:rFonts w:ascii="宋体" w:cs="宋体" w:hint="eastAsia"/>
                <w:color w:val="000000"/>
                <w:kern w:val="0"/>
                <w:szCs w:val="21"/>
              </w:rPr>
              <w:t>应于</w:t>
            </w:r>
            <w:r w:rsidRPr="00583302">
              <w:rPr>
                <w:rFonts w:ascii="宋体" w:cs="宋体" w:hint="eastAsia"/>
                <w:color w:val="000000"/>
                <w:kern w:val="0"/>
                <w:szCs w:val="21"/>
              </w:rPr>
              <w:t>知</w:t>
            </w:r>
            <w:r w:rsidRPr="00583302">
              <w:rPr>
                <w:rFonts w:ascii="宋体" w:hAnsi="宋体" w:hint="eastAsia"/>
                <w:szCs w:val="21"/>
              </w:rPr>
              <w:t>道保险事故发生之日起10日内通知我们</w:t>
            </w:r>
            <w:r w:rsidRPr="00583302">
              <w:rPr>
                <w:rFonts w:ascii="宋体" w:cs="宋体" w:hint="eastAsia"/>
                <w:color w:val="000000"/>
                <w:kern w:val="0"/>
                <w:sz w:val="22"/>
              </w:rPr>
              <w:t>。</w:t>
            </w:r>
          </w:p>
          <w:p w:rsidR="00FD79CE" w:rsidRPr="00583302" w:rsidRDefault="00FD79CE" w:rsidP="00A22864">
            <w:pPr>
              <w:autoSpaceDE w:val="0"/>
              <w:autoSpaceDN w:val="0"/>
              <w:adjustRightInd w:val="0"/>
              <w:rPr>
                <w:rFonts w:ascii="宋体" w:hAnsi="宋体" w:cs="宋体"/>
                <w:color w:val="000000"/>
                <w:kern w:val="0"/>
                <w:szCs w:val="21"/>
              </w:rPr>
            </w:pPr>
            <w:r w:rsidRPr="00583302">
              <w:rPr>
                <w:rFonts w:ascii="黑体" w:eastAsia="黑体" w:cs="宋体" w:hint="eastAsia"/>
                <w:b/>
                <w:kern w:val="0"/>
                <w:sz w:val="22"/>
                <w:szCs w:val="21"/>
                <w:shd w:val="pct10" w:color="auto" w:fill="FFFFFF"/>
              </w:rPr>
              <w:t>如果您、被保险人、受益人故意或者因重大过失未及时通知我们，致使保</w:t>
            </w:r>
            <w:r>
              <w:rPr>
                <w:rFonts w:ascii="黑体" w:eastAsia="黑体" w:cs="宋体" w:hint="eastAsia"/>
                <w:b/>
                <w:kern w:val="0"/>
                <w:sz w:val="22"/>
                <w:szCs w:val="21"/>
                <w:shd w:val="pct10" w:color="auto" w:fill="FFFFFF"/>
              </w:rPr>
              <w:t>险事故的性质、原因、伤害程度等难以确定的，我们对无法确定的部分</w:t>
            </w:r>
            <w:r w:rsidRPr="00583302">
              <w:rPr>
                <w:rFonts w:ascii="黑体" w:eastAsia="黑体" w:cs="宋体" w:hint="eastAsia"/>
                <w:b/>
                <w:kern w:val="0"/>
                <w:sz w:val="22"/>
                <w:szCs w:val="21"/>
                <w:shd w:val="pct10" w:color="auto" w:fill="FFFFFF"/>
              </w:rPr>
              <w:t>不承担</w:t>
            </w:r>
            <w:r>
              <w:rPr>
                <w:rFonts w:ascii="黑体" w:eastAsia="黑体" w:cs="宋体" w:hint="eastAsia"/>
                <w:b/>
                <w:kern w:val="0"/>
                <w:sz w:val="22"/>
                <w:szCs w:val="21"/>
                <w:shd w:val="pct10" w:color="auto" w:fill="FFFFFF"/>
              </w:rPr>
              <w:t>保险</w:t>
            </w:r>
            <w:r w:rsidRPr="00583302">
              <w:rPr>
                <w:rFonts w:ascii="黑体" w:eastAsia="黑体" w:cs="宋体" w:hint="eastAsia"/>
                <w:b/>
                <w:kern w:val="0"/>
                <w:sz w:val="22"/>
                <w:szCs w:val="21"/>
                <w:shd w:val="pct10" w:color="auto" w:fill="FFFFFF"/>
              </w:rPr>
              <w:t>责任，</w:t>
            </w:r>
            <w:r w:rsidRPr="00583302">
              <w:rPr>
                <w:rFonts w:ascii="宋体" w:hAnsi="宋体" w:cs="宋体" w:hint="eastAsia"/>
                <w:kern w:val="0"/>
                <w:szCs w:val="21"/>
              </w:rPr>
              <w:t>但我们通过其他途径已经及时知道或者应当及时知道保险事故发生或者虽未及时通知但不影响我们确定保险事故的性质、原因、损失程度的除外。</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color w:val="000000" w:themeColor="text1"/>
              </w:rPr>
            </w:pPr>
          </w:p>
        </w:tc>
        <w:tc>
          <w:tcPr>
            <w:tcW w:w="1766" w:type="dxa"/>
            <w:gridSpan w:val="3"/>
          </w:tcPr>
          <w:p w:rsidR="00FD79CE" w:rsidRPr="00082B27" w:rsidRDefault="00FD79CE">
            <w:pPr>
              <w:jc w:val="left"/>
              <w:rPr>
                <w:rFonts w:ascii="宋体" w:hAnsi="宋体"/>
                <w:color w:val="000000" w:themeColor="text1"/>
              </w:rPr>
            </w:pPr>
          </w:p>
        </w:tc>
        <w:tc>
          <w:tcPr>
            <w:tcW w:w="7162" w:type="dxa"/>
            <w:gridSpan w:val="4"/>
          </w:tcPr>
          <w:p w:rsidR="00FD79CE" w:rsidRPr="00082B27" w:rsidRDefault="00FD79CE">
            <w:pPr>
              <w:jc w:val="left"/>
              <w:rPr>
                <w:rFonts w:ascii="宋体" w:hAnsi="宋体"/>
                <w:color w:val="000000" w:themeColor="text1"/>
              </w:rPr>
            </w:pPr>
          </w:p>
        </w:tc>
      </w:tr>
      <w:tr w:rsidR="00FD79CE" w:rsidRPr="00082B27" w:rsidTr="006E57ED">
        <w:trPr>
          <w:gridAfter w:val="1"/>
          <w:wAfter w:w="7162" w:type="dxa"/>
        </w:trPr>
        <w:tc>
          <w:tcPr>
            <w:tcW w:w="1036" w:type="dxa"/>
            <w:gridSpan w:val="2"/>
          </w:tcPr>
          <w:p w:rsidR="00FD79CE" w:rsidRPr="00082B27" w:rsidRDefault="00FD79CE">
            <w:pPr>
              <w:jc w:val="left"/>
              <w:rPr>
                <w:rFonts w:ascii="宋体" w:hAnsi="宋体"/>
                <w:color w:val="000000" w:themeColor="text1"/>
              </w:rPr>
            </w:pPr>
            <w:r w:rsidRPr="00082B27">
              <w:rPr>
                <w:rFonts w:ascii="宋体" w:hAnsi="宋体" w:hint="eastAsia"/>
                <w:b/>
                <w:color w:val="000000" w:themeColor="text1"/>
              </w:rPr>
              <w:t>4.3</w:t>
            </w:r>
          </w:p>
        </w:tc>
        <w:tc>
          <w:tcPr>
            <w:tcW w:w="1766" w:type="dxa"/>
            <w:gridSpan w:val="3"/>
          </w:tcPr>
          <w:p w:rsidR="00FD79CE" w:rsidRPr="00082B27" w:rsidRDefault="00FD79CE" w:rsidP="004112EF">
            <w:pPr>
              <w:jc w:val="left"/>
              <w:rPr>
                <w:rFonts w:ascii="宋体" w:hAnsi="宋体"/>
                <w:color w:val="000000" w:themeColor="text1"/>
              </w:rPr>
            </w:pPr>
            <w:r w:rsidRPr="00082B27">
              <w:rPr>
                <w:rFonts w:ascii="宋体" w:cs="宋体" w:hint="eastAsia"/>
                <w:b/>
                <w:color w:val="000000" w:themeColor="text1"/>
                <w:kern w:val="0"/>
                <w:szCs w:val="21"/>
              </w:rPr>
              <w:t>保险金申请</w:t>
            </w:r>
          </w:p>
        </w:tc>
        <w:tc>
          <w:tcPr>
            <w:tcW w:w="7162" w:type="dxa"/>
            <w:gridSpan w:val="4"/>
          </w:tcPr>
          <w:p w:rsidR="00FD79CE" w:rsidRPr="00082B27" w:rsidRDefault="00FD79CE" w:rsidP="004112EF">
            <w:pPr>
              <w:rPr>
                <w:rFonts w:ascii="宋体" w:hAnsi="宋体"/>
                <w:color w:val="000000" w:themeColor="text1"/>
              </w:rPr>
            </w:pPr>
            <w:r w:rsidRPr="00082B27">
              <w:rPr>
                <w:rFonts w:ascii="宋体" w:cs="宋体" w:hint="eastAsia"/>
                <w:color w:val="000000" w:themeColor="text1"/>
                <w:kern w:val="0"/>
                <w:szCs w:val="21"/>
              </w:rPr>
              <w:t>申请各项保险金时，</w:t>
            </w:r>
            <w:r w:rsidRPr="00082B27">
              <w:rPr>
                <w:rFonts w:ascii="宋体" w:hAnsi="宋体" w:hint="eastAsia"/>
                <w:b/>
                <w:color w:val="000000" w:themeColor="text1"/>
              </w:rPr>
              <w:t>申请人</w:t>
            </w:r>
            <w:r w:rsidRPr="00082B27">
              <w:rPr>
                <w:rStyle w:val="af0"/>
                <w:rFonts w:ascii="宋体" w:hAnsi="宋体"/>
                <w:b/>
                <w:color w:val="000000" w:themeColor="text1"/>
              </w:rPr>
              <w:footnoteReference w:id="15"/>
            </w:r>
            <w:r w:rsidRPr="00082B27">
              <w:rPr>
                <w:rFonts w:ascii="宋体" w:cs="宋体" w:hint="eastAsia"/>
                <w:color w:val="000000" w:themeColor="text1"/>
                <w:kern w:val="0"/>
                <w:szCs w:val="21"/>
              </w:rPr>
              <w:t>应提供相关证明文件和资料。</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color w:val="000000" w:themeColor="text1"/>
              </w:rPr>
            </w:pPr>
          </w:p>
        </w:tc>
        <w:tc>
          <w:tcPr>
            <w:tcW w:w="1766" w:type="dxa"/>
            <w:gridSpan w:val="3"/>
          </w:tcPr>
          <w:p w:rsidR="00FD79CE" w:rsidRPr="00082B27" w:rsidRDefault="00FD79CE">
            <w:pPr>
              <w:jc w:val="left"/>
              <w:rPr>
                <w:rFonts w:ascii="宋体" w:hAnsi="宋体"/>
                <w:color w:val="000000" w:themeColor="text1"/>
              </w:rPr>
            </w:pPr>
          </w:p>
        </w:tc>
        <w:tc>
          <w:tcPr>
            <w:tcW w:w="7162" w:type="dxa"/>
            <w:gridSpan w:val="4"/>
          </w:tcPr>
          <w:p w:rsidR="00FD79CE" w:rsidRPr="00082B27" w:rsidRDefault="00FD79CE">
            <w:pPr>
              <w:jc w:val="left"/>
              <w:rPr>
                <w:rFonts w:ascii="宋体" w:hAnsi="宋体"/>
                <w:color w:val="000000" w:themeColor="text1"/>
              </w:rPr>
            </w:pPr>
          </w:p>
        </w:tc>
      </w:tr>
      <w:tr w:rsidR="00FD79CE" w:rsidRPr="00082B27" w:rsidTr="006E57ED">
        <w:trPr>
          <w:gridAfter w:val="1"/>
          <w:wAfter w:w="7162" w:type="dxa"/>
        </w:trPr>
        <w:tc>
          <w:tcPr>
            <w:tcW w:w="1036" w:type="dxa"/>
            <w:gridSpan w:val="2"/>
          </w:tcPr>
          <w:p w:rsidR="00FD79CE" w:rsidRPr="00082B27" w:rsidRDefault="00FD79CE">
            <w:pPr>
              <w:jc w:val="left"/>
              <w:rPr>
                <w:rFonts w:ascii="宋体" w:hAnsi="宋体"/>
                <w:b/>
                <w:color w:val="000000" w:themeColor="text1"/>
              </w:rPr>
            </w:pPr>
            <w:r w:rsidRPr="00082B27">
              <w:rPr>
                <w:rFonts w:ascii="宋体" w:hAnsi="宋体" w:hint="eastAsia"/>
                <w:b/>
                <w:color w:val="000000" w:themeColor="text1"/>
              </w:rPr>
              <w:t>4.3.1</w:t>
            </w:r>
          </w:p>
        </w:tc>
        <w:tc>
          <w:tcPr>
            <w:tcW w:w="1766" w:type="dxa"/>
            <w:gridSpan w:val="3"/>
          </w:tcPr>
          <w:p w:rsidR="00FD79CE" w:rsidRPr="00082B27" w:rsidRDefault="00FD79CE" w:rsidP="00FD6FCE">
            <w:pPr>
              <w:jc w:val="left"/>
              <w:rPr>
                <w:rFonts w:ascii="宋体" w:hAnsi="宋体"/>
                <w:b/>
                <w:color w:val="000000" w:themeColor="text1"/>
              </w:rPr>
            </w:pPr>
            <w:r w:rsidRPr="00082B27">
              <w:rPr>
                <w:rFonts w:ascii="宋体" w:hAnsi="宋体" w:cs="华文新魏" w:hint="eastAsia"/>
                <w:b/>
                <w:color w:val="000000" w:themeColor="text1"/>
                <w:kern w:val="0"/>
                <w:szCs w:val="21"/>
              </w:rPr>
              <w:t>身故保险金申请</w:t>
            </w:r>
          </w:p>
        </w:tc>
        <w:tc>
          <w:tcPr>
            <w:tcW w:w="7162" w:type="dxa"/>
            <w:gridSpan w:val="4"/>
          </w:tcPr>
          <w:p w:rsidR="00FD79CE" w:rsidRPr="00082B27" w:rsidRDefault="00FD79CE">
            <w:pPr>
              <w:snapToGrid w:val="0"/>
              <w:rPr>
                <w:rFonts w:ascii="宋体" w:hAnsi="宋体"/>
                <w:bCs/>
                <w:color w:val="000000" w:themeColor="text1"/>
              </w:rPr>
            </w:pPr>
            <w:r w:rsidRPr="00082B27">
              <w:rPr>
                <w:rFonts w:ascii="宋体" w:hAnsi="宋体" w:hint="eastAsia"/>
                <w:bCs/>
                <w:color w:val="000000" w:themeColor="text1"/>
              </w:rPr>
              <w:t>申请人申请身故保险金时，应提供下列证明文件和资料：</w:t>
            </w:r>
          </w:p>
          <w:p w:rsidR="00FD79CE" w:rsidRPr="00082B27" w:rsidRDefault="00FD79CE">
            <w:pPr>
              <w:snapToGrid w:val="0"/>
              <w:rPr>
                <w:rFonts w:ascii="宋体" w:hAnsi="宋体"/>
                <w:bCs/>
                <w:color w:val="000000" w:themeColor="text1"/>
              </w:rPr>
            </w:pPr>
            <w:r w:rsidRPr="00082B27">
              <w:rPr>
                <w:rFonts w:ascii="宋体" w:cs="宋体" w:hint="eastAsia"/>
                <w:color w:val="000000" w:themeColor="text1"/>
                <w:kern w:val="0"/>
                <w:szCs w:val="21"/>
              </w:rPr>
              <w:t>（1）</w:t>
            </w:r>
            <w:r w:rsidRPr="00082B27">
              <w:rPr>
                <w:rFonts w:ascii="宋体" w:hAnsi="宋体" w:hint="eastAsia"/>
                <w:bCs/>
                <w:color w:val="000000" w:themeColor="text1"/>
              </w:rPr>
              <w:t>理赔申请书；</w:t>
            </w:r>
          </w:p>
          <w:p w:rsidR="00FD79CE" w:rsidRPr="00082B27" w:rsidRDefault="00FD79CE">
            <w:pPr>
              <w:snapToGrid w:val="0"/>
              <w:rPr>
                <w:rFonts w:ascii="宋体" w:hAnsi="宋体"/>
                <w:bCs/>
                <w:color w:val="000000" w:themeColor="text1"/>
              </w:rPr>
            </w:pPr>
            <w:r w:rsidRPr="00082B27">
              <w:rPr>
                <w:rFonts w:ascii="宋体" w:cs="宋体" w:hint="eastAsia"/>
                <w:color w:val="000000" w:themeColor="text1"/>
                <w:kern w:val="0"/>
                <w:szCs w:val="21"/>
              </w:rPr>
              <w:t>（2）</w:t>
            </w:r>
            <w:r w:rsidRPr="00082B27">
              <w:rPr>
                <w:rFonts w:ascii="宋体" w:hAnsi="宋体" w:hint="eastAsia"/>
                <w:bCs/>
                <w:color w:val="000000" w:themeColor="text1"/>
              </w:rPr>
              <w:t>保险合同；</w:t>
            </w:r>
          </w:p>
          <w:p w:rsidR="00FD79CE" w:rsidRPr="00082B27" w:rsidRDefault="00FD79CE">
            <w:pPr>
              <w:snapToGrid w:val="0"/>
              <w:rPr>
                <w:rFonts w:ascii="宋体" w:hAnsi="宋体"/>
                <w:bCs/>
                <w:color w:val="000000" w:themeColor="text1"/>
              </w:rPr>
            </w:pPr>
            <w:r w:rsidRPr="00082B27">
              <w:rPr>
                <w:rFonts w:ascii="宋体" w:cs="宋体" w:hint="eastAsia"/>
                <w:color w:val="000000" w:themeColor="text1"/>
                <w:kern w:val="0"/>
                <w:szCs w:val="21"/>
              </w:rPr>
              <w:t>（3）</w:t>
            </w:r>
            <w:r w:rsidRPr="00082B27">
              <w:rPr>
                <w:rFonts w:ascii="宋体" w:hAnsi="宋体" w:hint="eastAsia"/>
                <w:color w:val="000000" w:themeColor="text1"/>
              </w:rPr>
              <w:t>申请人的</w:t>
            </w:r>
            <w:r w:rsidRPr="00082B27">
              <w:rPr>
                <w:rFonts w:ascii="宋体" w:hAnsi="宋体" w:hint="eastAsia"/>
                <w:b/>
                <w:color w:val="000000" w:themeColor="text1"/>
              </w:rPr>
              <w:t>有效身份证件</w:t>
            </w:r>
            <w:r w:rsidRPr="00082B27">
              <w:rPr>
                <w:rStyle w:val="af0"/>
                <w:rFonts w:ascii="宋体" w:hAnsi="宋体"/>
                <w:b/>
                <w:color w:val="000000" w:themeColor="text1"/>
              </w:rPr>
              <w:footnoteReference w:id="16"/>
            </w:r>
            <w:r w:rsidRPr="00082B27">
              <w:rPr>
                <w:rFonts w:ascii="宋体" w:hAnsi="宋体" w:hint="eastAsia"/>
                <w:bCs/>
                <w:color w:val="000000" w:themeColor="text1"/>
              </w:rPr>
              <w:t>；</w:t>
            </w:r>
          </w:p>
          <w:p w:rsidR="00FD79CE" w:rsidRPr="00082B27" w:rsidRDefault="00FD79CE" w:rsidP="00C72A03">
            <w:pPr>
              <w:tabs>
                <w:tab w:val="left" w:pos="283"/>
              </w:tabs>
              <w:snapToGrid w:val="0"/>
              <w:rPr>
                <w:rFonts w:ascii="宋体" w:hAnsi="宋体"/>
                <w:bCs/>
                <w:color w:val="000000" w:themeColor="text1"/>
              </w:rPr>
            </w:pPr>
            <w:r w:rsidRPr="00082B27">
              <w:rPr>
                <w:rFonts w:ascii="宋体" w:cs="宋体" w:hint="eastAsia"/>
                <w:color w:val="000000" w:themeColor="text1"/>
                <w:kern w:val="0"/>
                <w:szCs w:val="21"/>
              </w:rPr>
              <w:t>（4）国家卫生行政部门认定的</w:t>
            </w:r>
            <w:r w:rsidRPr="00082B27">
              <w:rPr>
                <w:rFonts w:ascii="宋体" w:hAnsi="宋体" w:hint="eastAsia"/>
                <w:color w:val="000000" w:themeColor="text1"/>
              </w:rPr>
              <w:t>医疗机构、公安部门或其他相关机构出具的被保险人死亡证明</w:t>
            </w:r>
            <w:r w:rsidRPr="00082B27">
              <w:rPr>
                <w:rFonts w:ascii="宋体" w:hAnsi="宋体" w:hint="eastAsia"/>
                <w:bCs/>
                <w:color w:val="000000" w:themeColor="text1"/>
              </w:rPr>
              <w:t>；</w:t>
            </w:r>
          </w:p>
          <w:p w:rsidR="00FD79CE" w:rsidRPr="00082B27" w:rsidRDefault="00FD79CE">
            <w:pPr>
              <w:tabs>
                <w:tab w:val="left" w:pos="283"/>
              </w:tabs>
              <w:snapToGrid w:val="0"/>
              <w:rPr>
                <w:rFonts w:ascii="宋体" w:hAnsi="宋体"/>
                <w:color w:val="000000" w:themeColor="text1"/>
              </w:rPr>
            </w:pPr>
            <w:r w:rsidRPr="00082B27">
              <w:rPr>
                <w:rFonts w:ascii="宋体" w:cs="宋体" w:hint="eastAsia"/>
                <w:color w:val="000000" w:themeColor="text1"/>
                <w:kern w:val="0"/>
                <w:szCs w:val="21"/>
              </w:rPr>
              <w:t>（5）</w:t>
            </w:r>
            <w:r w:rsidRPr="00082B27">
              <w:rPr>
                <w:rFonts w:ascii="宋体" w:hAnsi="宋体" w:hint="eastAsia"/>
                <w:color w:val="000000" w:themeColor="text1"/>
              </w:rPr>
              <w:t>申请人所能提供的与确认保险事故的性质、原因等有关的其他证明和资料。</w:t>
            </w:r>
          </w:p>
          <w:p w:rsidR="00FD79CE" w:rsidRPr="00082B27" w:rsidRDefault="00FD79CE">
            <w:pPr>
              <w:rPr>
                <w:rFonts w:ascii="宋体" w:hAnsi="宋体"/>
                <w:color w:val="000000" w:themeColor="text1"/>
              </w:rPr>
            </w:pPr>
            <w:r w:rsidRPr="00082B27">
              <w:rPr>
                <w:rFonts w:ascii="宋体" w:hAnsi="宋体" w:hint="eastAsia"/>
                <w:bCs/>
                <w:color w:val="000000" w:themeColor="text1"/>
              </w:rPr>
              <w:t>保险金作为被保险人的遗产时，必须提供可证明合法继承权的相关权利文件。</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b/>
                <w:color w:val="000000" w:themeColor="text1"/>
              </w:rPr>
            </w:pPr>
          </w:p>
        </w:tc>
        <w:tc>
          <w:tcPr>
            <w:tcW w:w="1766" w:type="dxa"/>
            <w:gridSpan w:val="3"/>
          </w:tcPr>
          <w:p w:rsidR="00FD79CE" w:rsidRPr="00082B27" w:rsidRDefault="00FD79CE">
            <w:pPr>
              <w:jc w:val="left"/>
              <w:rPr>
                <w:rFonts w:ascii="宋体" w:hAnsi="宋体"/>
                <w:b/>
                <w:color w:val="000000" w:themeColor="text1"/>
              </w:rPr>
            </w:pPr>
          </w:p>
        </w:tc>
        <w:tc>
          <w:tcPr>
            <w:tcW w:w="7162" w:type="dxa"/>
            <w:gridSpan w:val="4"/>
          </w:tcPr>
          <w:p w:rsidR="00FD79CE" w:rsidRPr="00082B27" w:rsidRDefault="00FD79CE">
            <w:pPr>
              <w:jc w:val="left"/>
              <w:rPr>
                <w:rFonts w:ascii="宋体" w:hAnsi="宋体"/>
                <w:color w:val="000000" w:themeColor="text1"/>
              </w:rPr>
            </w:pPr>
          </w:p>
        </w:tc>
      </w:tr>
      <w:tr w:rsidR="00FD79CE" w:rsidRPr="00082B27" w:rsidTr="006E57ED">
        <w:trPr>
          <w:gridAfter w:val="1"/>
          <w:wAfter w:w="7162" w:type="dxa"/>
        </w:trPr>
        <w:tc>
          <w:tcPr>
            <w:tcW w:w="1036" w:type="dxa"/>
            <w:gridSpan w:val="2"/>
          </w:tcPr>
          <w:p w:rsidR="00FD79CE" w:rsidRPr="00082B27" w:rsidRDefault="00FD79CE" w:rsidP="0058604E">
            <w:pPr>
              <w:jc w:val="left"/>
              <w:rPr>
                <w:rFonts w:ascii="宋体" w:hAnsi="宋体"/>
                <w:b/>
                <w:color w:val="000000" w:themeColor="text1"/>
              </w:rPr>
            </w:pPr>
            <w:r w:rsidRPr="00082B27">
              <w:rPr>
                <w:rFonts w:ascii="宋体" w:hAnsi="宋体" w:hint="eastAsia"/>
                <w:b/>
                <w:color w:val="000000" w:themeColor="text1"/>
              </w:rPr>
              <w:t>4.3.2</w:t>
            </w:r>
          </w:p>
        </w:tc>
        <w:tc>
          <w:tcPr>
            <w:tcW w:w="1766" w:type="dxa"/>
            <w:gridSpan w:val="3"/>
          </w:tcPr>
          <w:p w:rsidR="00FD79CE" w:rsidRPr="00082B27" w:rsidRDefault="00FD79CE" w:rsidP="00EC7AE9">
            <w:pPr>
              <w:rPr>
                <w:rFonts w:ascii="宋体" w:hAnsi="宋体"/>
                <w:b/>
                <w:color w:val="000000" w:themeColor="text1"/>
              </w:rPr>
            </w:pPr>
            <w:r w:rsidRPr="00082B27">
              <w:rPr>
                <w:rFonts w:ascii="宋体" w:cs="宋体" w:hint="eastAsia"/>
                <w:b/>
                <w:color w:val="000000" w:themeColor="text1"/>
                <w:kern w:val="0"/>
                <w:szCs w:val="21"/>
              </w:rPr>
              <w:t>重大疾病、</w:t>
            </w:r>
            <w:r>
              <w:rPr>
                <w:rFonts w:ascii="宋体" w:cs="宋体" w:hint="eastAsia"/>
                <w:b/>
                <w:color w:val="000000" w:themeColor="text1"/>
                <w:kern w:val="0"/>
                <w:szCs w:val="21"/>
              </w:rPr>
              <w:t>前症疾病保险金，</w:t>
            </w:r>
            <w:r w:rsidRPr="00082B27">
              <w:rPr>
                <w:rFonts w:ascii="宋体" w:cs="宋体" w:hint="eastAsia"/>
                <w:b/>
                <w:color w:val="000000" w:themeColor="text1"/>
                <w:kern w:val="0"/>
                <w:szCs w:val="21"/>
              </w:rPr>
              <w:t>恶性肿瘤——重度</w:t>
            </w:r>
            <w:r w:rsidR="00EC7AE9">
              <w:rPr>
                <w:rFonts w:ascii="宋体" w:cs="宋体" w:hint="eastAsia"/>
                <w:b/>
                <w:color w:val="000000" w:themeColor="text1"/>
                <w:kern w:val="0"/>
                <w:szCs w:val="21"/>
              </w:rPr>
              <w:t>额外</w:t>
            </w:r>
            <w:r w:rsidRPr="00082B27">
              <w:rPr>
                <w:rFonts w:ascii="宋体" w:cs="宋体" w:hint="eastAsia"/>
                <w:b/>
                <w:color w:val="000000" w:themeColor="text1"/>
                <w:kern w:val="0"/>
                <w:szCs w:val="21"/>
              </w:rPr>
              <w:t>保险金</w:t>
            </w:r>
            <w:r>
              <w:rPr>
                <w:rFonts w:ascii="宋体" w:cs="宋体" w:hint="eastAsia"/>
                <w:b/>
                <w:color w:val="000000" w:themeColor="text1"/>
                <w:kern w:val="0"/>
                <w:szCs w:val="21"/>
              </w:rPr>
              <w:t>，</w:t>
            </w:r>
            <w:r w:rsidRPr="00082B27">
              <w:rPr>
                <w:rFonts w:ascii="宋体" w:cs="宋体" w:hint="eastAsia"/>
                <w:b/>
                <w:color w:val="000000" w:themeColor="text1"/>
                <w:kern w:val="0"/>
                <w:szCs w:val="21"/>
              </w:rPr>
              <w:t>中症疾病、轻症疾病</w:t>
            </w:r>
            <w:r>
              <w:rPr>
                <w:rFonts w:ascii="宋体" w:cs="宋体" w:hint="eastAsia"/>
                <w:b/>
                <w:color w:val="000000" w:themeColor="text1"/>
                <w:kern w:val="0"/>
                <w:szCs w:val="21"/>
              </w:rPr>
              <w:t>保险金及豁免保险费</w:t>
            </w:r>
            <w:r w:rsidRPr="00082B27">
              <w:rPr>
                <w:rFonts w:ascii="宋体" w:cs="宋体" w:hint="eastAsia"/>
                <w:b/>
                <w:color w:val="000000" w:themeColor="text1"/>
                <w:kern w:val="0"/>
                <w:szCs w:val="21"/>
              </w:rPr>
              <w:t>申请</w:t>
            </w:r>
          </w:p>
        </w:tc>
        <w:tc>
          <w:tcPr>
            <w:tcW w:w="7162" w:type="dxa"/>
            <w:gridSpan w:val="4"/>
          </w:tcPr>
          <w:p w:rsidR="00FD79CE" w:rsidRPr="00082B27" w:rsidRDefault="00FD79CE" w:rsidP="00431438">
            <w:pPr>
              <w:rPr>
                <w:rFonts w:ascii="宋体" w:hAnsi="宋体"/>
                <w:color w:val="000000" w:themeColor="text1"/>
              </w:rPr>
            </w:pPr>
            <w:r w:rsidRPr="00082B27">
              <w:rPr>
                <w:rFonts w:ascii="宋体" w:hAnsi="宋体" w:hint="eastAsia"/>
                <w:color w:val="000000" w:themeColor="text1"/>
              </w:rPr>
              <w:t>申请人申请</w:t>
            </w:r>
            <w:r w:rsidR="00EC7AE9">
              <w:rPr>
                <w:rFonts w:ascii="宋体" w:hAnsi="宋体" w:hint="eastAsia"/>
                <w:color w:val="000000" w:themeColor="text1"/>
              </w:rPr>
              <w:t>重大疾病、前症疾病保险金，</w:t>
            </w:r>
            <w:r w:rsidRPr="000A6354">
              <w:rPr>
                <w:rFonts w:ascii="宋体" w:hAnsi="宋体" w:hint="eastAsia"/>
                <w:color w:val="000000" w:themeColor="text1"/>
              </w:rPr>
              <w:t>恶性肿瘤——重度</w:t>
            </w:r>
            <w:r w:rsidR="00EC7AE9">
              <w:rPr>
                <w:rFonts w:ascii="宋体" w:hAnsi="宋体" w:hint="eastAsia"/>
                <w:color w:val="000000" w:themeColor="text1"/>
              </w:rPr>
              <w:t>额外</w:t>
            </w:r>
            <w:r w:rsidRPr="000A6354">
              <w:rPr>
                <w:rFonts w:ascii="宋体" w:hAnsi="宋体" w:hint="eastAsia"/>
                <w:color w:val="000000" w:themeColor="text1"/>
              </w:rPr>
              <w:t>保险金，中症疾病、轻症疾病保险金及豁免保险费</w:t>
            </w:r>
            <w:r w:rsidRPr="00082B27">
              <w:rPr>
                <w:rFonts w:ascii="宋体" w:hAnsi="宋体" w:hint="eastAsia"/>
                <w:color w:val="000000" w:themeColor="text1"/>
              </w:rPr>
              <w:t>时，应提供下列证明文件和资料：</w:t>
            </w:r>
          </w:p>
          <w:p w:rsidR="00FD79CE" w:rsidRPr="00082B27" w:rsidRDefault="00FD79CE" w:rsidP="007269D5">
            <w:pPr>
              <w:jc w:val="left"/>
              <w:rPr>
                <w:rFonts w:ascii="宋体" w:hAnsi="宋体"/>
                <w:color w:val="000000" w:themeColor="text1"/>
              </w:rPr>
            </w:pPr>
            <w:r w:rsidRPr="00082B27">
              <w:rPr>
                <w:rFonts w:ascii="宋体" w:hAnsi="宋体" w:hint="eastAsia"/>
                <w:color w:val="000000" w:themeColor="text1"/>
              </w:rPr>
              <w:t>（1）理赔申请书；</w:t>
            </w:r>
          </w:p>
          <w:p w:rsidR="00FD79CE" w:rsidRPr="00082B27" w:rsidRDefault="00FD79CE" w:rsidP="007269D5">
            <w:pPr>
              <w:jc w:val="left"/>
              <w:rPr>
                <w:rFonts w:ascii="宋体" w:hAnsi="宋体"/>
                <w:color w:val="000000" w:themeColor="text1"/>
              </w:rPr>
            </w:pPr>
            <w:r w:rsidRPr="00082B27">
              <w:rPr>
                <w:rFonts w:ascii="宋体" w:hAnsi="宋体" w:hint="eastAsia"/>
                <w:color w:val="000000" w:themeColor="text1"/>
              </w:rPr>
              <w:t>（2）保险合同；</w:t>
            </w:r>
          </w:p>
          <w:p w:rsidR="00FD79CE" w:rsidRPr="00082B27" w:rsidRDefault="00FD79CE" w:rsidP="007269D5">
            <w:pPr>
              <w:jc w:val="left"/>
              <w:rPr>
                <w:rFonts w:ascii="宋体" w:hAnsi="宋体"/>
                <w:color w:val="000000" w:themeColor="text1"/>
              </w:rPr>
            </w:pPr>
            <w:r w:rsidRPr="00082B27">
              <w:rPr>
                <w:rFonts w:ascii="宋体" w:hAnsi="宋体" w:hint="eastAsia"/>
                <w:color w:val="000000" w:themeColor="text1"/>
              </w:rPr>
              <w:t>（3）被保险人有效身份证件；</w:t>
            </w:r>
          </w:p>
          <w:p w:rsidR="00FD79CE" w:rsidRPr="00082B27" w:rsidRDefault="00FD79CE" w:rsidP="007269D5">
            <w:pPr>
              <w:jc w:val="left"/>
              <w:rPr>
                <w:rFonts w:ascii="宋体" w:hAnsi="宋体"/>
                <w:color w:val="000000" w:themeColor="text1"/>
              </w:rPr>
            </w:pPr>
            <w:r w:rsidRPr="00082B27">
              <w:rPr>
                <w:rFonts w:ascii="宋体" w:hAnsi="宋体" w:hint="eastAsia"/>
                <w:color w:val="000000" w:themeColor="text1"/>
              </w:rPr>
              <w:t>（4）申请人的有效身份证件；</w:t>
            </w:r>
          </w:p>
          <w:p w:rsidR="00FD79CE" w:rsidRPr="00082B27" w:rsidRDefault="00FD79CE" w:rsidP="007269D5">
            <w:pPr>
              <w:jc w:val="left"/>
              <w:rPr>
                <w:rFonts w:ascii="宋体" w:hAnsi="宋体"/>
                <w:color w:val="000000" w:themeColor="text1"/>
              </w:rPr>
            </w:pPr>
            <w:r w:rsidRPr="00082B27">
              <w:rPr>
                <w:rFonts w:ascii="宋体" w:hAnsi="宋体" w:hint="eastAsia"/>
                <w:color w:val="000000" w:themeColor="text1"/>
              </w:rPr>
              <w:t>（5）能够证明符合本合同约定的疾病定义的认可的医院出具的医学诊断书、医疗病历、检查报告以及其他医学证明文件或</w:t>
            </w:r>
            <w:r w:rsidRPr="00417EC8">
              <w:rPr>
                <w:rFonts w:ascii="宋体" w:hAnsi="宋体" w:hint="eastAsia"/>
                <w:color w:val="000000" w:themeColor="text1"/>
              </w:rPr>
              <w:t>司法</w:t>
            </w:r>
            <w:r w:rsidRPr="00417EC8">
              <w:rPr>
                <w:rFonts w:asciiTheme="minorEastAsia" w:eastAsiaTheme="minorEastAsia" w:hAnsiTheme="minorEastAsia" w:hint="eastAsia"/>
              </w:rPr>
              <w:t>鉴定机构</w:t>
            </w:r>
            <w:r w:rsidRPr="00082B27">
              <w:rPr>
                <w:rFonts w:ascii="宋体" w:hAnsi="宋体" w:hint="eastAsia"/>
                <w:color w:val="000000" w:themeColor="text1"/>
              </w:rPr>
              <w:t>出具的法医鉴定报告；</w:t>
            </w:r>
          </w:p>
          <w:p w:rsidR="00FD79CE" w:rsidRPr="00082B27" w:rsidRDefault="00FD79CE" w:rsidP="007269D5">
            <w:pPr>
              <w:snapToGrid w:val="0"/>
              <w:rPr>
                <w:rFonts w:ascii="宋体" w:hAnsi="宋体"/>
                <w:strike/>
                <w:color w:val="000000" w:themeColor="text1"/>
              </w:rPr>
            </w:pPr>
            <w:r w:rsidRPr="00082B27">
              <w:rPr>
                <w:rFonts w:ascii="宋体" w:hAnsi="宋体" w:hint="eastAsia"/>
                <w:bCs/>
                <w:color w:val="000000" w:themeColor="text1"/>
              </w:rPr>
              <w:t>（6）</w:t>
            </w:r>
            <w:r w:rsidRPr="00082B27">
              <w:rPr>
                <w:rFonts w:ascii="宋体" w:hAnsi="宋体" w:hint="eastAsia"/>
                <w:color w:val="000000" w:themeColor="text1"/>
              </w:rPr>
              <w:t>申请人所能提供的与确认保险事故的性质、原因等有关的其他证明和资料。</w:t>
            </w:r>
          </w:p>
        </w:tc>
      </w:tr>
      <w:tr w:rsidR="00FD79CE" w:rsidRPr="00082B27" w:rsidTr="006E57ED">
        <w:trPr>
          <w:gridAfter w:val="1"/>
          <w:wAfter w:w="7162" w:type="dxa"/>
          <w:trHeight w:hRule="exact" w:val="170"/>
        </w:trPr>
        <w:tc>
          <w:tcPr>
            <w:tcW w:w="1036" w:type="dxa"/>
            <w:gridSpan w:val="2"/>
          </w:tcPr>
          <w:p w:rsidR="00FD79CE" w:rsidRPr="00082B27" w:rsidRDefault="00FD79CE" w:rsidP="007269D5">
            <w:pPr>
              <w:jc w:val="left"/>
              <w:rPr>
                <w:rFonts w:ascii="宋体" w:hAnsi="宋体"/>
                <w:b/>
                <w:strike/>
                <w:color w:val="000000" w:themeColor="text1"/>
              </w:rPr>
            </w:pPr>
          </w:p>
        </w:tc>
        <w:tc>
          <w:tcPr>
            <w:tcW w:w="1766" w:type="dxa"/>
            <w:gridSpan w:val="3"/>
          </w:tcPr>
          <w:p w:rsidR="00FD79CE" w:rsidRPr="00082B27" w:rsidRDefault="00FD79CE" w:rsidP="007269D5">
            <w:pPr>
              <w:jc w:val="left"/>
              <w:rPr>
                <w:rFonts w:ascii="宋体" w:hAnsi="宋体"/>
                <w:b/>
                <w:strike/>
                <w:color w:val="000000" w:themeColor="text1"/>
              </w:rPr>
            </w:pPr>
          </w:p>
        </w:tc>
        <w:tc>
          <w:tcPr>
            <w:tcW w:w="7162" w:type="dxa"/>
            <w:gridSpan w:val="4"/>
          </w:tcPr>
          <w:p w:rsidR="00FD79CE" w:rsidRPr="00082B27" w:rsidRDefault="00FD79CE" w:rsidP="007269D5">
            <w:pPr>
              <w:jc w:val="left"/>
              <w:rPr>
                <w:rFonts w:ascii="宋体" w:hAnsi="宋体"/>
                <w:strike/>
                <w:color w:val="000000" w:themeColor="text1"/>
              </w:rPr>
            </w:pPr>
          </w:p>
        </w:tc>
      </w:tr>
      <w:tr w:rsidR="00FD79CE" w:rsidRPr="00082B27" w:rsidTr="006E57ED">
        <w:trPr>
          <w:gridAfter w:val="1"/>
          <w:wAfter w:w="7162" w:type="dxa"/>
        </w:trPr>
        <w:tc>
          <w:tcPr>
            <w:tcW w:w="1036" w:type="dxa"/>
            <w:gridSpan w:val="2"/>
          </w:tcPr>
          <w:p w:rsidR="00FD79CE" w:rsidRPr="00082B27" w:rsidRDefault="00FD79CE" w:rsidP="0058604E">
            <w:pPr>
              <w:jc w:val="left"/>
              <w:rPr>
                <w:rFonts w:ascii="宋体" w:hAnsi="宋体"/>
                <w:b/>
                <w:color w:val="000000" w:themeColor="text1"/>
              </w:rPr>
            </w:pPr>
            <w:r w:rsidRPr="00082B27">
              <w:rPr>
                <w:rFonts w:ascii="宋体" w:hAnsi="宋体" w:hint="eastAsia"/>
                <w:b/>
                <w:color w:val="000000" w:themeColor="text1"/>
              </w:rPr>
              <w:t>4.3.3</w:t>
            </w:r>
          </w:p>
        </w:tc>
        <w:tc>
          <w:tcPr>
            <w:tcW w:w="1766" w:type="dxa"/>
            <w:gridSpan w:val="3"/>
          </w:tcPr>
          <w:p w:rsidR="00FD79CE" w:rsidRPr="00082B27" w:rsidRDefault="00FD79CE" w:rsidP="00FD6FCE">
            <w:pPr>
              <w:jc w:val="left"/>
              <w:rPr>
                <w:rFonts w:ascii="宋体" w:hAnsi="宋体" w:cs="华文新魏"/>
                <w:b/>
                <w:color w:val="000000" w:themeColor="text1"/>
                <w:kern w:val="0"/>
                <w:szCs w:val="21"/>
              </w:rPr>
            </w:pPr>
            <w:r w:rsidRPr="00082B27">
              <w:rPr>
                <w:rFonts w:ascii="宋体" w:hAnsi="宋体" w:cs="华文新魏" w:hint="eastAsia"/>
                <w:b/>
                <w:color w:val="000000" w:themeColor="text1"/>
                <w:kern w:val="0"/>
                <w:szCs w:val="21"/>
              </w:rPr>
              <w:t>委托他人代为申请</w:t>
            </w:r>
          </w:p>
        </w:tc>
        <w:tc>
          <w:tcPr>
            <w:tcW w:w="7162" w:type="dxa"/>
            <w:gridSpan w:val="4"/>
          </w:tcPr>
          <w:p w:rsidR="00FD79CE" w:rsidRPr="00082B27" w:rsidRDefault="00FD79CE">
            <w:pPr>
              <w:snapToGrid w:val="0"/>
              <w:rPr>
                <w:rFonts w:ascii="宋体" w:hAnsi="宋体"/>
                <w:color w:val="000000" w:themeColor="text1"/>
              </w:rPr>
            </w:pPr>
            <w:r w:rsidRPr="00082B27">
              <w:rPr>
                <w:rFonts w:ascii="宋体" w:hAnsi="宋体" w:hint="eastAsia"/>
                <w:color w:val="000000" w:themeColor="text1"/>
              </w:rPr>
              <w:t>若申请</w:t>
            </w:r>
            <w:r w:rsidRPr="00082B27">
              <w:rPr>
                <w:rFonts w:ascii="宋体" w:hAnsi="宋体" w:hint="eastAsia"/>
                <w:bCs/>
                <w:color w:val="000000" w:themeColor="text1"/>
              </w:rPr>
              <w:t>人</w:t>
            </w:r>
            <w:r w:rsidRPr="00082B27">
              <w:rPr>
                <w:rFonts w:ascii="宋体" w:hAnsi="宋体" w:hint="eastAsia"/>
                <w:color w:val="000000" w:themeColor="text1"/>
              </w:rPr>
              <w:t>委托他人代为申请保险金，受委托人还应提供申请</w:t>
            </w:r>
            <w:r w:rsidRPr="00082B27">
              <w:rPr>
                <w:rFonts w:ascii="宋体" w:hAnsi="宋体" w:hint="eastAsia"/>
                <w:bCs/>
                <w:color w:val="000000" w:themeColor="text1"/>
              </w:rPr>
              <w:t>人亲笔</w:t>
            </w:r>
            <w:r w:rsidRPr="00082B27">
              <w:rPr>
                <w:rFonts w:ascii="宋体" w:hAnsi="宋体" w:hint="eastAsia"/>
                <w:color w:val="000000" w:themeColor="text1"/>
              </w:rPr>
              <w:t>签字的授权委托书、受委托人的有效身份证件等相关证明文件。</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b/>
                <w:color w:val="000000" w:themeColor="text1"/>
              </w:rPr>
            </w:pPr>
          </w:p>
        </w:tc>
        <w:tc>
          <w:tcPr>
            <w:tcW w:w="1766" w:type="dxa"/>
            <w:gridSpan w:val="3"/>
          </w:tcPr>
          <w:p w:rsidR="00FD79CE" w:rsidRPr="00082B27" w:rsidRDefault="00FD79CE">
            <w:pPr>
              <w:jc w:val="left"/>
              <w:rPr>
                <w:rFonts w:ascii="宋体" w:hAnsi="宋体" w:cs="华文新魏"/>
                <w:b/>
                <w:color w:val="000000" w:themeColor="text1"/>
                <w:kern w:val="0"/>
                <w:szCs w:val="21"/>
              </w:rPr>
            </w:pPr>
          </w:p>
        </w:tc>
        <w:tc>
          <w:tcPr>
            <w:tcW w:w="7162" w:type="dxa"/>
            <w:gridSpan w:val="4"/>
          </w:tcPr>
          <w:p w:rsidR="00FD79CE" w:rsidRPr="00082B27" w:rsidRDefault="00FD79CE">
            <w:pPr>
              <w:snapToGrid w:val="0"/>
              <w:rPr>
                <w:rFonts w:ascii="宋体" w:hAnsi="宋体"/>
                <w:color w:val="000000" w:themeColor="text1"/>
              </w:rPr>
            </w:pPr>
          </w:p>
        </w:tc>
      </w:tr>
      <w:tr w:rsidR="00FD79CE" w:rsidRPr="00082B27" w:rsidTr="006E57ED">
        <w:trPr>
          <w:gridAfter w:val="1"/>
          <w:wAfter w:w="7162" w:type="dxa"/>
        </w:trPr>
        <w:tc>
          <w:tcPr>
            <w:tcW w:w="1036" w:type="dxa"/>
            <w:gridSpan w:val="2"/>
          </w:tcPr>
          <w:p w:rsidR="00FD79CE" w:rsidRPr="00082B27" w:rsidRDefault="00FD79CE" w:rsidP="0058604E">
            <w:pPr>
              <w:jc w:val="left"/>
              <w:rPr>
                <w:rFonts w:ascii="宋体" w:hAnsi="宋体"/>
                <w:b/>
                <w:color w:val="000000" w:themeColor="text1"/>
              </w:rPr>
            </w:pPr>
            <w:r w:rsidRPr="00082B27">
              <w:rPr>
                <w:rFonts w:ascii="宋体" w:hAnsi="宋体" w:hint="eastAsia"/>
                <w:b/>
                <w:color w:val="000000" w:themeColor="text1"/>
              </w:rPr>
              <w:t>4.3.4</w:t>
            </w:r>
          </w:p>
        </w:tc>
        <w:tc>
          <w:tcPr>
            <w:tcW w:w="1766" w:type="dxa"/>
            <w:gridSpan w:val="3"/>
          </w:tcPr>
          <w:p w:rsidR="00FD79CE" w:rsidRPr="00082B27" w:rsidRDefault="00FD79CE" w:rsidP="00FD6FCE">
            <w:pPr>
              <w:rPr>
                <w:rFonts w:ascii="华文新魏" w:eastAsia="华文新魏" w:hAnsi="宋体"/>
                <w:b/>
                <w:color w:val="000000" w:themeColor="text1"/>
                <w:sz w:val="24"/>
              </w:rPr>
            </w:pPr>
            <w:r w:rsidRPr="00082B27">
              <w:rPr>
                <w:rFonts w:ascii="宋体" w:hAnsi="宋体" w:hint="eastAsia"/>
                <w:b/>
                <w:color w:val="000000" w:themeColor="text1"/>
              </w:rPr>
              <w:t>提供补充材料</w:t>
            </w:r>
          </w:p>
        </w:tc>
        <w:tc>
          <w:tcPr>
            <w:tcW w:w="7162" w:type="dxa"/>
            <w:gridSpan w:val="4"/>
          </w:tcPr>
          <w:p w:rsidR="00FD79CE" w:rsidRPr="00082B27" w:rsidRDefault="00FD79CE">
            <w:pPr>
              <w:rPr>
                <w:rFonts w:ascii="宋体" w:hAnsi="宋体"/>
                <w:i/>
                <w:color w:val="000000" w:themeColor="text1"/>
                <w:u w:val="single"/>
              </w:rPr>
            </w:pPr>
            <w:r w:rsidRPr="00082B27">
              <w:rPr>
                <w:rFonts w:ascii="宋体" w:hAnsi="宋体" w:hint="eastAsia"/>
                <w:color w:val="000000" w:themeColor="text1"/>
              </w:rPr>
              <w:t>以上保险金申请的证明和资料不完整的，我们将一次性书面通知申请人补充提供有关的证明和资料。</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color w:val="000000" w:themeColor="text1"/>
              </w:rPr>
            </w:pPr>
          </w:p>
        </w:tc>
        <w:tc>
          <w:tcPr>
            <w:tcW w:w="1766" w:type="dxa"/>
            <w:gridSpan w:val="3"/>
          </w:tcPr>
          <w:p w:rsidR="00FD79CE" w:rsidRPr="00082B27" w:rsidRDefault="00FD79CE">
            <w:pPr>
              <w:jc w:val="left"/>
              <w:rPr>
                <w:rFonts w:ascii="宋体" w:hAnsi="宋体"/>
                <w:color w:val="000000" w:themeColor="text1"/>
              </w:rPr>
            </w:pPr>
          </w:p>
        </w:tc>
        <w:tc>
          <w:tcPr>
            <w:tcW w:w="7162" w:type="dxa"/>
            <w:gridSpan w:val="4"/>
          </w:tcPr>
          <w:p w:rsidR="00FD79CE" w:rsidRPr="00082B27" w:rsidRDefault="00FD79CE">
            <w:pPr>
              <w:jc w:val="left"/>
              <w:rPr>
                <w:rFonts w:ascii="宋体" w:hAnsi="宋体"/>
                <w:color w:val="000000" w:themeColor="text1"/>
              </w:rPr>
            </w:pPr>
          </w:p>
        </w:tc>
      </w:tr>
      <w:tr w:rsidR="00FD79CE" w:rsidRPr="00082B27" w:rsidTr="006E57ED">
        <w:trPr>
          <w:gridAfter w:val="1"/>
          <w:wAfter w:w="7162" w:type="dxa"/>
        </w:trPr>
        <w:tc>
          <w:tcPr>
            <w:tcW w:w="1036" w:type="dxa"/>
            <w:gridSpan w:val="2"/>
          </w:tcPr>
          <w:p w:rsidR="00FD79CE" w:rsidRPr="00082B27" w:rsidRDefault="00FD79CE">
            <w:pPr>
              <w:jc w:val="left"/>
              <w:rPr>
                <w:rFonts w:ascii="宋体" w:hAnsi="宋体"/>
                <w:b/>
                <w:color w:val="000000" w:themeColor="text1"/>
              </w:rPr>
            </w:pPr>
            <w:r w:rsidRPr="00082B27">
              <w:rPr>
                <w:rFonts w:ascii="宋体" w:hAnsi="宋体" w:hint="eastAsia"/>
                <w:b/>
                <w:color w:val="000000" w:themeColor="text1"/>
              </w:rPr>
              <w:t>4</w:t>
            </w:r>
            <w:r w:rsidRPr="00082B27">
              <w:rPr>
                <w:rFonts w:ascii="宋体" w:hAnsi="宋体"/>
                <w:b/>
                <w:color w:val="000000" w:themeColor="text1"/>
              </w:rPr>
              <w:t>.4</w:t>
            </w:r>
          </w:p>
        </w:tc>
        <w:tc>
          <w:tcPr>
            <w:tcW w:w="1766" w:type="dxa"/>
            <w:gridSpan w:val="3"/>
          </w:tcPr>
          <w:p w:rsidR="00FD79CE" w:rsidRPr="00082B27" w:rsidRDefault="00FD79CE" w:rsidP="00327585">
            <w:pPr>
              <w:jc w:val="left"/>
              <w:rPr>
                <w:rFonts w:ascii="宋体" w:hAnsi="宋体"/>
                <w:b/>
                <w:color w:val="000000" w:themeColor="text1"/>
              </w:rPr>
            </w:pPr>
            <w:r w:rsidRPr="00082B27">
              <w:rPr>
                <w:rFonts w:ascii="宋体" w:hAnsi="宋体" w:hint="eastAsia"/>
                <w:b/>
                <w:color w:val="000000" w:themeColor="text1"/>
              </w:rPr>
              <w:t>保险金给付</w:t>
            </w:r>
          </w:p>
        </w:tc>
        <w:tc>
          <w:tcPr>
            <w:tcW w:w="7162" w:type="dxa"/>
            <w:gridSpan w:val="4"/>
          </w:tcPr>
          <w:p w:rsidR="00FD79CE" w:rsidRPr="00082B27" w:rsidRDefault="00FD79CE" w:rsidP="00327585">
            <w:pPr>
              <w:rPr>
                <w:rFonts w:asciiTheme="minorEastAsia" w:eastAsiaTheme="minorEastAsia" w:hAnsiTheme="minorEastAsia"/>
                <w:color w:val="000000" w:themeColor="text1"/>
                <w:szCs w:val="21"/>
              </w:rPr>
            </w:pPr>
            <w:r w:rsidRPr="00082B27">
              <w:rPr>
                <w:rFonts w:asciiTheme="minorEastAsia" w:eastAsiaTheme="minorEastAsia" w:hAnsiTheme="minorEastAsia" w:cs="宋体" w:hint="eastAsia"/>
                <w:color w:val="000000" w:themeColor="text1"/>
                <w:kern w:val="0"/>
                <w:szCs w:val="21"/>
              </w:rPr>
              <w:t>（1）</w:t>
            </w:r>
            <w:r w:rsidRPr="00082B27">
              <w:rPr>
                <w:rFonts w:asciiTheme="minorEastAsia" w:eastAsiaTheme="minorEastAsia" w:hAnsiTheme="minorEastAsia" w:hint="eastAsia"/>
                <w:color w:val="000000" w:themeColor="text1"/>
                <w:szCs w:val="21"/>
              </w:rPr>
              <w:t>我们在收到申请书及合同约定的证明和资料后，将在5日内作出核定；情形复杂的，在30日内作出核定，但合同另有约定的除外。我们应当将核定结果通知被保险人或者受益人；对属于保险责任的，在与被保险人或者受益人达成给付保险金的协议后10日内，履行给付保险金义务。本合同对给付保险金的期限有约定的，我们应当按照约定履行给付保险金义务。</w:t>
            </w:r>
          </w:p>
          <w:p w:rsidR="00FD79CE" w:rsidRPr="00082B27" w:rsidRDefault="00FD79CE" w:rsidP="00327585">
            <w:pPr>
              <w:rPr>
                <w:rFonts w:asciiTheme="minorEastAsia" w:eastAsiaTheme="minorEastAsia" w:hAnsiTheme="minorEastAsia"/>
                <w:color w:val="000000" w:themeColor="text1"/>
                <w:szCs w:val="21"/>
              </w:rPr>
            </w:pPr>
            <w:r w:rsidRPr="00082B27">
              <w:rPr>
                <w:rFonts w:asciiTheme="minorEastAsia" w:eastAsiaTheme="minorEastAsia" w:hAnsiTheme="minorEastAsia" w:cs="宋体" w:hint="eastAsia"/>
                <w:color w:val="000000" w:themeColor="text1"/>
                <w:kern w:val="0"/>
                <w:szCs w:val="21"/>
              </w:rPr>
              <w:t>（2）</w:t>
            </w:r>
            <w:r w:rsidRPr="00082B27">
              <w:rPr>
                <w:rFonts w:asciiTheme="minorEastAsia" w:eastAsiaTheme="minorEastAsia" w:hAnsiTheme="minorEastAsia" w:hint="eastAsia"/>
                <w:color w:val="000000" w:themeColor="text1"/>
                <w:szCs w:val="21"/>
              </w:rPr>
              <w:t>我们未及时履行前款规定义务的，除支付保险金外，应当赔偿被保险人或者受益人因此受到的损失。</w:t>
            </w:r>
          </w:p>
          <w:p w:rsidR="00FD79CE" w:rsidRPr="00082B27" w:rsidRDefault="00FD79CE" w:rsidP="00327585">
            <w:pPr>
              <w:rPr>
                <w:rFonts w:asciiTheme="minorEastAsia" w:eastAsiaTheme="minorEastAsia" w:hAnsiTheme="minorEastAsia"/>
                <w:color w:val="000000" w:themeColor="text1"/>
                <w:szCs w:val="21"/>
              </w:rPr>
            </w:pPr>
            <w:r w:rsidRPr="00082B27">
              <w:rPr>
                <w:rFonts w:asciiTheme="minorEastAsia" w:eastAsiaTheme="minorEastAsia" w:hAnsiTheme="minorEastAsia" w:cs="宋体" w:hint="eastAsia"/>
                <w:color w:val="000000" w:themeColor="text1"/>
                <w:kern w:val="0"/>
                <w:szCs w:val="21"/>
              </w:rPr>
              <w:lastRenderedPageBreak/>
              <w:t>（3）</w:t>
            </w:r>
            <w:r w:rsidRPr="00082B27">
              <w:rPr>
                <w:rFonts w:asciiTheme="minorEastAsia" w:eastAsiaTheme="minorEastAsia" w:hAnsiTheme="minorEastAsia"/>
                <w:color w:val="000000" w:themeColor="text1"/>
                <w:szCs w:val="21"/>
              </w:rPr>
              <w:t>我们依照</w:t>
            </w:r>
            <w:r w:rsidRPr="00082B27">
              <w:rPr>
                <w:rFonts w:asciiTheme="minorEastAsia" w:eastAsiaTheme="minorEastAsia" w:hAnsiTheme="minorEastAsia" w:hint="eastAsia"/>
                <w:color w:val="000000" w:themeColor="text1"/>
                <w:szCs w:val="21"/>
              </w:rPr>
              <w:t>前款</w:t>
            </w:r>
            <w:r w:rsidRPr="00082B27">
              <w:rPr>
                <w:rFonts w:asciiTheme="minorEastAsia" w:eastAsiaTheme="minorEastAsia" w:hAnsiTheme="minorEastAsia"/>
                <w:color w:val="000000" w:themeColor="text1"/>
                <w:szCs w:val="21"/>
              </w:rPr>
              <w:t>的规定作出核定后，对不属于保险责任的，应当自作出核定之日起</w:t>
            </w:r>
            <w:r w:rsidRPr="00082B27">
              <w:rPr>
                <w:rFonts w:asciiTheme="minorEastAsia" w:eastAsiaTheme="minorEastAsia" w:hAnsiTheme="minorEastAsia" w:hint="eastAsia"/>
                <w:color w:val="000000" w:themeColor="text1"/>
                <w:szCs w:val="21"/>
              </w:rPr>
              <w:t>3</w:t>
            </w:r>
            <w:r w:rsidRPr="00082B27">
              <w:rPr>
                <w:rFonts w:asciiTheme="minorEastAsia" w:eastAsiaTheme="minorEastAsia" w:hAnsiTheme="minorEastAsia"/>
                <w:color w:val="000000" w:themeColor="text1"/>
                <w:szCs w:val="21"/>
              </w:rPr>
              <w:t>日内向被</w:t>
            </w:r>
            <w:r w:rsidRPr="00082B27">
              <w:rPr>
                <w:rFonts w:asciiTheme="minorEastAsia" w:eastAsiaTheme="minorEastAsia" w:hAnsiTheme="minorEastAsia" w:hint="eastAsia"/>
                <w:color w:val="000000" w:themeColor="text1"/>
                <w:szCs w:val="21"/>
              </w:rPr>
              <w:t>保险人</w:t>
            </w:r>
            <w:r w:rsidRPr="00082B27">
              <w:rPr>
                <w:rFonts w:asciiTheme="minorEastAsia" w:eastAsiaTheme="minorEastAsia" w:hAnsiTheme="minorEastAsia"/>
                <w:color w:val="000000" w:themeColor="text1"/>
                <w:szCs w:val="21"/>
              </w:rPr>
              <w:t>或者受益人发出拒绝给付保险金通知书，并说明理由。</w:t>
            </w:r>
          </w:p>
          <w:p w:rsidR="00FD79CE" w:rsidRPr="00082B27" w:rsidRDefault="00FD79CE" w:rsidP="00327585">
            <w:pPr>
              <w:autoSpaceDE w:val="0"/>
              <w:autoSpaceDN w:val="0"/>
              <w:adjustRightInd w:val="0"/>
              <w:rPr>
                <w:rFonts w:asciiTheme="minorEastAsia" w:eastAsiaTheme="minorEastAsia" w:hAnsiTheme="minorEastAsia" w:cs="宋体"/>
                <w:color w:val="000000" w:themeColor="text1"/>
                <w:kern w:val="0"/>
                <w:szCs w:val="21"/>
              </w:rPr>
            </w:pPr>
            <w:r w:rsidRPr="00082B27">
              <w:rPr>
                <w:rFonts w:asciiTheme="minorEastAsia" w:eastAsiaTheme="minorEastAsia" w:hAnsiTheme="minorEastAsia" w:cs="宋体" w:hint="eastAsia"/>
                <w:color w:val="000000" w:themeColor="text1"/>
                <w:kern w:val="0"/>
                <w:szCs w:val="21"/>
              </w:rPr>
              <w:t>（4）</w:t>
            </w:r>
            <w:r w:rsidRPr="00082B27">
              <w:rPr>
                <w:rFonts w:asciiTheme="minorEastAsia" w:eastAsiaTheme="minorEastAsia" w:hAnsiTheme="minorEastAsia"/>
                <w:color w:val="000000" w:themeColor="text1"/>
                <w:szCs w:val="21"/>
              </w:rPr>
              <w:t>我们自收到给付保险金的请求和有关证明、资料之日起</w:t>
            </w:r>
            <w:r w:rsidRPr="00082B27">
              <w:rPr>
                <w:rFonts w:asciiTheme="minorEastAsia" w:eastAsiaTheme="minorEastAsia" w:hAnsiTheme="minorEastAsia" w:hint="eastAsia"/>
                <w:color w:val="000000" w:themeColor="text1"/>
                <w:szCs w:val="21"/>
              </w:rPr>
              <w:t>60</w:t>
            </w:r>
            <w:r w:rsidRPr="00082B27">
              <w:rPr>
                <w:rFonts w:asciiTheme="minorEastAsia" w:eastAsiaTheme="minorEastAsia" w:hAnsiTheme="minorEastAsia"/>
                <w:color w:val="000000" w:themeColor="text1"/>
                <w:szCs w:val="21"/>
              </w:rPr>
              <w:t>日内，对给付保险金的数额不能确定的，应当根据已有证明和资料可以确定的数额先予支付；我们最终确定给付保险金的数额后，应当支付相应的差额。</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b/>
                <w:color w:val="000000" w:themeColor="text1"/>
              </w:rPr>
            </w:pPr>
          </w:p>
        </w:tc>
        <w:tc>
          <w:tcPr>
            <w:tcW w:w="1766" w:type="dxa"/>
            <w:gridSpan w:val="3"/>
          </w:tcPr>
          <w:p w:rsidR="00FD79CE" w:rsidRPr="00082B27" w:rsidRDefault="00FD79CE" w:rsidP="00327585">
            <w:pPr>
              <w:jc w:val="left"/>
              <w:rPr>
                <w:rFonts w:ascii="宋体" w:hAnsi="宋体"/>
                <w:b/>
                <w:color w:val="000000" w:themeColor="text1"/>
              </w:rPr>
            </w:pPr>
          </w:p>
        </w:tc>
        <w:tc>
          <w:tcPr>
            <w:tcW w:w="7162" w:type="dxa"/>
            <w:gridSpan w:val="4"/>
          </w:tcPr>
          <w:p w:rsidR="00FD79CE" w:rsidRPr="00082B27" w:rsidRDefault="00FD79CE" w:rsidP="00327585">
            <w:pPr>
              <w:jc w:val="left"/>
              <w:rPr>
                <w:rFonts w:asciiTheme="minorEastAsia" w:eastAsiaTheme="minorEastAsia" w:hAnsiTheme="minorEastAsia"/>
                <w:color w:val="000000" w:themeColor="text1"/>
                <w:szCs w:val="21"/>
              </w:rPr>
            </w:pPr>
          </w:p>
        </w:tc>
      </w:tr>
      <w:tr w:rsidR="00FD79CE" w:rsidRPr="00082B27" w:rsidTr="006E57ED">
        <w:trPr>
          <w:gridAfter w:val="2"/>
          <w:wAfter w:w="7177" w:type="dxa"/>
        </w:trPr>
        <w:tc>
          <w:tcPr>
            <w:tcW w:w="1036" w:type="dxa"/>
            <w:gridSpan w:val="2"/>
          </w:tcPr>
          <w:p w:rsidR="00FD79CE" w:rsidRPr="00082B27" w:rsidRDefault="00FD79CE" w:rsidP="000E0E3B">
            <w:pPr>
              <w:jc w:val="left"/>
              <w:rPr>
                <w:rFonts w:ascii="宋体" w:hAnsi="宋体"/>
                <w:b/>
                <w:color w:val="000000" w:themeColor="text1"/>
              </w:rPr>
            </w:pPr>
            <w:r w:rsidRPr="00082B27">
              <w:rPr>
                <w:rFonts w:ascii="宋体" w:hAnsi="宋体" w:hint="eastAsia"/>
                <w:b/>
                <w:color w:val="000000" w:themeColor="text1"/>
              </w:rPr>
              <w:t>4</w:t>
            </w:r>
            <w:r w:rsidRPr="00082B27">
              <w:rPr>
                <w:rFonts w:ascii="宋体" w:hAnsi="宋体"/>
                <w:b/>
                <w:color w:val="000000" w:themeColor="text1"/>
              </w:rPr>
              <w:t>.</w:t>
            </w:r>
            <w:r w:rsidRPr="00082B27">
              <w:rPr>
                <w:rFonts w:ascii="宋体" w:hAnsi="宋体" w:hint="eastAsia"/>
                <w:b/>
                <w:color w:val="000000" w:themeColor="text1"/>
              </w:rPr>
              <w:t>5</w:t>
            </w:r>
          </w:p>
        </w:tc>
        <w:tc>
          <w:tcPr>
            <w:tcW w:w="1766" w:type="dxa"/>
            <w:gridSpan w:val="3"/>
          </w:tcPr>
          <w:p w:rsidR="00FD79CE" w:rsidRPr="00082B27" w:rsidRDefault="00FD79CE" w:rsidP="00327585">
            <w:pPr>
              <w:jc w:val="left"/>
              <w:rPr>
                <w:rFonts w:ascii="宋体" w:hAnsi="宋体"/>
                <w:b/>
                <w:color w:val="000000" w:themeColor="text1"/>
              </w:rPr>
            </w:pPr>
            <w:r w:rsidRPr="00082B27">
              <w:rPr>
                <w:rFonts w:ascii="宋体" w:hAnsi="宋体" w:hint="eastAsia"/>
                <w:b/>
                <w:color w:val="000000" w:themeColor="text1"/>
              </w:rPr>
              <w:t>保险费豁免</w:t>
            </w:r>
          </w:p>
        </w:tc>
        <w:tc>
          <w:tcPr>
            <w:tcW w:w="7147" w:type="dxa"/>
            <w:gridSpan w:val="3"/>
          </w:tcPr>
          <w:p w:rsidR="00FD79CE" w:rsidRPr="00082B27" w:rsidRDefault="00FD79CE" w:rsidP="00327585">
            <w:pPr>
              <w:rPr>
                <w:rFonts w:asciiTheme="minorEastAsia" w:eastAsiaTheme="minorEastAsia" w:hAnsiTheme="minorEastAsia"/>
                <w:color w:val="000000" w:themeColor="text1"/>
                <w:szCs w:val="21"/>
              </w:rPr>
            </w:pPr>
            <w:r w:rsidRPr="00082B27">
              <w:rPr>
                <w:rFonts w:asciiTheme="minorEastAsia" w:eastAsiaTheme="minorEastAsia" w:hAnsiTheme="minorEastAsia" w:cs="宋体" w:hint="eastAsia"/>
                <w:color w:val="000000" w:themeColor="text1"/>
                <w:kern w:val="0"/>
                <w:szCs w:val="21"/>
              </w:rPr>
              <w:t>（1）</w:t>
            </w:r>
            <w:r w:rsidRPr="00082B27">
              <w:rPr>
                <w:rFonts w:asciiTheme="minorEastAsia" w:eastAsiaTheme="minorEastAsia" w:hAnsiTheme="minorEastAsia" w:hint="eastAsia"/>
                <w:color w:val="000000" w:themeColor="text1"/>
                <w:szCs w:val="21"/>
              </w:rPr>
              <w:t>我们在收到申请书及合同约定的证明和资料后，将在5日内作出核定；情形复杂的，在30日内作出核定，但合同另有约定的除外。我们应当将核定结果通知投保人、被保险人或者受益人；对属于保险责任的，在与投保人、被保险人或者受益人达成豁免保险费的协议后10日内，履行豁免保险费义务。</w:t>
            </w:r>
          </w:p>
          <w:p w:rsidR="00FD79CE" w:rsidRPr="00082B27" w:rsidRDefault="00FD79CE" w:rsidP="00327585">
            <w:pPr>
              <w:rPr>
                <w:rFonts w:asciiTheme="minorEastAsia" w:eastAsiaTheme="minorEastAsia" w:hAnsiTheme="minorEastAsia"/>
                <w:color w:val="000000" w:themeColor="text1"/>
                <w:szCs w:val="21"/>
              </w:rPr>
            </w:pPr>
            <w:r w:rsidRPr="00082B27">
              <w:rPr>
                <w:rFonts w:asciiTheme="minorEastAsia" w:eastAsiaTheme="minorEastAsia" w:hAnsiTheme="minorEastAsia" w:cs="宋体" w:hint="eastAsia"/>
                <w:color w:val="000000" w:themeColor="text1"/>
                <w:kern w:val="0"/>
                <w:szCs w:val="21"/>
              </w:rPr>
              <w:t>（2）</w:t>
            </w:r>
            <w:r w:rsidRPr="00082B27">
              <w:rPr>
                <w:rFonts w:asciiTheme="minorEastAsia" w:eastAsiaTheme="minorEastAsia" w:hAnsiTheme="minorEastAsia" w:hint="eastAsia"/>
                <w:color w:val="000000" w:themeColor="text1"/>
                <w:szCs w:val="21"/>
              </w:rPr>
              <w:t>我们未及时履行前款规定义务的，除豁免保险费外，应当赔偿投保人、被保险人或者受益人因此受到的损失。</w:t>
            </w:r>
          </w:p>
          <w:p w:rsidR="00FD79CE" w:rsidRPr="00082B27" w:rsidRDefault="00FD79CE" w:rsidP="00327585">
            <w:pPr>
              <w:rPr>
                <w:rFonts w:asciiTheme="minorEastAsia" w:eastAsiaTheme="minorEastAsia" w:hAnsiTheme="minorEastAsia" w:cs="宋体"/>
                <w:color w:val="000000" w:themeColor="text1"/>
                <w:kern w:val="0"/>
                <w:szCs w:val="21"/>
              </w:rPr>
            </w:pPr>
            <w:r w:rsidRPr="00082B27">
              <w:rPr>
                <w:rFonts w:asciiTheme="minorEastAsia" w:eastAsiaTheme="minorEastAsia" w:hAnsiTheme="minorEastAsia" w:cs="宋体" w:hint="eastAsia"/>
                <w:color w:val="000000" w:themeColor="text1"/>
                <w:kern w:val="0"/>
                <w:szCs w:val="21"/>
              </w:rPr>
              <w:t>（3）</w:t>
            </w:r>
            <w:r w:rsidRPr="00082B27">
              <w:rPr>
                <w:rFonts w:asciiTheme="minorEastAsia" w:eastAsiaTheme="minorEastAsia" w:hAnsiTheme="minorEastAsia"/>
                <w:color w:val="000000" w:themeColor="text1"/>
                <w:szCs w:val="21"/>
              </w:rPr>
              <w:t>我们依照</w:t>
            </w:r>
            <w:r w:rsidRPr="00082B27">
              <w:rPr>
                <w:rFonts w:asciiTheme="minorEastAsia" w:eastAsiaTheme="minorEastAsia" w:hAnsiTheme="minorEastAsia" w:hint="eastAsia"/>
                <w:color w:val="000000" w:themeColor="text1"/>
                <w:szCs w:val="21"/>
              </w:rPr>
              <w:t>前款</w:t>
            </w:r>
            <w:r w:rsidRPr="00082B27">
              <w:rPr>
                <w:rFonts w:asciiTheme="minorEastAsia" w:eastAsiaTheme="minorEastAsia" w:hAnsiTheme="minorEastAsia"/>
                <w:color w:val="000000" w:themeColor="text1"/>
                <w:szCs w:val="21"/>
              </w:rPr>
              <w:t>的规定作出核定后，对不属于保险责任的，应当自作出核定之日起</w:t>
            </w:r>
            <w:r w:rsidRPr="00082B27">
              <w:rPr>
                <w:rFonts w:asciiTheme="minorEastAsia" w:eastAsiaTheme="minorEastAsia" w:hAnsiTheme="minorEastAsia" w:hint="eastAsia"/>
                <w:color w:val="000000" w:themeColor="text1"/>
                <w:szCs w:val="21"/>
              </w:rPr>
              <w:t>3</w:t>
            </w:r>
            <w:r w:rsidRPr="00082B27">
              <w:rPr>
                <w:rFonts w:asciiTheme="minorEastAsia" w:eastAsiaTheme="minorEastAsia" w:hAnsiTheme="minorEastAsia"/>
                <w:color w:val="000000" w:themeColor="text1"/>
                <w:szCs w:val="21"/>
              </w:rPr>
              <w:t>日内向</w:t>
            </w:r>
            <w:r w:rsidRPr="00082B27">
              <w:rPr>
                <w:rFonts w:asciiTheme="minorEastAsia" w:eastAsiaTheme="minorEastAsia" w:hAnsiTheme="minorEastAsia" w:hint="eastAsia"/>
                <w:color w:val="000000" w:themeColor="text1"/>
                <w:szCs w:val="21"/>
              </w:rPr>
              <w:t>投保人、</w:t>
            </w:r>
            <w:r w:rsidRPr="00082B27">
              <w:rPr>
                <w:rFonts w:asciiTheme="minorEastAsia" w:eastAsiaTheme="minorEastAsia" w:hAnsiTheme="minorEastAsia"/>
                <w:color w:val="000000" w:themeColor="text1"/>
                <w:szCs w:val="21"/>
              </w:rPr>
              <w:t>被</w:t>
            </w:r>
            <w:r w:rsidRPr="00082B27">
              <w:rPr>
                <w:rFonts w:asciiTheme="minorEastAsia" w:eastAsiaTheme="minorEastAsia" w:hAnsiTheme="minorEastAsia" w:hint="eastAsia"/>
                <w:color w:val="000000" w:themeColor="text1"/>
                <w:szCs w:val="21"/>
              </w:rPr>
              <w:t>保险人</w:t>
            </w:r>
            <w:r w:rsidRPr="00082B27">
              <w:rPr>
                <w:rFonts w:asciiTheme="minorEastAsia" w:eastAsiaTheme="minorEastAsia" w:hAnsiTheme="minorEastAsia"/>
                <w:color w:val="000000" w:themeColor="text1"/>
                <w:szCs w:val="21"/>
              </w:rPr>
              <w:t>或者受益人发出拒绝豁免保险费通知书，并说明理由。</w:t>
            </w:r>
          </w:p>
        </w:tc>
      </w:tr>
      <w:tr w:rsidR="00FD79CE" w:rsidRPr="00082B27" w:rsidTr="006E57ED">
        <w:trPr>
          <w:gridAfter w:val="2"/>
          <w:wAfter w:w="7177" w:type="dxa"/>
          <w:trHeight w:hRule="exact" w:val="170"/>
        </w:trPr>
        <w:tc>
          <w:tcPr>
            <w:tcW w:w="1036" w:type="dxa"/>
            <w:gridSpan w:val="2"/>
          </w:tcPr>
          <w:p w:rsidR="00FD79CE" w:rsidRPr="00082B27" w:rsidRDefault="00FD79CE" w:rsidP="00DA70FB">
            <w:pPr>
              <w:jc w:val="left"/>
              <w:rPr>
                <w:rFonts w:ascii="宋体" w:hAnsi="宋体"/>
                <w:b/>
                <w:color w:val="000000" w:themeColor="text1"/>
              </w:rPr>
            </w:pPr>
          </w:p>
        </w:tc>
        <w:tc>
          <w:tcPr>
            <w:tcW w:w="1766" w:type="dxa"/>
            <w:gridSpan w:val="3"/>
          </w:tcPr>
          <w:p w:rsidR="00FD79CE" w:rsidRPr="00082B27" w:rsidRDefault="00FD79CE" w:rsidP="00DA70FB">
            <w:pPr>
              <w:jc w:val="left"/>
              <w:rPr>
                <w:rFonts w:ascii="宋体" w:hAnsi="宋体"/>
                <w:b/>
                <w:color w:val="000000" w:themeColor="text1"/>
              </w:rPr>
            </w:pPr>
          </w:p>
        </w:tc>
        <w:tc>
          <w:tcPr>
            <w:tcW w:w="7147" w:type="dxa"/>
            <w:gridSpan w:val="3"/>
          </w:tcPr>
          <w:p w:rsidR="00FD79CE" w:rsidRPr="00082B27" w:rsidRDefault="00FD79CE" w:rsidP="00DA70FB">
            <w:pPr>
              <w:jc w:val="left"/>
              <w:rPr>
                <w:rFonts w:asciiTheme="minorEastAsia" w:eastAsiaTheme="minorEastAsia" w:hAnsiTheme="minorEastAsia"/>
                <w:color w:val="000000" w:themeColor="text1"/>
                <w:szCs w:val="21"/>
              </w:rPr>
            </w:pPr>
          </w:p>
        </w:tc>
      </w:tr>
      <w:tr w:rsidR="00FD79CE" w:rsidRPr="00082B27" w:rsidTr="006E57ED">
        <w:trPr>
          <w:gridAfter w:val="1"/>
          <w:wAfter w:w="7162" w:type="dxa"/>
        </w:trPr>
        <w:tc>
          <w:tcPr>
            <w:tcW w:w="1036" w:type="dxa"/>
            <w:gridSpan w:val="2"/>
          </w:tcPr>
          <w:p w:rsidR="00FD79CE" w:rsidRPr="00082B27" w:rsidRDefault="00FD79CE" w:rsidP="000E0E3B">
            <w:pPr>
              <w:jc w:val="left"/>
              <w:rPr>
                <w:rFonts w:ascii="宋体" w:hAnsi="宋体"/>
                <w:b/>
                <w:color w:val="000000" w:themeColor="text1"/>
              </w:rPr>
            </w:pPr>
            <w:r w:rsidRPr="00082B27">
              <w:rPr>
                <w:rFonts w:ascii="宋体" w:hAnsi="宋体" w:hint="eastAsia"/>
                <w:b/>
                <w:color w:val="000000" w:themeColor="text1"/>
              </w:rPr>
              <w:t>4.6</w:t>
            </w:r>
          </w:p>
        </w:tc>
        <w:tc>
          <w:tcPr>
            <w:tcW w:w="1766" w:type="dxa"/>
            <w:gridSpan w:val="3"/>
          </w:tcPr>
          <w:p w:rsidR="00FD79CE" w:rsidRPr="00127354" w:rsidRDefault="00FD79CE" w:rsidP="00490876">
            <w:pPr>
              <w:jc w:val="left"/>
              <w:rPr>
                <w:rFonts w:ascii="宋体" w:hAnsi="宋体"/>
                <w:b/>
              </w:rPr>
            </w:pPr>
            <w:r w:rsidRPr="00127354">
              <w:rPr>
                <w:rFonts w:ascii="宋体" w:cs="宋体" w:hint="eastAsia"/>
                <w:b/>
                <w:color w:val="000000"/>
                <w:kern w:val="0"/>
                <w:szCs w:val="21"/>
              </w:rPr>
              <w:t>法院宣告死亡的处理</w:t>
            </w:r>
          </w:p>
        </w:tc>
        <w:tc>
          <w:tcPr>
            <w:tcW w:w="7162" w:type="dxa"/>
            <w:gridSpan w:val="4"/>
          </w:tcPr>
          <w:p w:rsidR="00FD79CE" w:rsidRPr="00127354" w:rsidRDefault="00FD79CE" w:rsidP="0039287E">
            <w:pPr>
              <w:autoSpaceDE w:val="0"/>
              <w:autoSpaceDN w:val="0"/>
              <w:adjustRightInd w:val="0"/>
              <w:rPr>
                <w:rFonts w:asciiTheme="minorEastAsia" w:eastAsiaTheme="minorEastAsia" w:hAnsiTheme="minorEastAsia" w:cs="宋体"/>
                <w:kern w:val="0"/>
                <w:szCs w:val="21"/>
              </w:rPr>
            </w:pPr>
            <w:r w:rsidRPr="00127354">
              <w:rPr>
                <w:rFonts w:asciiTheme="minorEastAsia" w:eastAsiaTheme="minorEastAsia" w:hAnsiTheme="minorEastAsia" w:cs="宋体" w:hint="eastAsia"/>
                <w:kern w:val="0"/>
                <w:szCs w:val="21"/>
              </w:rPr>
              <w:t>在本合同保险期间内，被保险人下落不明且经人民法院宣告被保险人死亡后，我们根据法院宣告死亡判决依法确定被保险人死亡日期，并按本合同与身故有关的约定处理。若被保险人在宣告死亡后重新出现</w:t>
            </w:r>
            <w:r>
              <w:rPr>
                <w:rFonts w:asciiTheme="minorEastAsia" w:eastAsiaTheme="minorEastAsia" w:hAnsiTheme="minorEastAsia" w:cs="宋体" w:hint="eastAsia"/>
                <w:kern w:val="0"/>
                <w:szCs w:val="21"/>
              </w:rPr>
              <w:t>或知其没有死亡</w:t>
            </w:r>
            <w:r w:rsidRPr="00127354">
              <w:rPr>
                <w:rFonts w:asciiTheme="minorEastAsia" w:eastAsiaTheme="minorEastAsia" w:hAnsiTheme="minorEastAsia" w:cs="宋体" w:hint="eastAsia"/>
                <w:kern w:val="0"/>
                <w:szCs w:val="21"/>
              </w:rPr>
              <w:t>，以身故为给付条件的保险金的受益人或继承人应于知道或应该知道被保险人重新出现</w:t>
            </w:r>
            <w:r>
              <w:rPr>
                <w:rFonts w:asciiTheme="minorEastAsia" w:eastAsiaTheme="minorEastAsia" w:hAnsiTheme="minorEastAsia" w:cs="宋体" w:hint="eastAsia"/>
                <w:kern w:val="0"/>
                <w:szCs w:val="21"/>
              </w:rPr>
              <w:t>或知其没有死亡之日起</w:t>
            </w:r>
            <w:r w:rsidRPr="00127354">
              <w:rPr>
                <w:rFonts w:asciiTheme="minorEastAsia" w:eastAsiaTheme="minorEastAsia" w:hAnsiTheme="minorEastAsia" w:cs="宋体" w:hint="eastAsia"/>
                <w:kern w:val="0"/>
                <w:szCs w:val="21"/>
              </w:rPr>
              <w:t>30日内将领取的保险金退还给我们。</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b/>
                <w:color w:val="000000" w:themeColor="text1"/>
              </w:rPr>
            </w:pPr>
          </w:p>
        </w:tc>
        <w:tc>
          <w:tcPr>
            <w:tcW w:w="1766" w:type="dxa"/>
            <w:gridSpan w:val="3"/>
          </w:tcPr>
          <w:p w:rsidR="00FD79CE" w:rsidRPr="00082B27" w:rsidRDefault="00FD79CE">
            <w:pPr>
              <w:jc w:val="left"/>
              <w:rPr>
                <w:rFonts w:ascii="宋体" w:hAnsi="宋体"/>
                <w:b/>
                <w:color w:val="000000" w:themeColor="text1"/>
              </w:rPr>
            </w:pPr>
          </w:p>
        </w:tc>
        <w:tc>
          <w:tcPr>
            <w:tcW w:w="7162" w:type="dxa"/>
            <w:gridSpan w:val="4"/>
          </w:tcPr>
          <w:p w:rsidR="00FD79CE" w:rsidRPr="00082B27" w:rsidRDefault="00FD79CE">
            <w:pPr>
              <w:jc w:val="left"/>
              <w:rPr>
                <w:rFonts w:asciiTheme="minorEastAsia" w:eastAsiaTheme="minorEastAsia" w:hAnsiTheme="minorEastAsia"/>
                <w:color w:val="000000" w:themeColor="text1"/>
                <w:szCs w:val="21"/>
              </w:rPr>
            </w:pPr>
          </w:p>
        </w:tc>
      </w:tr>
      <w:tr w:rsidR="00FD79CE" w:rsidRPr="00082B27" w:rsidTr="006E57ED">
        <w:trPr>
          <w:gridAfter w:val="1"/>
          <w:wAfter w:w="7162" w:type="dxa"/>
        </w:trPr>
        <w:tc>
          <w:tcPr>
            <w:tcW w:w="1036" w:type="dxa"/>
            <w:gridSpan w:val="2"/>
          </w:tcPr>
          <w:p w:rsidR="00FD79CE" w:rsidRPr="00082B27" w:rsidRDefault="00FD79CE" w:rsidP="000E0E3B">
            <w:pPr>
              <w:jc w:val="left"/>
              <w:rPr>
                <w:rFonts w:ascii="宋体" w:hAnsi="宋体"/>
                <w:b/>
                <w:color w:val="000000" w:themeColor="text1"/>
              </w:rPr>
            </w:pPr>
            <w:r w:rsidRPr="00082B27">
              <w:rPr>
                <w:rFonts w:ascii="宋体" w:hAnsi="宋体" w:hint="eastAsia"/>
                <w:b/>
                <w:color w:val="000000" w:themeColor="text1"/>
              </w:rPr>
              <w:t>4</w:t>
            </w:r>
            <w:r w:rsidRPr="00082B27">
              <w:rPr>
                <w:rFonts w:ascii="宋体" w:hAnsi="宋体"/>
                <w:b/>
                <w:color w:val="000000" w:themeColor="text1"/>
              </w:rPr>
              <w:t>.</w:t>
            </w:r>
            <w:r w:rsidRPr="00082B27">
              <w:rPr>
                <w:rFonts w:ascii="宋体" w:hAnsi="宋体" w:hint="eastAsia"/>
                <w:b/>
                <w:color w:val="000000" w:themeColor="text1"/>
              </w:rPr>
              <w:t>7</w:t>
            </w:r>
          </w:p>
        </w:tc>
        <w:tc>
          <w:tcPr>
            <w:tcW w:w="1766" w:type="dxa"/>
            <w:gridSpan w:val="3"/>
          </w:tcPr>
          <w:p w:rsidR="00FD79CE" w:rsidRPr="00082B27" w:rsidRDefault="00FD79CE">
            <w:pPr>
              <w:jc w:val="left"/>
              <w:rPr>
                <w:rFonts w:ascii="宋体" w:hAnsi="宋体"/>
                <w:b/>
                <w:color w:val="000000" w:themeColor="text1"/>
              </w:rPr>
            </w:pPr>
            <w:r w:rsidRPr="00082B27">
              <w:rPr>
                <w:rFonts w:ascii="宋体" w:cs="宋体" w:hint="eastAsia"/>
                <w:b/>
                <w:color w:val="000000" w:themeColor="text1"/>
                <w:kern w:val="0"/>
                <w:szCs w:val="21"/>
              </w:rPr>
              <w:t>诉讼时效</w:t>
            </w:r>
          </w:p>
        </w:tc>
        <w:tc>
          <w:tcPr>
            <w:tcW w:w="7162" w:type="dxa"/>
            <w:gridSpan w:val="4"/>
          </w:tcPr>
          <w:p w:rsidR="00FD79CE" w:rsidRPr="00082B27" w:rsidRDefault="00FD79CE" w:rsidP="00DC0502">
            <w:pPr>
              <w:rPr>
                <w:rFonts w:asciiTheme="minorEastAsia" w:eastAsiaTheme="minorEastAsia" w:hAnsiTheme="minorEastAsia" w:cs="宋体"/>
                <w:color w:val="000000" w:themeColor="text1"/>
                <w:kern w:val="0"/>
                <w:szCs w:val="21"/>
              </w:rPr>
            </w:pPr>
            <w:r w:rsidRPr="00082B27">
              <w:rPr>
                <w:rFonts w:asciiTheme="minorEastAsia" w:eastAsiaTheme="minorEastAsia" w:hAnsiTheme="minorEastAsia" w:cs="宋体" w:hint="eastAsia"/>
                <w:color w:val="000000" w:themeColor="text1"/>
                <w:kern w:val="0"/>
                <w:szCs w:val="21"/>
              </w:rPr>
              <w:t>申请人向我们申请给付保险金及豁免保险费的诉讼时效期间为2年，自其知道或应当知道保险事故发生之日起计算。</w:t>
            </w:r>
          </w:p>
        </w:tc>
      </w:tr>
      <w:tr w:rsidR="00FD79CE" w:rsidRPr="00082B27" w:rsidTr="006E57ED">
        <w:trPr>
          <w:gridAfter w:val="1"/>
          <w:wAfter w:w="7162" w:type="dxa"/>
          <w:trHeight w:hRule="exact" w:val="170"/>
        </w:trPr>
        <w:tc>
          <w:tcPr>
            <w:tcW w:w="1036" w:type="dxa"/>
            <w:gridSpan w:val="2"/>
            <w:vAlign w:val="center"/>
          </w:tcPr>
          <w:p w:rsidR="00FD79CE" w:rsidRPr="00082B27" w:rsidRDefault="00FD79CE">
            <w:pPr>
              <w:jc w:val="left"/>
              <w:rPr>
                <w:rFonts w:ascii="宋体" w:hAnsi="宋体"/>
                <w:b/>
                <w:color w:val="000000" w:themeColor="text1"/>
                <w:sz w:val="28"/>
                <w:szCs w:val="28"/>
              </w:rPr>
            </w:pPr>
          </w:p>
        </w:tc>
        <w:tc>
          <w:tcPr>
            <w:tcW w:w="8928" w:type="dxa"/>
            <w:gridSpan w:val="7"/>
            <w:vAlign w:val="center"/>
          </w:tcPr>
          <w:p w:rsidR="00FD79CE" w:rsidRPr="00082B27" w:rsidRDefault="00FD79CE">
            <w:pPr>
              <w:jc w:val="left"/>
              <w:rPr>
                <w:rFonts w:ascii="宋体" w:cs="宋体"/>
                <w:b/>
                <w:color w:val="000000" w:themeColor="text1"/>
                <w:kern w:val="0"/>
                <w:sz w:val="24"/>
              </w:rPr>
            </w:pPr>
          </w:p>
        </w:tc>
      </w:tr>
      <w:tr w:rsidR="00FD79CE" w:rsidRPr="00082B27" w:rsidTr="006E57ED">
        <w:trPr>
          <w:gridAfter w:val="1"/>
          <w:wAfter w:w="7162" w:type="dxa"/>
          <w:trHeight w:hRule="exact" w:val="567"/>
        </w:trPr>
        <w:tc>
          <w:tcPr>
            <w:tcW w:w="1036" w:type="dxa"/>
            <w:gridSpan w:val="2"/>
            <w:vAlign w:val="center"/>
          </w:tcPr>
          <w:p w:rsidR="00FD79CE" w:rsidRPr="00082B27" w:rsidRDefault="00FD79CE">
            <w:pPr>
              <w:numPr>
                <w:ilvl w:val="0"/>
                <w:numId w:val="6"/>
              </w:numPr>
              <w:jc w:val="left"/>
              <w:rPr>
                <w:rFonts w:ascii="Wingdings 2" w:hAnsi="Wingdings 2"/>
                <w:b/>
                <w:color w:val="000000" w:themeColor="text1"/>
                <w:sz w:val="28"/>
                <w:szCs w:val="28"/>
              </w:rPr>
            </w:pPr>
          </w:p>
        </w:tc>
        <w:tc>
          <w:tcPr>
            <w:tcW w:w="8928" w:type="dxa"/>
            <w:gridSpan w:val="7"/>
            <w:vAlign w:val="center"/>
          </w:tcPr>
          <w:p w:rsidR="00FD79CE" w:rsidRPr="00082B27" w:rsidRDefault="00FD79CE">
            <w:pPr>
              <w:jc w:val="left"/>
              <w:rPr>
                <w:rFonts w:ascii="宋体" w:hAnsi="宋体"/>
                <w:color w:val="000000" w:themeColor="text1"/>
              </w:rPr>
            </w:pPr>
            <w:r w:rsidRPr="00082B27">
              <w:rPr>
                <w:rFonts w:ascii="宋体" w:cs="宋体" w:hint="eastAsia"/>
                <w:b/>
                <w:color w:val="000000" w:themeColor="text1"/>
                <w:kern w:val="0"/>
                <w:sz w:val="24"/>
              </w:rPr>
              <w:t>如何退保</w:t>
            </w:r>
          </w:p>
        </w:tc>
      </w:tr>
      <w:tr w:rsidR="00FD79CE" w:rsidRPr="00082B27" w:rsidTr="006E57ED">
        <w:trPr>
          <w:gridAfter w:val="1"/>
          <w:wAfter w:w="7162" w:type="dxa"/>
          <w:trHeight w:hRule="exact" w:val="553"/>
        </w:trPr>
        <w:tc>
          <w:tcPr>
            <w:tcW w:w="1036" w:type="dxa"/>
            <w:gridSpan w:val="2"/>
          </w:tcPr>
          <w:p w:rsidR="00FD79CE" w:rsidRPr="00082B27" w:rsidRDefault="00FD79CE">
            <w:pPr>
              <w:rPr>
                <w:rFonts w:ascii="Wingdings 2" w:hAnsi="Wingdings 2"/>
                <w:b/>
                <w:color w:val="000000" w:themeColor="text1"/>
                <w:sz w:val="28"/>
                <w:szCs w:val="28"/>
              </w:rPr>
            </w:pPr>
          </w:p>
        </w:tc>
        <w:tc>
          <w:tcPr>
            <w:tcW w:w="8928" w:type="dxa"/>
            <w:gridSpan w:val="7"/>
            <w:vAlign w:val="center"/>
          </w:tcPr>
          <w:p w:rsidR="00FD79CE" w:rsidRPr="00082B27" w:rsidRDefault="00FD79CE" w:rsidP="00072B6C">
            <w:pPr>
              <w:jc w:val="left"/>
              <w:rPr>
                <w:rFonts w:ascii="宋体" w:hAnsi="宋体"/>
                <w:b/>
                <w:color w:val="000000" w:themeColor="text1"/>
                <w:szCs w:val="21"/>
              </w:rPr>
            </w:pPr>
            <w:r w:rsidRPr="00082B27">
              <w:rPr>
                <w:rFonts w:ascii="宋体" w:hAnsi="宋体" w:hint="eastAsia"/>
                <w:b/>
                <w:color w:val="000000" w:themeColor="text1"/>
                <w:szCs w:val="21"/>
              </w:rPr>
              <w:t>这部分描述的是您可以随时退保，在犹豫期内退保没有损失，犹豫期后退保会有损失。</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color w:val="000000" w:themeColor="text1"/>
              </w:rPr>
            </w:pPr>
            <w:r w:rsidRPr="00082B27">
              <w:rPr>
                <w:rFonts w:ascii="宋体" w:hAnsi="宋体"/>
                <w:noProof/>
                <w:color w:val="000000" w:themeColor="text1"/>
              </w:rPr>
              <mc:AlternateContent>
                <mc:Choice Requires="wps">
                  <w:drawing>
                    <wp:anchor distT="0" distB="0" distL="114300" distR="114300" simplePos="0" relativeHeight="252059648" behindDoc="0" locked="0" layoutInCell="1" allowOverlap="1" wp14:anchorId="4994A8B4" wp14:editId="6718DD1A">
                      <wp:simplePos x="0" y="0"/>
                      <wp:positionH relativeFrom="margin">
                        <wp:posOffset>-31115</wp:posOffset>
                      </wp:positionH>
                      <wp:positionV relativeFrom="paragraph">
                        <wp:posOffset>12065</wp:posOffset>
                      </wp:positionV>
                      <wp:extent cx="6162675" cy="635"/>
                      <wp:effectExtent l="0" t="0" r="0" b="0"/>
                      <wp:wrapNone/>
                      <wp:docPr id="6" name="自选图形 147"/>
                      <wp:cNvGraphicFramePr/>
                      <a:graphic xmlns:a="http://schemas.openxmlformats.org/drawingml/2006/main">
                        <a:graphicData uri="http://schemas.microsoft.com/office/word/2010/wordprocessingShape">
                          <wps:wsp>
                            <wps:cNvCnPr/>
                            <wps:spPr>
                              <a:xfrm>
                                <a:off x="0" y="0"/>
                                <a:ext cx="616267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type id="_x0000_t32" coordsize="21600,21600" o:spt="32" o:oned="t" path="m,l21600,21600e" filled="f">
                      <v:path arrowok="t" fillok="f" o:connecttype="none"/>
                      <o:lock v:ext="edit" shapetype="t"/>
                    </v:shapetype>
                    <v:shape id="自选图形 147" o:spid="_x0000_s1026" type="#_x0000_t32" style="position:absolute;left:0;text-align:left;margin-left:-2.45pt;margin-top:.95pt;width:485.25pt;height:.05pt;z-index:25205964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">
                      <w10:wrap anchorx="margin"/>
                    </v:shape>
                  </w:pict>
                </mc:Fallback>
              </mc:AlternateContent>
            </w:r>
          </w:p>
        </w:tc>
        <w:tc>
          <w:tcPr>
            <w:tcW w:w="1766" w:type="dxa"/>
            <w:gridSpan w:val="3"/>
          </w:tcPr>
          <w:p w:rsidR="00FD79CE" w:rsidRPr="00082B27" w:rsidRDefault="00FD79CE">
            <w:pPr>
              <w:jc w:val="left"/>
              <w:rPr>
                <w:rFonts w:ascii="宋体" w:hAnsi="宋体"/>
                <w:color w:val="000000" w:themeColor="text1"/>
              </w:rPr>
            </w:pPr>
          </w:p>
        </w:tc>
        <w:tc>
          <w:tcPr>
            <w:tcW w:w="7162" w:type="dxa"/>
            <w:gridSpan w:val="4"/>
          </w:tcPr>
          <w:p w:rsidR="00FD79CE" w:rsidRPr="00082B27" w:rsidRDefault="00FD79CE">
            <w:pPr>
              <w:jc w:val="left"/>
              <w:rPr>
                <w:rFonts w:ascii="宋体" w:hAnsi="宋体"/>
                <w:color w:val="000000" w:themeColor="text1"/>
              </w:rPr>
            </w:pPr>
          </w:p>
        </w:tc>
      </w:tr>
      <w:tr w:rsidR="00FD79CE" w:rsidRPr="00082B27" w:rsidTr="006E57ED">
        <w:trPr>
          <w:gridAfter w:val="1"/>
          <w:wAfter w:w="7162" w:type="dxa"/>
        </w:trPr>
        <w:tc>
          <w:tcPr>
            <w:tcW w:w="1036" w:type="dxa"/>
            <w:gridSpan w:val="2"/>
          </w:tcPr>
          <w:p w:rsidR="00FD79CE" w:rsidRPr="00082B27" w:rsidRDefault="00FD79CE">
            <w:pPr>
              <w:jc w:val="left"/>
              <w:rPr>
                <w:rFonts w:ascii="宋体" w:hAnsi="宋体"/>
                <w:b/>
                <w:color w:val="000000" w:themeColor="text1"/>
              </w:rPr>
            </w:pPr>
            <w:r w:rsidRPr="00082B27">
              <w:rPr>
                <w:rFonts w:ascii="宋体" w:hAnsi="宋体" w:hint="eastAsia"/>
                <w:b/>
                <w:color w:val="000000" w:themeColor="text1"/>
              </w:rPr>
              <w:t>5.1</w:t>
            </w:r>
          </w:p>
        </w:tc>
        <w:tc>
          <w:tcPr>
            <w:tcW w:w="1766" w:type="dxa"/>
            <w:gridSpan w:val="3"/>
          </w:tcPr>
          <w:p w:rsidR="00FD79CE" w:rsidRPr="00082B27" w:rsidRDefault="00FD79CE" w:rsidP="00327585">
            <w:pPr>
              <w:jc w:val="left"/>
              <w:rPr>
                <w:rFonts w:ascii="宋体" w:hAnsi="宋体"/>
                <w:b/>
                <w:color w:val="000000" w:themeColor="text1"/>
              </w:rPr>
            </w:pPr>
            <w:r w:rsidRPr="00082B27">
              <w:rPr>
                <w:rFonts w:ascii="宋体" w:cs="宋体" w:hint="eastAsia"/>
                <w:b/>
                <w:color w:val="000000" w:themeColor="text1"/>
                <w:kern w:val="0"/>
                <w:szCs w:val="21"/>
              </w:rPr>
              <w:t>犹豫期</w:t>
            </w:r>
          </w:p>
        </w:tc>
        <w:tc>
          <w:tcPr>
            <w:tcW w:w="7162" w:type="dxa"/>
            <w:gridSpan w:val="4"/>
          </w:tcPr>
          <w:p w:rsidR="00FD79CE" w:rsidRPr="00082B27" w:rsidRDefault="00FD79CE" w:rsidP="00327585">
            <w:pPr>
              <w:rPr>
                <w:rFonts w:ascii="宋体" w:cs="宋体"/>
                <w:color w:val="000000" w:themeColor="text1"/>
                <w:kern w:val="0"/>
                <w:szCs w:val="21"/>
              </w:rPr>
            </w:pPr>
            <w:r w:rsidRPr="00082B27">
              <w:rPr>
                <w:rFonts w:ascii="宋体" w:cs="宋体" w:hint="eastAsia"/>
                <w:color w:val="000000" w:themeColor="text1"/>
                <w:kern w:val="0"/>
                <w:szCs w:val="21"/>
              </w:rPr>
              <w:t>自您签收本合同之日起，有15日的犹豫期。在此期间请您认真审视本合同，如果您认为本合同与您的需求不相符，您可以在此期间提出解除本合同，我们将退还您所支付的全部保险费。</w:t>
            </w:r>
          </w:p>
          <w:p w:rsidR="00FD79CE" w:rsidRPr="00082B27" w:rsidRDefault="00FD79CE" w:rsidP="00327585">
            <w:pPr>
              <w:rPr>
                <w:rFonts w:ascii="宋体" w:cs="宋体"/>
                <w:color w:val="000000" w:themeColor="text1"/>
                <w:kern w:val="0"/>
                <w:szCs w:val="21"/>
              </w:rPr>
            </w:pPr>
            <w:r w:rsidRPr="00082B27">
              <w:rPr>
                <w:rFonts w:ascii="宋体" w:cs="宋体" w:hint="eastAsia"/>
                <w:color w:val="000000" w:themeColor="text1"/>
                <w:kern w:val="0"/>
                <w:szCs w:val="21"/>
              </w:rPr>
              <w:t>解除本合同时，您需要填写申请书，并提供您的保险合同及有效身份证件。</w:t>
            </w:r>
            <w:r w:rsidRPr="00082B27">
              <w:rPr>
                <w:rFonts w:ascii="黑体" w:eastAsia="黑体" w:cs="宋体" w:hint="eastAsia"/>
                <w:b/>
                <w:color w:val="000000" w:themeColor="text1"/>
                <w:kern w:val="0"/>
                <w:sz w:val="22"/>
                <w:szCs w:val="21"/>
                <w:shd w:val="pct10" w:color="auto" w:fill="FFFFFF"/>
              </w:rPr>
              <w:t>自我们收到您解除合同的书面申请时，本合同即被解除，合同解除前发生的保险事故我们不承担保险责任。</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b/>
                <w:color w:val="000000" w:themeColor="text1"/>
              </w:rPr>
            </w:pPr>
          </w:p>
        </w:tc>
        <w:tc>
          <w:tcPr>
            <w:tcW w:w="1766" w:type="dxa"/>
            <w:gridSpan w:val="3"/>
          </w:tcPr>
          <w:p w:rsidR="00FD79CE" w:rsidRPr="00082B27" w:rsidRDefault="00FD79CE">
            <w:pPr>
              <w:jc w:val="left"/>
              <w:rPr>
                <w:rFonts w:ascii="宋体" w:hAnsi="宋体"/>
                <w:b/>
                <w:color w:val="000000" w:themeColor="text1"/>
              </w:rPr>
            </w:pPr>
          </w:p>
        </w:tc>
        <w:tc>
          <w:tcPr>
            <w:tcW w:w="7162" w:type="dxa"/>
            <w:gridSpan w:val="4"/>
          </w:tcPr>
          <w:p w:rsidR="00FD79CE" w:rsidRPr="00082B27" w:rsidRDefault="00FD79CE">
            <w:pPr>
              <w:jc w:val="left"/>
              <w:rPr>
                <w:rFonts w:ascii="宋体" w:hAnsi="宋体"/>
                <w:color w:val="000000" w:themeColor="text1"/>
                <w:szCs w:val="21"/>
              </w:rPr>
            </w:pPr>
          </w:p>
        </w:tc>
      </w:tr>
      <w:tr w:rsidR="00FD79CE" w:rsidRPr="00082B27" w:rsidTr="006E57ED">
        <w:trPr>
          <w:gridAfter w:val="1"/>
          <w:wAfter w:w="7162" w:type="dxa"/>
        </w:trPr>
        <w:tc>
          <w:tcPr>
            <w:tcW w:w="1036" w:type="dxa"/>
            <w:gridSpan w:val="2"/>
          </w:tcPr>
          <w:p w:rsidR="00FD79CE" w:rsidRPr="00082B27" w:rsidRDefault="00FD79CE">
            <w:pPr>
              <w:jc w:val="left"/>
              <w:rPr>
                <w:rFonts w:ascii="宋体" w:hAnsi="宋体"/>
                <w:b/>
                <w:color w:val="000000" w:themeColor="text1"/>
              </w:rPr>
            </w:pPr>
            <w:r w:rsidRPr="00082B27">
              <w:rPr>
                <w:rFonts w:ascii="宋体" w:hAnsi="宋体" w:hint="eastAsia"/>
                <w:b/>
                <w:color w:val="000000" w:themeColor="text1"/>
              </w:rPr>
              <w:t>5.2</w:t>
            </w:r>
          </w:p>
        </w:tc>
        <w:tc>
          <w:tcPr>
            <w:tcW w:w="1766" w:type="dxa"/>
            <w:gridSpan w:val="3"/>
          </w:tcPr>
          <w:p w:rsidR="00FD79CE" w:rsidRPr="00082B27" w:rsidRDefault="00FD79CE" w:rsidP="00327585">
            <w:pPr>
              <w:jc w:val="left"/>
              <w:rPr>
                <w:rFonts w:ascii="宋体" w:hAnsi="宋体"/>
                <w:b/>
                <w:color w:val="000000" w:themeColor="text1"/>
              </w:rPr>
            </w:pPr>
            <w:r w:rsidRPr="00082B27">
              <w:rPr>
                <w:rFonts w:ascii="宋体" w:cs="宋体" w:hint="eastAsia"/>
                <w:b/>
                <w:color w:val="000000" w:themeColor="text1"/>
                <w:kern w:val="0"/>
                <w:szCs w:val="21"/>
              </w:rPr>
              <w:t>您解除合同的手续</w:t>
            </w:r>
          </w:p>
        </w:tc>
        <w:tc>
          <w:tcPr>
            <w:tcW w:w="7162" w:type="dxa"/>
            <w:gridSpan w:val="4"/>
          </w:tcPr>
          <w:p w:rsidR="00FD79CE" w:rsidRPr="00082B27" w:rsidRDefault="00FD79CE" w:rsidP="00327585">
            <w:pPr>
              <w:jc w:val="left"/>
              <w:rPr>
                <w:rFonts w:ascii="宋体" w:hAnsi="宋体"/>
                <w:color w:val="000000" w:themeColor="text1"/>
              </w:rPr>
            </w:pPr>
            <w:r w:rsidRPr="00082B27">
              <w:rPr>
                <w:rFonts w:ascii="宋体" w:hAnsi="宋体" w:hint="eastAsia"/>
                <w:color w:val="000000" w:themeColor="text1"/>
              </w:rPr>
              <w:t>您在犹豫期后可以申请解除本合同，请填写解除合同申请书并向我们提供下列证明和资料：</w:t>
            </w:r>
          </w:p>
          <w:p w:rsidR="00FD79CE" w:rsidRPr="00082B27" w:rsidRDefault="00FD79CE" w:rsidP="00327585">
            <w:pPr>
              <w:jc w:val="left"/>
              <w:rPr>
                <w:rFonts w:ascii="宋体" w:hAnsi="宋体"/>
                <w:color w:val="000000" w:themeColor="text1"/>
              </w:rPr>
            </w:pPr>
            <w:r w:rsidRPr="00082B27">
              <w:rPr>
                <w:rFonts w:ascii="宋体" w:hAnsi="宋体" w:hint="eastAsia"/>
                <w:color w:val="000000" w:themeColor="text1"/>
              </w:rPr>
              <w:t>（1）保险合同；</w:t>
            </w:r>
          </w:p>
          <w:p w:rsidR="00FD79CE" w:rsidRPr="00082B27" w:rsidRDefault="00FD79CE" w:rsidP="00327585">
            <w:pPr>
              <w:jc w:val="left"/>
              <w:rPr>
                <w:rFonts w:ascii="宋体" w:hAnsi="宋体"/>
                <w:color w:val="000000" w:themeColor="text1"/>
              </w:rPr>
            </w:pPr>
            <w:r w:rsidRPr="00082B27">
              <w:rPr>
                <w:rFonts w:ascii="宋体" w:hAnsi="宋体" w:hint="eastAsia"/>
                <w:color w:val="000000" w:themeColor="text1"/>
              </w:rPr>
              <w:t>（2）您的有效身份证件。</w:t>
            </w:r>
          </w:p>
          <w:p w:rsidR="00FD79CE" w:rsidRPr="00082B27" w:rsidRDefault="00FD79CE" w:rsidP="00327585">
            <w:pPr>
              <w:jc w:val="left"/>
              <w:rPr>
                <w:rFonts w:ascii="宋体" w:hAnsi="宋体"/>
                <w:color w:val="000000" w:themeColor="text1"/>
              </w:rPr>
            </w:pPr>
            <w:r w:rsidRPr="00082B27">
              <w:rPr>
                <w:rFonts w:ascii="宋体" w:hAnsi="宋体" w:hint="eastAsia"/>
                <w:color w:val="000000" w:themeColor="text1"/>
              </w:rPr>
              <w:t>自我们收到解除合同申请书</w:t>
            </w:r>
            <w:r w:rsidRPr="00082B27">
              <w:rPr>
                <w:rFonts w:ascii="宋体" w:hAnsi="宋体" w:cs="宋体" w:hint="eastAsia"/>
                <w:color w:val="000000" w:themeColor="text1"/>
                <w:kern w:val="0"/>
                <w:szCs w:val="21"/>
              </w:rPr>
              <w:t>之日零时</w:t>
            </w:r>
            <w:r w:rsidRPr="00082B27">
              <w:rPr>
                <w:rFonts w:ascii="宋体" w:hAnsi="宋体" w:hint="eastAsia"/>
                <w:color w:val="000000" w:themeColor="text1"/>
              </w:rPr>
              <w:t>起，本合同效力终止。我们自收到解除合同申请书之日起30日内向您退还本合同的现金价值。</w:t>
            </w:r>
          </w:p>
          <w:p w:rsidR="00FD79CE" w:rsidRPr="00082B27" w:rsidRDefault="00FD79CE" w:rsidP="00327585">
            <w:pPr>
              <w:jc w:val="left"/>
              <w:rPr>
                <w:rFonts w:ascii="宋体" w:hAnsi="宋体"/>
                <w:b/>
                <w:color w:val="000000" w:themeColor="text1"/>
              </w:rPr>
            </w:pPr>
            <w:r w:rsidRPr="00082B27">
              <w:rPr>
                <w:rFonts w:ascii="宋体" w:hAnsi="宋体" w:hint="eastAsia"/>
                <w:b/>
                <w:color w:val="000000" w:themeColor="text1"/>
              </w:rPr>
              <w:t>您在犹豫期后解除合同可能会遭受一定损失。</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color w:val="000000" w:themeColor="text1"/>
              </w:rPr>
            </w:pPr>
          </w:p>
        </w:tc>
        <w:tc>
          <w:tcPr>
            <w:tcW w:w="1766" w:type="dxa"/>
            <w:gridSpan w:val="3"/>
          </w:tcPr>
          <w:p w:rsidR="00FD79CE" w:rsidRPr="00082B27" w:rsidRDefault="00FD79CE">
            <w:pPr>
              <w:jc w:val="left"/>
              <w:rPr>
                <w:rFonts w:ascii="宋体" w:hAnsi="宋体"/>
                <w:color w:val="000000" w:themeColor="text1"/>
              </w:rPr>
            </w:pPr>
          </w:p>
        </w:tc>
        <w:tc>
          <w:tcPr>
            <w:tcW w:w="7162" w:type="dxa"/>
            <w:gridSpan w:val="4"/>
          </w:tcPr>
          <w:p w:rsidR="00FD79CE" w:rsidRPr="00082B27" w:rsidRDefault="00FD79CE">
            <w:pPr>
              <w:jc w:val="left"/>
              <w:rPr>
                <w:rFonts w:ascii="宋体" w:hAnsi="宋体"/>
                <w:color w:val="000000" w:themeColor="text1"/>
              </w:rPr>
            </w:pPr>
          </w:p>
        </w:tc>
      </w:tr>
      <w:tr w:rsidR="00FD79CE" w:rsidRPr="00082B27" w:rsidTr="006E57ED">
        <w:trPr>
          <w:gridAfter w:val="1"/>
          <w:wAfter w:w="7162" w:type="dxa"/>
          <w:trHeight w:hRule="exact" w:val="567"/>
        </w:trPr>
        <w:tc>
          <w:tcPr>
            <w:tcW w:w="1036" w:type="dxa"/>
            <w:gridSpan w:val="2"/>
            <w:vAlign w:val="center"/>
          </w:tcPr>
          <w:p w:rsidR="00FD79CE" w:rsidRPr="00082B27" w:rsidRDefault="00FD79CE">
            <w:pPr>
              <w:numPr>
                <w:ilvl w:val="0"/>
                <w:numId w:val="6"/>
              </w:numPr>
              <w:jc w:val="left"/>
              <w:rPr>
                <w:rFonts w:ascii="宋体" w:hAnsi="宋体"/>
                <w:b/>
                <w:color w:val="000000" w:themeColor="text1"/>
                <w:sz w:val="28"/>
                <w:szCs w:val="28"/>
              </w:rPr>
            </w:pPr>
          </w:p>
        </w:tc>
        <w:tc>
          <w:tcPr>
            <w:tcW w:w="8928" w:type="dxa"/>
            <w:gridSpan w:val="7"/>
            <w:vAlign w:val="center"/>
          </w:tcPr>
          <w:p w:rsidR="00FD79CE" w:rsidRPr="00082B27" w:rsidRDefault="00FD79CE">
            <w:pPr>
              <w:jc w:val="left"/>
              <w:rPr>
                <w:rFonts w:ascii="宋体" w:hAnsi="宋体"/>
                <w:b/>
                <w:color w:val="000000" w:themeColor="text1"/>
              </w:rPr>
            </w:pPr>
            <w:r w:rsidRPr="00082B27">
              <w:rPr>
                <w:rFonts w:ascii="宋体" w:cs="宋体" w:hint="eastAsia"/>
                <w:b/>
                <w:color w:val="000000" w:themeColor="text1"/>
                <w:kern w:val="0"/>
                <w:sz w:val="24"/>
              </w:rPr>
              <w:t>还有哪些权益</w:t>
            </w:r>
          </w:p>
        </w:tc>
      </w:tr>
      <w:tr w:rsidR="00FD79CE" w:rsidRPr="00082B27" w:rsidTr="006E57ED">
        <w:trPr>
          <w:gridAfter w:val="1"/>
          <w:wAfter w:w="7162" w:type="dxa"/>
          <w:trHeight w:hRule="exact" w:val="567"/>
        </w:trPr>
        <w:tc>
          <w:tcPr>
            <w:tcW w:w="1036" w:type="dxa"/>
            <w:gridSpan w:val="2"/>
            <w:vAlign w:val="center"/>
          </w:tcPr>
          <w:p w:rsidR="00FD79CE" w:rsidRPr="00082B27" w:rsidRDefault="00FD79CE">
            <w:pPr>
              <w:jc w:val="left"/>
              <w:rPr>
                <w:rFonts w:ascii="宋体" w:hAnsi="宋体"/>
                <w:b/>
                <w:color w:val="000000" w:themeColor="text1"/>
                <w:sz w:val="28"/>
                <w:szCs w:val="28"/>
              </w:rPr>
            </w:pPr>
          </w:p>
        </w:tc>
        <w:tc>
          <w:tcPr>
            <w:tcW w:w="8928" w:type="dxa"/>
            <w:gridSpan w:val="7"/>
            <w:vAlign w:val="center"/>
          </w:tcPr>
          <w:p w:rsidR="00FD79CE" w:rsidRPr="00082B27" w:rsidRDefault="00FD79CE">
            <w:pPr>
              <w:jc w:val="left"/>
              <w:rPr>
                <w:rFonts w:ascii="宋体" w:cs="宋体"/>
                <w:b/>
                <w:color w:val="000000" w:themeColor="text1"/>
                <w:kern w:val="0"/>
                <w:sz w:val="24"/>
              </w:rPr>
            </w:pPr>
            <w:r w:rsidRPr="00082B27">
              <w:rPr>
                <w:rFonts w:ascii="宋体" w:hAnsi="宋体" w:hint="eastAsia"/>
                <w:b/>
                <w:color w:val="000000" w:themeColor="text1"/>
                <w:szCs w:val="21"/>
              </w:rPr>
              <w:t>这部分描述的是您还拥有的相关权益。</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color w:val="000000" w:themeColor="text1"/>
              </w:rPr>
            </w:pPr>
            <w:r w:rsidRPr="00082B27">
              <w:rPr>
                <w:rFonts w:ascii="宋体" w:hAnsi="宋体"/>
                <w:noProof/>
                <w:color w:val="000000" w:themeColor="text1"/>
              </w:rPr>
              <mc:AlternateContent>
                <mc:Choice Requires="wps">
                  <w:drawing>
                    <wp:anchor distT="0" distB="0" distL="114300" distR="114300" simplePos="0" relativeHeight="252060672" behindDoc="0" locked="0" layoutInCell="1" allowOverlap="1" wp14:anchorId="3FE714DF" wp14:editId="1F189478">
                      <wp:simplePos x="0" y="0"/>
                      <wp:positionH relativeFrom="margin">
                        <wp:posOffset>-69215</wp:posOffset>
                      </wp:positionH>
                      <wp:positionV relativeFrom="paragraph">
                        <wp:posOffset>7620</wp:posOffset>
                      </wp:positionV>
                      <wp:extent cx="6327775" cy="635"/>
                      <wp:effectExtent l="0" t="0" r="0" b="0"/>
                      <wp:wrapNone/>
                      <wp:docPr id="8" name="自选图形 149"/>
                      <wp:cNvGraphicFramePr/>
                      <a:graphic xmlns:a="http://schemas.openxmlformats.org/drawingml/2006/main">
                        <a:graphicData uri="http://schemas.microsoft.com/office/word/2010/wordprocessingShape">
                          <wps:wsp>
                            <wps:cNvCnPr/>
                            <wps:spPr>
                              <a:xfrm>
                                <a:off x="0" y="0"/>
                                <a:ext cx="632777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49" o:spid="_x0000_s1026" type="#_x0000_t32" style="position:absolute;left:0;text-align:left;margin-left:-5.45pt;margin-top:.6pt;width:498.25pt;height:.05pt;z-index:25206067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">
                      <w10:wrap anchorx="margin"/>
                    </v:shape>
                  </w:pict>
                </mc:Fallback>
              </mc:AlternateContent>
            </w:r>
          </w:p>
        </w:tc>
        <w:tc>
          <w:tcPr>
            <w:tcW w:w="1766" w:type="dxa"/>
            <w:gridSpan w:val="3"/>
          </w:tcPr>
          <w:p w:rsidR="00FD79CE" w:rsidRPr="00082B27" w:rsidRDefault="00FD79CE">
            <w:pPr>
              <w:jc w:val="left"/>
              <w:rPr>
                <w:rFonts w:ascii="宋体" w:hAnsi="宋体"/>
                <w:color w:val="000000" w:themeColor="text1"/>
              </w:rPr>
            </w:pPr>
          </w:p>
        </w:tc>
        <w:tc>
          <w:tcPr>
            <w:tcW w:w="7162" w:type="dxa"/>
            <w:gridSpan w:val="4"/>
          </w:tcPr>
          <w:p w:rsidR="00FD79CE" w:rsidRPr="00082B27" w:rsidRDefault="00FD79CE">
            <w:pPr>
              <w:jc w:val="left"/>
              <w:rPr>
                <w:rFonts w:ascii="宋体" w:hAnsi="宋体"/>
                <w:color w:val="000000" w:themeColor="text1"/>
              </w:rPr>
            </w:pPr>
          </w:p>
        </w:tc>
      </w:tr>
      <w:tr w:rsidR="00FD79CE" w:rsidRPr="00082B27" w:rsidTr="006E57ED">
        <w:trPr>
          <w:gridAfter w:val="1"/>
          <w:wAfter w:w="7162" w:type="dxa"/>
        </w:trPr>
        <w:tc>
          <w:tcPr>
            <w:tcW w:w="1036" w:type="dxa"/>
            <w:gridSpan w:val="2"/>
          </w:tcPr>
          <w:p w:rsidR="00FD79CE" w:rsidRPr="00082B27" w:rsidRDefault="00FD79CE" w:rsidP="008E6278">
            <w:pPr>
              <w:jc w:val="left"/>
              <w:rPr>
                <w:rFonts w:ascii="宋体" w:hAnsi="宋体"/>
                <w:b/>
                <w:color w:val="000000" w:themeColor="text1"/>
              </w:rPr>
            </w:pPr>
            <w:r w:rsidRPr="00082B27">
              <w:rPr>
                <w:rFonts w:ascii="宋体" w:hAnsi="宋体" w:hint="eastAsia"/>
                <w:b/>
                <w:color w:val="000000" w:themeColor="text1"/>
              </w:rPr>
              <w:t>6.1</w:t>
            </w:r>
          </w:p>
        </w:tc>
        <w:tc>
          <w:tcPr>
            <w:tcW w:w="1766" w:type="dxa"/>
            <w:gridSpan w:val="3"/>
          </w:tcPr>
          <w:p w:rsidR="00FD79CE" w:rsidRPr="00082B27" w:rsidRDefault="00FD79CE" w:rsidP="00327585">
            <w:pPr>
              <w:jc w:val="left"/>
              <w:rPr>
                <w:rFonts w:ascii="宋体" w:cs="宋体"/>
                <w:b/>
                <w:color w:val="000000" w:themeColor="text1"/>
                <w:kern w:val="0"/>
                <w:szCs w:val="21"/>
              </w:rPr>
            </w:pPr>
            <w:r w:rsidRPr="00082B27">
              <w:rPr>
                <w:rFonts w:ascii="宋体" w:cs="宋体" w:hint="eastAsia"/>
                <w:b/>
                <w:color w:val="000000" w:themeColor="text1"/>
                <w:kern w:val="0"/>
                <w:szCs w:val="21"/>
              </w:rPr>
              <w:t>现金价值</w:t>
            </w:r>
          </w:p>
        </w:tc>
        <w:tc>
          <w:tcPr>
            <w:tcW w:w="7162" w:type="dxa"/>
            <w:gridSpan w:val="4"/>
          </w:tcPr>
          <w:p w:rsidR="00FD79CE" w:rsidRPr="00082B27" w:rsidRDefault="00FD79CE" w:rsidP="00327585">
            <w:pPr>
              <w:autoSpaceDE w:val="0"/>
              <w:autoSpaceDN w:val="0"/>
              <w:adjustRightInd w:val="0"/>
              <w:rPr>
                <w:rFonts w:ascii="宋体" w:cs="宋体"/>
                <w:color w:val="000000" w:themeColor="text1"/>
                <w:kern w:val="0"/>
                <w:szCs w:val="21"/>
              </w:rPr>
            </w:pPr>
            <w:r w:rsidRPr="00082B27">
              <w:rPr>
                <w:rFonts w:ascii="宋体" w:cs="宋体" w:hint="eastAsia"/>
                <w:color w:val="000000" w:themeColor="text1"/>
                <w:kern w:val="0"/>
                <w:szCs w:val="21"/>
              </w:rPr>
              <w:t>指保险单所具有的价值，通常体现为解除合同时，由我们</w:t>
            </w:r>
            <w:r w:rsidR="00973621">
              <w:rPr>
                <w:rFonts w:ascii="宋体" w:cs="宋体" w:hint="eastAsia"/>
                <w:color w:val="000000"/>
                <w:kern w:val="0"/>
                <w:szCs w:val="21"/>
              </w:rPr>
              <w:t>向您</w:t>
            </w:r>
            <w:r w:rsidRPr="00082B27">
              <w:rPr>
                <w:rFonts w:ascii="宋体" w:cs="宋体" w:hint="eastAsia"/>
                <w:color w:val="000000" w:themeColor="text1"/>
                <w:kern w:val="0"/>
                <w:szCs w:val="21"/>
              </w:rPr>
              <w:t>退还的那部分金额。</w:t>
            </w:r>
            <w:r w:rsidRPr="00082B27">
              <w:rPr>
                <w:rFonts w:ascii="宋体" w:cs="宋体" w:hint="eastAsia"/>
                <w:b/>
                <w:color w:val="000000" w:themeColor="text1"/>
                <w:kern w:val="0"/>
                <w:szCs w:val="21"/>
              </w:rPr>
              <w:t>保单年度</w:t>
            </w:r>
            <w:r w:rsidRPr="00082B27">
              <w:rPr>
                <w:rStyle w:val="af0"/>
                <w:rFonts w:ascii="宋体" w:cs="宋体"/>
                <w:b/>
                <w:color w:val="000000" w:themeColor="text1"/>
                <w:kern w:val="0"/>
                <w:szCs w:val="21"/>
              </w:rPr>
              <w:footnoteReference w:id="17"/>
            </w:r>
            <w:r w:rsidRPr="00082B27">
              <w:rPr>
                <w:rFonts w:ascii="宋体" w:cs="宋体" w:hint="eastAsia"/>
                <w:color w:val="000000" w:themeColor="text1"/>
                <w:kern w:val="0"/>
                <w:szCs w:val="21"/>
              </w:rPr>
              <w:t>末的现金价值会在保险合同上载明，保单年度内的现金价值，您可以向我们咨询。</w:t>
            </w:r>
          </w:p>
        </w:tc>
      </w:tr>
      <w:tr w:rsidR="00FD79CE" w:rsidRPr="00082B27" w:rsidTr="006E57ED">
        <w:trPr>
          <w:gridAfter w:val="1"/>
          <w:wAfter w:w="7162" w:type="dxa"/>
          <w:trHeight w:hRule="exact" w:val="170"/>
        </w:trPr>
        <w:tc>
          <w:tcPr>
            <w:tcW w:w="1036" w:type="dxa"/>
            <w:gridSpan w:val="2"/>
          </w:tcPr>
          <w:p w:rsidR="00FD79CE" w:rsidRPr="00082B27" w:rsidRDefault="00FD79CE" w:rsidP="008E6278">
            <w:pPr>
              <w:jc w:val="left"/>
              <w:rPr>
                <w:rFonts w:ascii="宋体" w:hAnsi="宋体"/>
                <w:b/>
                <w:color w:val="000000" w:themeColor="text1"/>
              </w:rPr>
            </w:pPr>
          </w:p>
        </w:tc>
        <w:tc>
          <w:tcPr>
            <w:tcW w:w="1766" w:type="dxa"/>
            <w:gridSpan w:val="3"/>
          </w:tcPr>
          <w:p w:rsidR="00FD79CE" w:rsidRPr="00082B27" w:rsidRDefault="00FD79CE" w:rsidP="008E6278">
            <w:pPr>
              <w:jc w:val="left"/>
              <w:rPr>
                <w:rFonts w:ascii="宋体" w:cs="宋体"/>
                <w:b/>
                <w:color w:val="000000" w:themeColor="text1"/>
                <w:kern w:val="0"/>
                <w:szCs w:val="21"/>
              </w:rPr>
            </w:pPr>
          </w:p>
        </w:tc>
        <w:tc>
          <w:tcPr>
            <w:tcW w:w="7162" w:type="dxa"/>
            <w:gridSpan w:val="4"/>
          </w:tcPr>
          <w:p w:rsidR="00FD79CE" w:rsidRPr="00082B27" w:rsidRDefault="00FD79CE" w:rsidP="008E6278">
            <w:pPr>
              <w:autoSpaceDE w:val="0"/>
              <w:autoSpaceDN w:val="0"/>
              <w:adjustRightInd w:val="0"/>
              <w:ind w:left="2205" w:hangingChars="1050" w:hanging="2205"/>
              <w:jc w:val="left"/>
              <w:rPr>
                <w:rFonts w:ascii="宋体" w:cs="宋体"/>
                <w:color w:val="000000" w:themeColor="text1"/>
                <w:kern w:val="0"/>
                <w:szCs w:val="21"/>
              </w:rPr>
            </w:pPr>
          </w:p>
        </w:tc>
      </w:tr>
      <w:tr w:rsidR="00FD79CE" w:rsidRPr="00082B27" w:rsidTr="006E57ED">
        <w:trPr>
          <w:gridAfter w:val="1"/>
          <w:wAfter w:w="7162" w:type="dxa"/>
        </w:trPr>
        <w:tc>
          <w:tcPr>
            <w:tcW w:w="1036" w:type="dxa"/>
            <w:gridSpan w:val="2"/>
          </w:tcPr>
          <w:p w:rsidR="00FD79CE" w:rsidRPr="00082B27" w:rsidRDefault="00FD79CE" w:rsidP="00FB56BB">
            <w:pPr>
              <w:jc w:val="left"/>
              <w:rPr>
                <w:rFonts w:ascii="宋体" w:hAnsi="宋体"/>
                <w:b/>
                <w:color w:val="000000" w:themeColor="text1"/>
              </w:rPr>
            </w:pPr>
            <w:r w:rsidRPr="00082B27">
              <w:rPr>
                <w:rFonts w:ascii="宋体" w:hAnsi="宋体" w:hint="eastAsia"/>
                <w:b/>
                <w:color w:val="000000" w:themeColor="text1"/>
              </w:rPr>
              <w:t>6.2</w:t>
            </w:r>
          </w:p>
        </w:tc>
        <w:tc>
          <w:tcPr>
            <w:tcW w:w="1766" w:type="dxa"/>
            <w:gridSpan w:val="3"/>
          </w:tcPr>
          <w:p w:rsidR="00FD79CE" w:rsidRPr="004E5EF2" w:rsidRDefault="00FD79CE" w:rsidP="00490876">
            <w:pPr>
              <w:jc w:val="left"/>
              <w:rPr>
                <w:rFonts w:ascii="宋体" w:hAnsi="宋体"/>
                <w:b/>
              </w:rPr>
            </w:pPr>
            <w:r w:rsidRPr="004E5EF2">
              <w:rPr>
                <w:rFonts w:ascii="宋体" w:cs="宋体" w:hint="eastAsia"/>
                <w:b/>
                <w:kern w:val="0"/>
                <w:szCs w:val="21"/>
              </w:rPr>
              <w:t>保单贷款</w:t>
            </w:r>
          </w:p>
        </w:tc>
        <w:tc>
          <w:tcPr>
            <w:tcW w:w="7162" w:type="dxa"/>
            <w:gridSpan w:val="4"/>
          </w:tcPr>
          <w:p w:rsidR="00FD79CE" w:rsidRPr="004E5EF2" w:rsidRDefault="00FD79CE" w:rsidP="007B616D">
            <w:pPr>
              <w:rPr>
                <w:rFonts w:ascii="宋体" w:cs="宋体"/>
                <w:kern w:val="0"/>
                <w:szCs w:val="21"/>
              </w:rPr>
            </w:pPr>
            <w:r w:rsidRPr="004E5EF2">
              <w:rPr>
                <w:rFonts w:ascii="宋体" w:cs="宋体" w:hint="eastAsia"/>
                <w:kern w:val="0"/>
                <w:szCs w:val="21"/>
              </w:rPr>
              <w:t>若本合同有效且具有现金价值，经我们审核同意后，您可以通过书面形式向我们申请贷款。对于以身故为保险金给付条件的保险单，您申请保单贷款必须取得被保险人的书面同意。贷款金额最高不超过申请时</w:t>
            </w:r>
            <w:r w:rsidRPr="004E5EF2">
              <w:rPr>
                <w:rFonts w:ascii="宋体" w:cs="宋体" w:hint="eastAsia"/>
                <w:b/>
                <w:kern w:val="0"/>
                <w:szCs w:val="21"/>
              </w:rPr>
              <w:t>现金价值净额</w:t>
            </w:r>
            <w:r w:rsidRPr="004E5EF2">
              <w:rPr>
                <w:rStyle w:val="af0"/>
                <w:rFonts w:ascii="宋体" w:cs="宋体"/>
                <w:b/>
                <w:kern w:val="0"/>
                <w:szCs w:val="21"/>
              </w:rPr>
              <w:footnoteReference w:id="18"/>
            </w:r>
            <w:r w:rsidRPr="004E5EF2">
              <w:rPr>
                <w:rFonts w:ascii="宋体" w:cs="宋体" w:hint="eastAsia"/>
                <w:kern w:val="0"/>
                <w:szCs w:val="21"/>
              </w:rPr>
              <w:t>的</w:t>
            </w:r>
            <w:r w:rsidRPr="004E5EF2">
              <w:rPr>
                <w:rFonts w:asciiTheme="majorEastAsia" w:eastAsiaTheme="majorEastAsia" w:hAnsiTheme="majorEastAsia" w:cs="宋体" w:hint="eastAsia"/>
                <w:kern w:val="0"/>
                <w:szCs w:val="21"/>
              </w:rPr>
              <w:t>80</w:t>
            </w:r>
            <w:r w:rsidRPr="004E5EF2">
              <w:rPr>
                <w:rFonts w:ascii="宋体" w:cs="宋体" w:hint="eastAsia"/>
                <w:kern w:val="0"/>
                <w:szCs w:val="21"/>
              </w:rPr>
              <w:t>%。此外，每次贷款金额不得低于该次申请时我们规定的最低金额，并且每次贷款期限最长不超过</w:t>
            </w:r>
            <w:r w:rsidRPr="004E5EF2">
              <w:rPr>
                <w:rFonts w:asciiTheme="majorEastAsia" w:eastAsiaTheme="majorEastAsia" w:hAnsiTheme="majorEastAsia" w:cs="宋体" w:hint="eastAsia"/>
                <w:kern w:val="0"/>
                <w:szCs w:val="21"/>
              </w:rPr>
              <w:t>6</w:t>
            </w:r>
            <w:r w:rsidRPr="004E5EF2">
              <w:rPr>
                <w:rFonts w:ascii="宋体" w:cs="宋体" w:hint="eastAsia"/>
                <w:kern w:val="0"/>
                <w:szCs w:val="21"/>
              </w:rPr>
              <w:t>个月。贷款利率按</w:t>
            </w:r>
            <w:r w:rsidRPr="004E5EF2">
              <w:rPr>
                <w:rFonts w:ascii="宋体" w:cs="宋体" w:hint="eastAsia"/>
                <w:b/>
                <w:kern w:val="0"/>
                <w:szCs w:val="21"/>
              </w:rPr>
              <w:t>约定利率</w:t>
            </w:r>
            <w:r w:rsidRPr="004E5EF2">
              <w:rPr>
                <w:rStyle w:val="af0"/>
                <w:rFonts w:ascii="宋体" w:cs="宋体"/>
                <w:b/>
                <w:kern w:val="0"/>
                <w:szCs w:val="21"/>
              </w:rPr>
              <w:footnoteReference w:id="19"/>
            </w:r>
            <w:r w:rsidRPr="004E5EF2">
              <w:rPr>
                <w:rFonts w:ascii="宋体" w:cs="宋体" w:hint="eastAsia"/>
                <w:kern w:val="0"/>
                <w:szCs w:val="21"/>
              </w:rPr>
              <w:t>计算，您可随时全部或部分偿还贷款本息。</w:t>
            </w:r>
            <w:r w:rsidRPr="002B0F6C">
              <w:rPr>
                <w:rFonts w:ascii="宋体" w:cs="宋体" w:hint="eastAsia"/>
                <w:kern w:val="0"/>
                <w:sz w:val="22"/>
                <w:szCs w:val="22"/>
                <w:lang w:val="zh-CN"/>
              </w:rPr>
              <w:t>若您到期未能足额偿还贷款本息，则您所欠的贷款本金及利息将作为新的贷款本金计算。</w:t>
            </w:r>
            <w:r w:rsidRPr="004E5EF2">
              <w:rPr>
                <w:rFonts w:ascii="宋体" w:cs="宋体" w:hint="eastAsia"/>
                <w:kern w:val="0"/>
                <w:szCs w:val="21"/>
              </w:rPr>
              <w:t>当未还贷款本息加上其他各项欠款达到本合同现金价值时，从次日零时起，本合同效力中止。</w:t>
            </w:r>
          </w:p>
        </w:tc>
      </w:tr>
      <w:tr w:rsidR="00FD79CE" w:rsidRPr="00082B27" w:rsidTr="006E57ED">
        <w:trPr>
          <w:gridAfter w:val="1"/>
          <w:wAfter w:w="7162" w:type="dxa"/>
          <w:trHeight w:hRule="exact" w:val="170"/>
        </w:trPr>
        <w:tc>
          <w:tcPr>
            <w:tcW w:w="1036" w:type="dxa"/>
            <w:gridSpan w:val="2"/>
          </w:tcPr>
          <w:p w:rsidR="00FD79CE" w:rsidRPr="00082B27" w:rsidRDefault="00FD79CE" w:rsidP="00DD0162">
            <w:pPr>
              <w:jc w:val="left"/>
              <w:rPr>
                <w:rFonts w:ascii="宋体" w:hAnsi="宋体"/>
                <w:b/>
                <w:color w:val="000000" w:themeColor="text1"/>
              </w:rPr>
            </w:pPr>
          </w:p>
        </w:tc>
        <w:tc>
          <w:tcPr>
            <w:tcW w:w="1766" w:type="dxa"/>
            <w:gridSpan w:val="3"/>
          </w:tcPr>
          <w:p w:rsidR="00FD79CE" w:rsidRPr="00082B27" w:rsidRDefault="00FD79CE" w:rsidP="00DD0162">
            <w:pPr>
              <w:jc w:val="left"/>
              <w:rPr>
                <w:rFonts w:ascii="宋体" w:cs="宋体"/>
                <w:b/>
                <w:color w:val="000000" w:themeColor="text1"/>
                <w:kern w:val="0"/>
                <w:szCs w:val="21"/>
              </w:rPr>
            </w:pPr>
          </w:p>
        </w:tc>
        <w:tc>
          <w:tcPr>
            <w:tcW w:w="7162" w:type="dxa"/>
            <w:gridSpan w:val="4"/>
          </w:tcPr>
          <w:p w:rsidR="00FD79CE" w:rsidRPr="00082B27" w:rsidRDefault="00FD79CE" w:rsidP="00DD0162">
            <w:pPr>
              <w:autoSpaceDE w:val="0"/>
              <w:autoSpaceDN w:val="0"/>
              <w:adjustRightInd w:val="0"/>
              <w:ind w:left="2205" w:hangingChars="1050" w:hanging="2205"/>
              <w:jc w:val="left"/>
              <w:rPr>
                <w:rFonts w:ascii="宋体" w:cs="宋体"/>
                <w:color w:val="000000" w:themeColor="text1"/>
                <w:kern w:val="0"/>
                <w:szCs w:val="21"/>
              </w:rPr>
            </w:pPr>
          </w:p>
        </w:tc>
      </w:tr>
      <w:tr w:rsidR="00FD79CE" w:rsidRPr="00082B27" w:rsidTr="006E57ED">
        <w:trPr>
          <w:gridAfter w:val="1"/>
          <w:wAfter w:w="7162" w:type="dxa"/>
          <w:trHeight w:hRule="exact" w:val="567"/>
        </w:trPr>
        <w:tc>
          <w:tcPr>
            <w:tcW w:w="1036" w:type="dxa"/>
            <w:gridSpan w:val="2"/>
            <w:vAlign w:val="center"/>
          </w:tcPr>
          <w:p w:rsidR="00FD79CE" w:rsidRPr="00082B27" w:rsidRDefault="00FD79CE">
            <w:pPr>
              <w:numPr>
                <w:ilvl w:val="0"/>
                <w:numId w:val="6"/>
              </w:numPr>
              <w:jc w:val="left"/>
              <w:rPr>
                <w:rFonts w:ascii="宋体" w:hAnsi="宋体"/>
                <w:b/>
                <w:color w:val="000000" w:themeColor="text1"/>
                <w:sz w:val="28"/>
                <w:szCs w:val="28"/>
              </w:rPr>
            </w:pPr>
          </w:p>
        </w:tc>
        <w:tc>
          <w:tcPr>
            <w:tcW w:w="8928" w:type="dxa"/>
            <w:gridSpan w:val="7"/>
            <w:vAlign w:val="center"/>
          </w:tcPr>
          <w:p w:rsidR="00FD79CE" w:rsidRPr="00082B27" w:rsidRDefault="00FD79CE">
            <w:pPr>
              <w:jc w:val="left"/>
              <w:rPr>
                <w:rFonts w:ascii="宋体" w:hAnsi="宋体"/>
                <w:b/>
                <w:color w:val="000000" w:themeColor="text1"/>
              </w:rPr>
            </w:pPr>
            <w:r w:rsidRPr="00082B27">
              <w:rPr>
                <w:rFonts w:ascii="宋体" w:cs="宋体" w:hint="eastAsia"/>
                <w:b/>
                <w:color w:val="000000" w:themeColor="text1"/>
                <w:kern w:val="0"/>
                <w:sz w:val="24"/>
              </w:rPr>
              <w:t>还需要注意哪些事项</w:t>
            </w:r>
          </w:p>
        </w:tc>
      </w:tr>
      <w:tr w:rsidR="00FD79CE" w:rsidRPr="00082B27" w:rsidTr="006E57ED">
        <w:trPr>
          <w:gridAfter w:val="1"/>
          <w:wAfter w:w="7162" w:type="dxa"/>
          <w:trHeight w:hRule="exact" w:val="567"/>
        </w:trPr>
        <w:tc>
          <w:tcPr>
            <w:tcW w:w="1036" w:type="dxa"/>
            <w:gridSpan w:val="2"/>
            <w:vAlign w:val="center"/>
          </w:tcPr>
          <w:p w:rsidR="00FD79CE" w:rsidRPr="00082B27" w:rsidRDefault="00FD79CE">
            <w:pPr>
              <w:jc w:val="left"/>
              <w:rPr>
                <w:rFonts w:ascii="宋体" w:hAnsi="宋体"/>
                <w:b/>
                <w:color w:val="000000" w:themeColor="text1"/>
                <w:sz w:val="28"/>
                <w:szCs w:val="28"/>
              </w:rPr>
            </w:pPr>
          </w:p>
        </w:tc>
        <w:tc>
          <w:tcPr>
            <w:tcW w:w="8928" w:type="dxa"/>
            <w:gridSpan w:val="7"/>
            <w:vAlign w:val="center"/>
          </w:tcPr>
          <w:p w:rsidR="00FD79CE" w:rsidRPr="00082B27" w:rsidRDefault="00FD79CE">
            <w:pPr>
              <w:jc w:val="left"/>
              <w:rPr>
                <w:rFonts w:ascii="宋体" w:cs="宋体"/>
                <w:b/>
                <w:color w:val="000000" w:themeColor="text1"/>
                <w:kern w:val="0"/>
                <w:sz w:val="24"/>
              </w:rPr>
            </w:pPr>
            <w:r w:rsidRPr="00082B27">
              <w:rPr>
                <w:rFonts w:ascii="宋体" w:hAnsi="宋体" w:hint="eastAsia"/>
                <w:b/>
                <w:color w:val="000000" w:themeColor="text1"/>
                <w:szCs w:val="21"/>
              </w:rPr>
              <w:t>这部分描述的是您应当注意的其他事项。</w:t>
            </w:r>
          </w:p>
        </w:tc>
      </w:tr>
      <w:tr w:rsidR="00FD79CE" w:rsidRPr="00082B27" w:rsidTr="006E57ED">
        <w:trPr>
          <w:gridAfter w:val="1"/>
          <w:wAfter w:w="7162" w:type="dxa"/>
          <w:trHeight w:hRule="exact" w:val="170"/>
        </w:trPr>
        <w:tc>
          <w:tcPr>
            <w:tcW w:w="1036" w:type="dxa"/>
            <w:gridSpan w:val="2"/>
            <w:vAlign w:val="center"/>
          </w:tcPr>
          <w:p w:rsidR="00FD79CE" w:rsidRPr="00082B27" w:rsidRDefault="00FD79CE">
            <w:pPr>
              <w:jc w:val="left"/>
              <w:rPr>
                <w:rFonts w:ascii="宋体" w:hAnsi="宋体"/>
                <w:b/>
                <w:color w:val="000000" w:themeColor="text1"/>
                <w:szCs w:val="21"/>
              </w:rPr>
            </w:pPr>
            <w:r w:rsidRPr="00082B27">
              <w:rPr>
                <w:rFonts w:ascii="宋体" w:hAnsi="宋体" w:hint="eastAsia"/>
                <w:b/>
                <w:noProof/>
                <w:color w:val="000000" w:themeColor="text1"/>
                <w:szCs w:val="21"/>
              </w:rPr>
              <mc:AlternateContent>
                <mc:Choice Requires="wps">
                  <w:drawing>
                    <wp:anchor distT="0" distB="0" distL="114300" distR="114300" simplePos="0" relativeHeight="252061696" behindDoc="0" locked="0" layoutInCell="1" allowOverlap="1" wp14:anchorId="0D0470D3" wp14:editId="7E690F16">
                      <wp:simplePos x="0" y="0"/>
                      <wp:positionH relativeFrom="margin">
                        <wp:posOffset>-27305</wp:posOffset>
                      </wp:positionH>
                      <wp:positionV relativeFrom="paragraph">
                        <wp:posOffset>-5715</wp:posOffset>
                      </wp:positionV>
                      <wp:extent cx="6162675" cy="635"/>
                      <wp:effectExtent l="0" t="0" r="0" b="0"/>
                      <wp:wrapNone/>
                      <wp:docPr id="7" name="自选图形 148"/>
                      <wp:cNvGraphicFramePr/>
                      <a:graphic xmlns:a="http://schemas.openxmlformats.org/drawingml/2006/main">
                        <a:graphicData uri="http://schemas.microsoft.com/office/word/2010/wordprocessingShape">
                          <wps:wsp>
                            <wps:cNvCnPr/>
                            <wps:spPr>
                              <a:xfrm>
                                <a:off x="0" y="0"/>
                                <a:ext cx="616267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48" o:spid="_x0000_s1026" type="#_x0000_t32" style="position:absolute;left:0;text-align:left;margin-left:-2.15pt;margin-top:-.45pt;width:485.25pt;height:.05pt;z-index:25206169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">
                      <w10:wrap anchorx="margin"/>
                    </v:shape>
                  </w:pict>
                </mc:Fallback>
              </mc:AlternateContent>
            </w:r>
          </w:p>
        </w:tc>
        <w:tc>
          <w:tcPr>
            <w:tcW w:w="1766" w:type="dxa"/>
            <w:gridSpan w:val="3"/>
            <w:vAlign w:val="center"/>
          </w:tcPr>
          <w:p w:rsidR="00FD79CE" w:rsidRPr="00082B27" w:rsidRDefault="00FD79CE">
            <w:pPr>
              <w:jc w:val="left"/>
              <w:rPr>
                <w:rFonts w:ascii="宋体" w:cs="宋体"/>
                <w:b/>
                <w:color w:val="000000" w:themeColor="text1"/>
                <w:kern w:val="0"/>
                <w:sz w:val="24"/>
              </w:rPr>
            </w:pPr>
          </w:p>
        </w:tc>
        <w:tc>
          <w:tcPr>
            <w:tcW w:w="7162" w:type="dxa"/>
            <w:gridSpan w:val="4"/>
            <w:vAlign w:val="center"/>
          </w:tcPr>
          <w:p w:rsidR="00FD79CE" w:rsidRPr="00082B27" w:rsidRDefault="00FD79CE">
            <w:pPr>
              <w:jc w:val="left"/>
              <w:rPr>
                <w:rFonts w:ascii="宋体" w:hAnsi="宋体"/>
                <w:b/>
                <w:color w:val="000000" w:themeColor="text1"/>
                <w:sz w:val="40"/>
              </w:rPr>
            </w:pPr>
          </w:p>
        </w:tc>
      </w:tr>
      <w:tr w:rsidR="00FD79CE" w:rsidRPr="00082B27" w:rsidTr="006E57ED">
        <w:trPr>
          <w:gridAfter w:val="1"/>
          <w:wAfter w:w="7162" w:type="dxa"/>
        </w:trPr>
        <w:tc>
          <w:tcPr>
            <w:tcW w:w="1036" w:type="dxa"/>
            <w:gridSpan w:val="2"/>
          </w:tcPr>
          <w:p w:rsidR="00FD79CE" w:rsidRPr="00082B27" w:rsidRDefault="00FD79CE">
            <w:pPr>
              <w:jc w:val="left"/>
              <w:rPr>
                <w:rFonts w:ascii="宋体" w:hAnsi="宋体"/>
                <w:color w:val="000000" w:themeColor="text1"/>
              </w:rPr>
            </w:pPr>
            <w:r w:rsidRPr="00082B27">
              <w:rPr>
                <w:rFonts w:ascii="宋体" w:hAnsi="宋体" w:hint="eastAsia"/>
                <w:b/>
                <w:color w:val="000000" w:themeColor="text1"/>
              </w:rPr>
              <w:t>7.1</w:t>
            </w:r>
          </w:p>
        </w:tc>
        <w:tc>
          <w:tcPr>
            <w:tcW w:w="1766" w:type="dxa"/>
            <w:gridSpan w:val="3"/>
          </w:tcPr>
          <w:p w:rsidR="00FD79CE" w:rsidRPr="00082B27" w:rsidRDefault="00FD79CE" w:rsidP="00094E09">
            <w:pPr>
              <w:jc w:val="left"/>
              <w:rPr>
                <w:rFonts w:ascii="宋体" w:hAnsi="宋体"/>
                <w:color w:val="000000" w:themeColor="text1"/>
              </w:rPr>
            </w:pPr>
            <w:r w:rsidRPr="00082B27">
              <w:rPr>
                <w:rFonts w:ascii="宋体" w:hAnsi="宋体" w:hint="eastAsia"/>
                <w:b/>
                <w:color w:val="000000" w:themeColor="text1"/>
              </w:rPr>
              <w:t>合同构成</w:t>
            </w:r>
          </w:p>
        </w:tc>
        <w:tc>
          <w:tcPr>
            <w:tcW w:w="7162" w:type="dxa"/>
            <w:gridSpan w:val="4"/>
          </w:tcPr>
          <w:p w:rsidR="00FD79CE" w:rsidRPr="00082B27" w:rsidRDefault="00FD79CE" w:rsidP="00094E09">
            <w:pPr>
              <w:rPr>
                <w:rFonts w:ascii="宋体" w:hAnsi="宋体"/>
                <w:color w:val="000000" w:themeColor="text1"/>
              </w:rPr>
            </w:pPr>
            <w:r w:rsidRPr="00082B27">
              <w:rPr>
                <w:rFonts w:ascii="宋体" w:cs="宋体" w:hint="eastAsia"/>
                <w:color w:val="000000" w:themeColor="text1"/>
                <w:kern w:val="0"/>
                <w:szCs w:val="21"/>
              </w:rPr>
              <w:t>本合同由本保险条款、保险单或其他保险凭证、投保单、与本合同有关的投保文件、合法有效的声明、批注、批单以及与本合同有关的其他书面协议共同构成。</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color w:val="000000" w:themeColor="text1"/>
              </w:rPr>
            </w:pPr>
          </w:p>
        </w:tc>
        <w:tc>
          <w:tcPr>
            <w:tcW w:w="1766" w:type="dxa"/>
            <w:gridSpan w:val="3"/>
          </w:tcPr>
          <w:p w:rsidR="00FD79CE" w:rsidRPr="00082B27" w:rsidRDefault="00FD79CE" w:rsidP="00094E09">
            <w:pPr>
              <w:jc w:val="left"/>
              <w:rPr>
                <w:rFonts w:ascii="宋体" w:hAnsi="宋体"/>
                <w:color w:val="000000" w:themeColor="text1"/>
              </w:rPr>
            </w:pPr>
          </w:p>
        </w:tc>
        <w:tc>
          <w:tcPr>
            <w:tcW w:w="7162" w:type="dxa"/>
            <w:gridSpan w:val="4"/>
          </w:tcPr>
          <w:p w:rsidR="00FD79CE" w:rsidRPr="00082B27" w:rsidRDefault="00FD79CE" w:rsidP="00094E09">
            <w:pPr>
              <w:jc w:val="left"/>
              <w:rPr>
                <w:rFonts w:ascii="宋体" w:hAnsi="宋体"/>
                <w:color w:val="000000" w:themeColor="text1"/>
              </w:rPr>
            </w:pPr>
          </w:p>
        </w:tc>
      </w:tr>
      <w:tr w:rsidR="00FD79CE" w:rsidRPr="00082B27" w:rsidTr="006E57ED">
        <w:trPr>
          <w:gridAfter w:val="1"/>
          <w:wAfter w:w="7162" w:type="dxa"/>
        </w:trPr>
        <w:tc>
          <w:tcPr>
            <w:tcW w:w="1036" w:type="dxa"/>
            <w:gridSpan w:val="2"/>
          </w:tcPr>
          <w:p w:rsidR="00FD79CE" w:rsidRPr="00082B27" w:rsidRDefault="00FD79CE">
            <w:pPr>
              <w:jc w:val="left"/>
              <w:rPr>
                <w:rFonts w:ascii="宋体" w:hAnsi="宋体"/>
                <w:b/>
                <w:color w:val="000000" w:themeColor="text1"/>
              </w:rPr>
            </w:pPr>
            <w:r w:rsidRPr="00082B27">
              <w:rPr>
                <w:rFonts w:ascii="宋体" w:hAnsi="宋体" w:hint="eastAsia"/>
                <w:b/>
                <w:color w:val="000000" w:themeColor="text1"/>
              </w:rPr>
              <w:t>7.2</w:t>
            </w:r>
          </w:p>
        </w:tc>
        <w:tc>
          <w:tcPr>
            <w:tcW w:w="1766" w:type="dxa"/>
            <w:gridSpan w:val="3"/>
          </w:tcPr>
          <w:p w:rsidR="00FD79CE" w:rsidRPr="00082B27" w:rsidRDefault="00FD79CE" w:rsidP="00094E09">
            <w:pPr>
              <w:jc w:val="left"/>
              <w:rPr>
                <w:rFonts w:ascii="宋体" w:hAnsi="宋体"/>
                <w:b/>
                <w:color w:val="000000" w:themeColor="text1"/>
              </w:rPr>
            </w:pPr>
            <w:r w:rsidRPr="00082B27">
              <w:rPr>
                <w:rFonts w:ascii="宋体" w:hAnsi="宋体" w:hint="eastAsia"/>
                <w:b/>
                <w:color w:val="000000" w:themeColor="text1"/>
              </w:rPr>
              <w:t>合同成立与生效</w:t>
            </w:r>
          </w:p>
        </w:tc>
        <w:tc>
          <w:tcPr>
            <w:tcW w:w="7162" w:type="dxa"/>
            <w:gridSpan w:val="4"/>
          </w:tcPr>
          <w:p w:rsidR="00FD79CE" w:rsidRPr="00082B27" w:rsidRDefault="00FD79CE" w:rsidP="00094E09">
            <w:pPr>
              <w:autoSpaceDE w:val="0"/>
              <w:autoSpaceDN w:val="0"/>
              <w:rPr>
                <w:rFonts w:ascii="宋体" w:hAnsi="宋体" w:cs="仿宋_GB2312"/>
                <w:color w:val="000000" w:themeColor="text1"/>
                <w:szCs w:val="21"/>
                <w:lang w:val="zh-CN"/>
              </w:rPr>
            </w:pPr>
            <w:r w:rsidRPr="00082B27">
              <w:rPr>
                <w:rFonts w:ascii="宋体" w:hAnsi="宋体" w:cs="仿宋_GB2312" w:hint="eastAsia"/>
                <w:color w:val="000000" w:themeColor="text1"/>
                <w:szCs w:val="21"/>
                <w:lang w:val="zh-CN"/>
              </w:rPr>
              <w:t>您提出保险申请且我们同意承保，本合同成立。本合同成立日期在保险单上载明。</w:t>
            </w:r>
            <w:r w:rsidRPr="00082B27">
              <w:rPr>
                <w:rFonts w:ascii="宋体" w:hAnsi="宋体" w:hint="eastAsia"/>
                <w:bCs/>
                <w:color w:val="000000" w:themeColor="text1"/>
                <w:szCs w:val="21"/>
              </w:rPr>
              <w:t>我们同意承保是指您交付首期保险费，我们核保通过并签发保险单。</w:t>
            </w:r>
          </w:p>
          <w:p w:rsidR="00FD79CE" w:rsidRPr="00082B27" w:rsidRDefault="00FD79CE" w:rsidP="00072B6C">
            <w:pPr>
              <w:autoSpaceDE w:val="0"/>
              <w:autoSpaceDN w:val="0"/>
              <w:rPr>
                <w:rFonts w:ascii="宋体" w:hAnsi="宋体" w:cs="仿宋_GB2312"/>
                <w:color w:val="000000" w:themeColor="text1"/>
                <w:szCs w:val="21"/>
                <w:lang w:val="zh-CN"/>
              </w:rPr>
            </w:pPr>
            <w:r w:rsidRPr="00082B27">
              <w:rPr>
                <w:rFonts w:ascii="宋体" w:hAnsi="宋体" w:cs="仿宋_GB2312" w:hint="eastAsia"/>
                <w:color w:val="000000" w:themeColor="text1"/>
                <w:szCs w:val="21"/>
                <w:lang w:val="zh-CN"/>
              </w:rPr>
              <w:t>本合同生效日期在保险单上载明。</w:t>
            </w:r>
          </w:p>
          <w:p w:rsidR="00FD79CE" w:rsidRPr="00082B27" w:rsidRDefault="00FD79CE" w:rsidP="00072B6C">
            <w:pPr>
              <w:autoSpaceDE w:val="0"/>
              <w:autoSpaceDN w:val="0"/>
              <w:rPr>
                <w:rFonts w:ascii="宋体" w:hAnsi="宋体" w:cs="仿宋_GB2312"/>
                <w:color w:val="000000" w:themeColor="text1"/>
                <w:szCs w:val="21"/>
                <w:lang w:val="zh-CN"/>
              </w:rPr>
            </w:pPr>
            <w:r w:rsidRPr="00082B27">
              <w:rPr>
                <w:rFonts w:ascii="宋体" w:hAnsi="宋体" w:cs="仿宋_GB2312" w:hint="eastAsia"/>
                <w:color w:val="000000" w:themeColor="text1"/>
                <w:szCs w:val="21"/>
                <w:lang w:val="zh-CN"/>
              </w:rPr>
              <w:t>我们自本合同生效</w:t>
            </w:r>
            <w:r w:rsidRPr="00082B27">
              <w:rPr>
                <w:rFonts w:ascii="宋体" w:hAnsi="宋体" w:hint="eastAsia"/>
                <w:color w:val="000000" w:themeColor="text1"/>
                <w:szCs w:val="21"/>
              </w:rPr>
              <w:t>日零时</w:t>
            </w:r>
            <w:r w:rsidRPr="00082B27">
              <w:rPr>
                <w:rFonts w:ascii="宋体" w:hAnsi="宋体" w:cs="仿宋_GB2312" w:hint="eastAsia"/>
                <w:color w:val="000000" w:themeColor="text1"/>
                <w:szCs w:val="21"/>
                <w:lang w:val="zh-CN"/>
              </w:rPr>
              <w:t>开始承担保险责任。</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b/>
                <w:color w:val="000000" w:themeColor="text1"/>
              </w:rPr>
            </w:pPr>
          </w:p>
        </w:tc>
        <w:tc>
          <w:tcPr>
            <w:tcW w:w="1766" w:type="dxa"/>
            <w:gridSpan w:val="3"/>
          </w:tcPr>
          <w:p w:rsidR="00FD79CE" w:rsidRPr="00082B27" w:rsidRDefault="00FD79CE">
            <w:pPr>
              <w:jc w:val="left"/>
              <w:rPr>
                <w:rFonts w:ascii="宋体" w:hAnsi="宋体"/>
                <w:b/>
                <w:color w:val="000000" w:themeColor="text1"/>
              </w:rPr>
            </w:pPr>
          </w:p>
        </w:tc>
        <w:tc>
          <w:tcPr>
            <w:tcW w:w="7162" w:type="dxa"/>
            <w:gridSpan w:val="4"/>
          </w:tcPr>
          <w:p w:rsidR="00FD79CE" w:rsidRPr="00082B27" w:rsidRDefault="00FD79CE">
            <w:pPr>
              <w:rPr>
                <w:rFonts w:ascii="宋体" w:hAnsi="宋体"/>
                <w:color w:val="000000" w:themeColor="text1"/>
                <w:szCs w:val="21"/>
              </w:rPr>
            </w:pPr>
          </w:p>
        </w:tc>
      </w:tr>
      <w:tr w:rsidR="00FD79CE" w:rsidRPr="00082B27" w:rsidTr="006E57ED">
        <w:trPr>
          <w:gridAfter w:val="1"/>
          <w:wAfter w:w="7162" w:type="dxa"/>
        </w:trPr>
        <w:tc>
          <w:tcPr>
            <w:tcW w:w="1036" w:type="dxa"/>
            <w:gridSpan w:val="2"/>
          </w:tcPr>
          <w:p w:rsidR="00FD79CE" w:rsidRPr="00082B27" w:rsidRDefault="00FD79CE">
            <w:pPr>
              <w:rPr>
                <w:rFonts w:ascii="宋体" w:hAnsi="宋体"/>
                <w:b/>
                <w:color w:val="000000" w:themeColor="text1"/>
                <w:szCs w:val="21"/>
              </w:rPr>
            </w:pPr>
            <w:r w:rsidRPr="00082B27">
              <w:rPr>
                <w:rFonts w:ascii="宋体" w:hAnsi="宋体" w:hint="eastAsia"/>
                <w:b/>
                <w:color w:val="000000" w:themeColor="text1"/>
                <w:szCs w:val="21"/>
              </w:rPr>
              <w:t>7.3</w:t>
            </w:r>
          </w:p>
        </w:tc>
        <w:tc>
          <w:tcPr>
            <w:tcW w:w="1766" w:type="dxa"/>
            <w:gridSpan w:val="3"/>
          </w:tcPr>
          <w:p w:rsidR="00FD79CE" w:rsidRPr="00082B27" w:rsidRDefault="00FD79CE">
            <w:pPr>
              <w:jc w:val="left"/>
              <w:rPr>
                <w:rFonts w:ascii="宋体" w:hAnsi="宋体"/>
                <w:b/>
                <w:color w:val="000000" w:themeColor="text1"/>
              </w:rPr>
            </w:pPr>
            <w:r w:rsidRPr="00082B27">
              <w:rPr>
                <w:rFonts w:ascii="宋体" w:cs="宋体" w:hint="eastAsia"/>
                <w:b/>
                <w:color w:val="000000" w:themeColor="text1"/>
                <w:kern w:val="0"/>
                <w:szCs w:val="21"/>
              </w:rPr>
              <w:t>合同效力中止与恢复</w:t>
            </w:r>
          </w:p>
        </w:tc>
        <w:tc>
          <w:tcPr>
            <w:tcW w:w="7162" w:type="dxa"/>
            <w:gridSpan w:val="4"/>
          </w:tcPr>
          <w:p w:rsidR="00FD79CE" w:rsidRPr="00082B27" w:rsidRDefault="00FD79CE" w:rsidP="00761A44">
            <w:pPr>
              <w:rPr>
                <w:rFonts w:ascii="黑体" w:eastAsia="黑体" w:cs="宋体"/>
                <w:b/>
                <w:color w:val="000000" w:themeColor="text1"/>
                <w:kern w:val="0"/>
                <w:sz w:val="22"/>
                <w:szCs w:val="21"/>
                <w:shd w:val="pct10" w:color="auto" w:fill="FFFFFF"/>
              </w:rPr>
            </w:pPr>
            <w:r w:rsidRPr="00082B27">
              <w:rPr>
                <w:rFonts w:ascii="黑体" w:eastAsia="黑体" w:cs="宋体" w:hint="eastAsia"/>
                <w:b/>
                <w:color w:val="000000" w:themeColor="text1"/>
                <w:kern w:val="0"/>
                <w:sz w:val="22"/>
                <w:szCs w:val="21"/>
                <w:shd w:val="pct10" w:color="auto" w:fill="FFFFFF"/>
              </w:rPr>
              <w:t>在本合同效力中止期间，我们不承担保险责任。</w:t>
            </w:r>
          </w:p>
          <w:p w:rsidR="00FD79CE" w:rsidRPr="00082B27" w:rsidRDefault="00FD79CE" w:rsidP="00761A44">
            <w:pPr>
              <w:rPr>
                <w:rFonts w:ascii="宋体" w:hAnsi="宋体"/>
                <w:color w:val="000000" w:themeColor="text1"/>
              </w:rPr>
            </w:pPr>
            <w:r w:rsidRPr="00082B27">
              <w:rPr>
                <w:rFonts w:ascii="宋体" w:hAnsi="宋体" w:hint="eastAsia"/>
                <w:color w:val="000000" w:themeColor="text1"/>
              </w:rPr>
              <w:t>自本合同效力中止之日起2年内，您可以申请恢复合同效力。</w:t>
            </w:r>
          </w:p>
          <w:p w:rsidR="00FD79CE" w:rsidRPr="00082B27" w:rsidRDefault="00FD79CE" w:rsidP="00761A44">
            <w:pPr>
              <w:rPr>
                <w:rFonts w:ascii="宋体" w:hAnsi="宋体"/>
                <w:color w:val="000000" w:themeColor="text1"/>
              </w:rPr>
            </w:pPr>
            <w:r w:rsidRPr="00082B27">
              <w:rPr>
                <w:rFonts w:ascii="宋体" w:hAnsi="宋体" w:hint="eastAsia"/>
                <w:color w:val="000000" w:themeColor="text1"/>
              </w:rPr>
              <w:t>经您与我们协商并达成协议，自您补交保险费及利息、保单贷款及利息及其他未还款项之日起，合同效力恢复。</w:t>
            </w:r>
          </w:p>
          <w:p w:rsidR="00FD79CE" w:rsidRPr="00082B27" w:rsidRDefault="00FD79CE" w:rsidP="00761A44">
            <w:pPr>
              <w:rPr>
                <w:rFonts w:ascii="宋体" w:hAnsi="宋体"/>
                <w:color w:val="000000" w:themeColor="text1"/>
              </w:rPr>
            </w:pPr>
            <w:r w:rsidRPr="00082B27">
              <w:rPr>
                <w:rFonts w:ascii="宋体" w:hAnsi="宋体" w:hint="eastAsia"/>
                <w:color w:val="000000" w:themeColor="text1"/>
              </w:rPr>
              <w:t>自本合同效力中止之日起满2年您与我们未达成协议的，我们有权解除合同。我们解除本合同的，向您退还合同效力中止时本合同的现金价值。</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b/>
                <w:color w:val="000000" w:themeColor="text1"/>
              </w:rPr>
            </w:pPr>
          </w:p>
        </w:tc>
        <w:tc>
          <w:tcPr>
            <w:tcW w:w="1766" w:type="dxa"/>
            <w:gridSpan w:val="3"/>
          </w:tcPr>
          <w:p w:rsidR="00FD79CE" w:rsidRPr="00082B27" w:rsidRDefault="00FD79CE">
            <w:pPr>
              <w:jc w:val="left"/>
              <w:rPr>
                <w:rFonts w:ascii="宋体" w:hAnsi="宋体"/>
                <w:color w:val="000000" w:themeColor="text1"/>
              </w:rPr>
            </w:pPr>
          </w:p>
        </w:tc>
        <w:tc>
          <w:tcPr>
            <w:tcW w:w="7162" w:type="dxa"/>
            <w:gridSpan w:val="4"/>
          </w:tcPr>
          <w:p w:rsidR="00FD79CE" w:rsidRPr="00082B27" w:rsidRDefault="00FD79CE">
            <w:pPr>
              <w:jc w:val="left"/>
              <w:rPr>
                <w:rFonts w:ascii="宋体" w:hAnsi="宋体"/>
                <w:color w:val="000000" w:themeColor="text1"/>
              </w:rPr>
            </w:pPr>
          </w:p>
        </w:tc>
      </w:tr>
      <w:tr w:rsidR="00FD79CE" w:rsidRPr="00082B27" w:rsidTr="006E57ED">
        <w:trPr>
          <w:gridAfter w:val="1"/>
          <w:wAfter w:w="7162" w:type="dxa"/>
        </w:trPr>
        <w:tc>
          <w:tcPr>
            <w:tcW w:w="1036" w:type="dxa"/>
            <w:gridSpan w:val="2"/>
          </w:tcPr>
          <w:p w:rsidR="00FD79CE" w:rsidRPr="00082B27" w:rsidRDefault="00FD79CE" w:rsidP="008078F3">
            <w:pPr>
              <w:rPr>
                <w:rFonts w:ascii="宋体" w:hAnsi="宋体"/>
                <w:b/>
                <w:color w:val="000000" w:themeColor="text1"/>
                <w:szCs w:val="21"/>
              </w:rPr>
            </w:pPr>
            <w:r w:rsidRPr="00082B27">
              <w:rPr>
                <w:rFonts w:ascii="宋体" w:hAnsi="宋体" w:hint="eastAsia"/>
                <w:b/>
                <w:color w:val="000000" w:themeColor="text1"/>
                <w:szCs w:val="21"/>
              </w:rPr>
              <w:t>7.4</w:t>
            </w:r>
          </w:p>
        </w:tc>
        <w:tc>
          <w:tcPr>
            <w:tcW w:w="1766" w:type="dxa"/>
            <w:gridSpan w:val="3"/>
          </w:tcPr>
          <w:p w:rsidR="00FD79CE" w:rsidRPr="00082B27" w:rsidRDefault="00FD79CE" w:rsidP="008078F3">
            <w:pPr>
              <w:jc w:val="left"/>
              <w:rPr>
                <w:rFonts w:ascii="宋体" w:hAnsi="宋体"/>
                <w:b/>
                <w:bCs/>
                <w:color w:val="000000" w:themeColor="text1"/>
              </w:rPr>
            </w:pPr>
            <w:r w:rsidRPr="00082B27">
              <w:rPr>
                <w:rFonts w:ascii="宋体" w:hAnsi="宋体" w:hint="eastAsia"/>
                <w:b/>
                <w:bCs/>
                <w:color w:val="000000" w:themeColor="text1"/>
              </w:rPr>
              <w:t>合同效力终止</w:t>
            </w:r>
          </w:p>
        </w:tc>
        <w:tc>
          <w:tcPr>
            <w:tcW w:w="7162" w:type="dxa"/>
            <w:gridSpan w:val="4"/>
          </w:tcPr>
          <w:p w:rsidR="00FD79CE" w:rsidRPr="00082B27" w:rsidRDefault="00FD79CE" w:rsidP="008078F3">
            <w:pPr>
              <w:autoSpaceDE w:val="0"/>
              <w:autoSpaceDN w:val="0"/>
              <w:adjustRightInd w:val="0"/>
              <w:rPr>
                <w:rFonts w:ascii="宋体" w:hAnsi="宋体" w:cs="宋体"/>
                <w:color w:val="000000" w:themeColor="text1"/>
                <w:kern w:val="0"/>
                <w:szCs w:val="21"/>
              </w:rPr>
            </w:pPr>
            <w:r w:rsidRPr="00082B27">
              <w:rPr>
                <w:rFonts w:ascii="宋体" w:cs="宋体" w:hint="eastAsia"/>
                <w:color w:val="000000" w:themeColor="text1"/>
                <w:kern w:val="0"/>
                <w:szCs w:val="21"/>
              </w:rPr>
              <w:t>有下列情况</w:t>
            </w:r>
            <w:r w:rsidRPr="00082B27">
              <w:rPr>
                <w:rFonts w:ascii="宋体" w:hAnsi="宋体" w:cs="宋体" w:hint="eastAsia"/>
                <w:color w:val="000000" w:themeColor="text1"/>
                <w:kern w:val="0"/>
                <w:szCs w:val="21"/>
              </w:rPr>
              <w:t>之一时，本合同的效力终止：</w:t>
            </w:r>
          </w:p>
          <w:p w:rsidR="00FD79CE" w:rsidRPr="00082B27" w:rsidRDefault="00FD79CE" w:rsidP="008078F3">
            <w:pPr>
              <w:autoSpaceDE w:val="0"/>
              <w:autoSpaceDN w:val="0"/>
              <w:adjustRightInd w:val="0"/>
              <w:rPr>
                <w:rFonts w:ascii="宋体" w:hAnsi="宋体" w:cs="宋体"/>
                <w:color w:val="000000" w:themeColor="text1"/>
                <w:kern w:val="0"/>
                <w:szCs w:val="21"/>
              </w:rPr>
            </w:pPr>
            <w:r w:rsidRPr="00082B27">
              <w:rPr>
                <w:rFonts w:ascii="宋体" w:hAnsi="宋体" w:cs="宋体" w:hint="eastAsia"/>
                <w:color w:val="000000" w:themeColor="text1"/>
                <w:kern w:val="0"/>
                <w:szCs w:val="21"/>
              </w:rPr>
              <w:t>（</w:t>
            </w:r>
            <w:r w:rsidRPr="00082B27">
              <w:rPr>
                <w:rFonts w:ascii="宋体" w:hAnsi="宋体" w:cs="宋体"/>
                <w:color w:val="000000" w:themeColor="text1"/>
                <w:kern w:val="0"/>
                <w:szCs w:val="21"/>
              </w:rPr>
              <w:t>1</w:t>
            </w:r>
            <w:r w:rsidRPr="00082B27">
              <w:rPr>
                <w:rFonts w:ascii="宋体" w:hAnsi="宋体" w:cs="宋体" w:hint="eastAsia"/>
                <w:color w:val="000000" w:themeColor="text1"/>
                <w:kern w:val="0"/>
                <w:szCs w:val="21"/>
              </w:rPr>
              <w:t>）被保险人身故；</w:t>
            </w:r>
          </w:p>
          <w:p w:rsidR="00FD79CE" w:rsidRPr="00082B27" w:rsidRDefault="00FD79CE" w:rsidP="008078F3">
            <w:pPr>
              <w:autoSpaceDE w:val="0"/>
              <w:autoSpaceDN w:val="0"/>
              <w:adjustRightInd w:val="0"/>
              <w:rPr>
                <w:rFonts w:ascii="宋体" w:hAnsi="宋体" w:cs="宋体"/>
                <w:color w:val="000000" w:themeColor="text1"/>
                <w:kern w:val="0"/>
                <w:szCs w:val="21"/>
              </w:rPr>
            </w:pPr>
            <w:r w:rsidRPr="00082B27">
              <w:rPr>
                <w:rFonts w:ascii="宋体" w:hAnsi="宋体" w:cs="宋体" w:hint="eastAsia"/>
                <w:color w:val="000000" w:themeColor="text1"/>
                <w:kern w:val="0"/>
                <w:szCs w:val="21"/>
              </w:rPr>
              <w:t>（</w:t>
            </w:r>
            <w:r w:rsidRPr="00082B27">
              <w:rPr>
                <w:rFonts w:ascii="宋体" w:hAnsi="宋体" w:cs="宋体"/>
                <w:color w:val="000000" w:themeColor="text1"/>
                <w:kern w:val="0"/>
                <w:szCs w:val="21"/>
              </w:rPr>
              <w:t>2</w:t>
            </w:r>
            <w:r w:rsidRPr="00082B27">
              <w:rPr>
                <w:rFonts w:ascii="宋体" w:hAnsi="宋体" w:cs="宋体" w:hint="eastAsia"/>
                <w:color w:val="000000" w:themeColor="text1"/>
                <w:kern w:val="0"/>
                <w:szCs w:val="21"/>
              </w:rPr>
              <w:t>）本合同满期、解除；</w:t>
            </w:r>
          </w:p>
          <w:p w:rsidR="00FD79CE" w:rsidRPr="00082B27" w:rsidRDefault="00FD79CE" w:rsidP="008078F3">
            <w:pPr>
              <w:autoSpaceDE w:val="0"/>
              <w:autoSpaceDN w:val="0"/>
              <w:adjustRightInd w:val="0"/>
              <w:rPr>
                <w:rFonts w:ascii="宋体" w:hAnsi="宋体" w:cs="宋体"/>
                <w:color w:val="000000" w:themeColor="text1"/>
                <w:kern w:val="0"/>
                <w:szCs w:val="21"/>
              </w:rPr>
            </w:pPr>
            <w:r w:rsidRPr="00082B27">
              <w:rPr>
                <w:rFonts w:ascii="宋体" w:hAnsi="宋体" w:cs="宋体" w:hint="eastAsia"/>
                <w:color w:val="000000" w:themeColor="text1"/>
                <w:kern w:val="0"/>
                <w:szCs w:val="21"/>
              </w:rPr>
              <w:t>（</w:t>
            </w:r>
            <w:r w:rsidRPr="00082B27">
              <w:rPr>
                <w:rFonts w:ascii="宋体" w:hAnsi="宋体" w:cs="宋体"/>
                <w:color w:val="000000" w:themeColor="text1"/>
                <w:kern w:val="0"/>
                <w:szCs w:val="21"/>
              </w:rPr>
              <w:t>3</w:t>
            </w:r>
            <w:r w:rsidRPr="00082B27">
              <w:rPr>
                <w:rFonts w:ascii="宋体" w:hAnsi="宋体" w:cs="宋体" w:hint="eastAsia"/>
                <w:color w:val="000000" w:themeColor="text1"/>
                <w:kern w:val="0"/>
                <w:szCs w:val="21"/>
              </w:rPr>
              <w:t>）本合同效力中止后未复效；</w:t>
            </w:r>
          </w:p>
          <w:p w:rsidR="00FD79CE" w:rsidRPr="00082B27" w:rsidRDefault="00FD79CE" w:rsidP="008F639E">
            <w:pPr>
              <w:autoSpaceDE w:val="0"/>
              <w:autoSpaceDN w:val="0"/>
              <w:adjustRightInd w:val="0"/>
              <w:rPr>
                <w:rFonts w:ascii="宋体" w:hAnsi="宋体" w:cs="宋体"/>
                <w:color w:val="000000" w:themeColor="text1"/>
                <w:kern w:val="0"/>
                <w:szCs w:val="21"/>
              </w:rPr>
            </w:pPr>
            <w:r w:rsidRPr="00082B27">
              <w:rPr>
                <w:rFonts w:ascii="宋体" w:hAnsi="宋体" w:cs="宋体" w:hint="eastAsia"/>
                <w:color w:val="000000" w:themeColor="text1"/>
                <w:kern w:val="0"/>
                <w:szCs w:val="21"/>
              </w:rPr>
              <w:t>（4）本合同规定的其他合同效力终止的情形。</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b/>
                <w:color w:val="000000" w:themeColor="text1"/>
              </w:rPr>
            </w:pPr>
          </w:p>
        </w:tc>
        <w:tc>
          <w:tcPr>
            <w:tcW w:w="1766" w:type="dxa"/>
            <w:gridSpan w:val="3"/>
          </w:tcPr>
          <w:p w:rsidR="00FD79CE" w:rsidRPr="00082B27" w:rsidRDefault="00FD79CE">
            <w:pPr>
              <w:rPr>
                <w:rFonts w:ascii="宋体" w:hAnsi="宋体"/>
                <w:b/>
                <w:color w:val="000000" w:themeColor="text1"/>
                <w:szCs w:val="21"/>
              </w:rPr>
            </w:pPr>
          </w:p>
        </w:tc>
        <w:tc>
          <w:tcPr>
            <w:tcW w:w="7162" w:type="dxa"/>
            <w:gridSpan w:val="4"/>
            <w:vAlign w:val="center"/>
          </w:tcPr>
          <w:p w:rsidR="00FD79CE" w:rsidRPr="00082B27" w:rsidRDefault="00FD79CE">
            <w:pPr>
              <w:jc w:val="left"/>
              <w:rPr>
                <w:rFonts w:ascii="宋体" w:hAnsi="宋体"/>
                <w:b/>
                <w:color w:val="000000" w:themeColor="text1"/>
                <w:szCs w:val="21"/>
              </w:rPr>
            </w:pPr>
          </w:p>
        </w:tc>
      </w:tr>
      <w:tr w:rsidR="00FD79CE" w:rsidRPr="00082B27" w:rsidTr="006E57ED">
        <w:trPr>
          <w:gridAfter w:val="1"/>
          <w:wAfter w:w="7162" w:type="dxa"/>
        </w:trPr>
        <w:tc>
          <w:tcPr>
            <w:tcW w:w="1036" w:type="dxa"/>
            <w:gridSpan w:val="2"/>
          </w:tcPr>
          <w:p w:rsidR="00FD79CE" w:rsidRPr="00082B27" w:rsidRDefault="00FD79CE" w:rsidP="00FD471F">
            <w:pPr>
              <w:rPr>
                <w:rFonts w:ascii="宋体" w:hAnsi="宋体"/>
                <w:b/>
                <w:color w:val="000000" w:themeColor="text1"/>
                <w:szCs w:val="21"/>
              </w:rPr>
            </w:pPr>
            <w:r w:rsidRPr="00082B27">
              <w:rPr>
                <w:rFonts w:ascii="宋体" w:hAnsi="宋体" w:hint="eastAsia"/>
                <w:b/>
                <w:color w:val="000000" w:themeColor="text1"/>
                <w:szCs w:val="21"/>
              </w:rPr>
              <w:t>7.5</w:t>
            </w:r>
          </w:p>
        </w:tc>
        <w:tc>
          <w:tcPr>
            <w:tcW w:w="1766" w:type="dxa"/>
            <w:gridSpan w:val="3"/>
          </w:tcPr>
          <w:p w:rsidR="00FD79CE" w:rsidRPr="00082B27" w:rsidRDefault="00FD79CE" w:rsidP="008078F3">
            <w:pPr>
              <w:rPr>
                <w:rFonts w:ascii="宋体" w:hAnsi="宋体"/>
                <w:b/>
                <w:color w:val="000000" w:themeColor="text1"/>
                <w:szCs w:val="21"/>
              </w:rPr>
            </w:pPr>
            <w:r w:rsidRPr="00082B27">
              <w:rPr>
                <w:rFonts w:ascii="宋体" w:cs="宋体" w:hint="eastAsia"/>
                <w:b/>
                <w:color w:val="000000" w:themeColor="text1"/>
                <w:kern w:val="0"/>
                <w:szCs w:val="21"/>
              </w:rPr>
              <w:t>年龄性别错误的</w:t>
            </w:r>
            <w:r w:rsidRPr="00082B27">
              <w:rPr>
                <w:rFonts w:ascii="宋体" w:cs="宋体" w:hint="eastAsia"/>
                <w:b/>
                <w:color w:val="000000" w:themeColor="text1"/>
                <w:kern w:val="0"/>
                <w:szCs w:val="21"/>
              </w:rPr>
              <w:lastRenderedPageBreak/>
              <w:t>处理</w:t>
            </w:r>
          </w:p>
        </w:tc>
        <w:tc>
          <w:tcPr>
            <w:tcW w:w="7162" w:type="dxa"/>
            <w:gridSpan w:val="4"/>
            <w:vAlign w:val="center"/>
          </w:tcPr>
          <w:p w:rsidR="00FD79CE" w:rsidRPr="00082B27" w:rsidRDefault="00FD79CE" w:rsidP="008812FC">
            <w:pPr>
              <w:autoSpaceDE w:val="0"/>
              <w:autoSpaceDN w:val="0"/>
              <w:adjustRightInd w:val="0"/>
              <w:ind w:left="2"/>
              <w:rPr>
                <w:rFonts w:ascii="宋体" w:cs="宋体"/>
                <w:color w:val="000000" w:themeColor="text1"/>
                <w:kern w:val="0"/>
                <w:szCs w:val="21"/>
              </w:rPr>
            </w:pPr>
            <w:r w:rsidRPr="00082B27">
              <w:rPr>
                <w:rFonts w:ascii="宋体" w:cs="宋体" w:hint="eastAsia"/>
                <w:color w:val="000000" w:themeColor="text1"/>
                <w:kern w:val="0"/>
                <w:szCs w:val="21"/>
              </w:rPr>
              <w:lastRenderedPageBreak/>
              <w:t>您在申请投保时，应将与有效身份证件相符的被保险人的出生日期和性别在</w:t>
            </w:r>
            <w:r w:rsidRPr="00082B27">
              <w:rPr>
                <w:rFonts w:ascii="宋体" w:cs="宋体" w:hint="eastAsia"/>
                <w:color w:val="000000" w:themeColor="text1"/>
                <w:kern w:val="0"/>
                <w:szCs w:val="21"/>
              </w:rPr>
              <w:lastRenderedPageBreak/>
              <w:t>投保单上填明，如果发生错误按照下列方式办理：</w:t>
            </w:r>
          </w:p>
          <w:p w:rsidR="00FD79CE" w:rsidRPr="00082B27" w:rsidRDefault="00FD79CE" w:rsidP="008812FC">
            <w:pPr>
              <w:autoSpaceDE w:val="0"/>
              <w:autoSpaceDN w:val="0"/>
              <w:adjustRightInd w:val="0"/>
              <w:ind w:left="2"/>
              <w:rPr>
                <w:rFonts w:ascii="黑体" w:eastAsia="黑体" w:cs="宋体"/>
                <w:b/>
                <w:color w:val="000000" w:themeColor="text1"/>
                <w:kern w:val="0"/>
                <w:sz w:val="22"/>
                <w:szCs w:val="21"/>
                <w:shd w:val="pct10" w:color="auto" w:fill="FFFFFF"/>
              </w:rPr>
            </w:pPr>
            <w:r w:rsidRPr="00082B27">
              <w:rPr>
                <w:rFonts w:ascii="黑体" w:eastAsia="黑体" w:cs="宋体" w:hint="eastAsia"/>
                <w:b/>
                <w:color w:val="000000" w:themeColor="text1"/>
                <w:kern w:val="0"/>
                <w:sz w:val="22"/>
                <w:szCs w:val="21"/>
                <w:shd w:val="pct10" w:color="auto" w:fill="FFFFFF"/>
              </w:rPr>
              <w:t>（1）您申报的被保险人年龄或性别不真实，并且其真实年龄或性别不符合本合同约定投保年龄或性别限制的，我们有权解除本合同，并向您退还本合同的现金价值。对于本合同解除前发生的保险事故，我们不承担保险责任；</w:t>
            </w:r>
          </w:p>
          <w:p w:rsidR="00FD79CE" w:rsidRPr="00082B27" w:rsidRDefault="00FD79CE" w:rsidP="008812FC">
            <w:pPr>
              <w:autoSpaceDE w:val="0"/>
              <w:autoSpaceDN w:val="0"/>
              <w:adjustRightInd w:val="0"/>
              <w:ind w:left="2"/>
              <w:rPr>
                <w:rFonts w:ascii="宋体" w:cs="宋体"/>
                <w:color w:val="000000" w:themeColor="text1"/>
                <w:kern w:val="0"/>
                <w:szCs w:val="21"/>
              </w:rPr>
            </w:pPr>
            <w:r w:rsidRPr="00082B27">
              <w:rPr>
                <w:rFonts w:ascii="宋体" w:cs="宋体" w:hint="eastAsia"/>
                <w:color w:val="000000" w:themeColor="text1"/>
                <w:kern w:val="0"/>
                <w:szCs w:val="21"/>
              </w:rPr>
              <w:t>（2）您申报的被保险人年龄或性别不真实，致使您实付保险费少于应付保险费的，我们有权更正并要求您补交保险费。</w:t>
            </w:r>
            <w:r w:rsidRPr="00082B27">
              <w:rPr>
                <w:rFonts w:ascii="宋体" w:cs="宋体" w:hint="eastAsia"/>
                <w:b/>
                <w:color w:val="000000" w:themeColor="text1"/>
                <w:kern w:val="0"/>
                <w:szCs w:val="21"/>
              </w:rPr>
              <w:t>如果已经发生保险事故，在给付保险金时按实付保险费和应付保险费的比例给付；</w:t>
            </w:r>
          </w:p>
          <w:p w:rsidR="00FD79CE" w:rsidRPr="00082B27" w:rsidRDefault="00FD79CE" w:rsidP="008812FC">
            <w:pPr>
              <w:autoSpaceDE w:val="0"/>
              <w:autoSpaceDN w:val="0"/>
              <w:adjustRightInd w:val="0"/>
              <w:ind w:left="2"/>
              <w:rPr>
                <w:rFonts w:ascii="宋体" w:cs="宋体"/>
                <w:color w:val="000000" w:themeColor="text1"/>
                <w:kern w:val="0"/>
                <w:szCs w:val="21"/>
              </w:rPr>
            </w:pPr>
            <w:r w:rsidRPr="00082B27">
              <w:rPr>
                <w:rFonts w:ascii="宋体" w:cs="宋体" w:hint="eastAsia"/>
                <w:color w:val="000000" w:themeColor="text1"/>
                <w:kern w:val="0"/>
                <w:szCs w:val="21"/>
              </w:rPr>
              <w:t>（3）您申报的被保险人年龄或性别不真实，致使您实付保险费多于应付保险费的，我们向您退还多收的保险费。</w:t>
            </w:r>
          </w:p>
        </w:tc>
      </w:tr>
      <w:tr w:rsidR="00FD79CE" w:rsidRPr="00082B27" w:rsidTr="006E57ED">
        <w:trPr>
          <w:gridAfter w:val="1"/>
          <w:wAfter w:w="7162" w:type="dxa"/>
          <w:trHeight w:hRule="exact" w:val="170"/>
        </w:trPr>
        <w:tc>
          <w:tcPr>
            <w:tcW w:w="1036" w:type="dxa"/>
            <w:gridSpan w:val="2"/>
          </w:tcPr>
          <w:p w:rsidR="00FD79CE" w:rsidRPr="00082B27" w:rsidRDefault="00FD79CE">
            <w:pPr>
              <w:rPr>
                <w:rFonts w:ascii="宋体" w:hAnsi="宋体"/>
                <w:b/>
                <w:color w:val="000000" w:themeColor="text1"/>
                <w:szCs w:val="21"/>
              </w:rPr>
            </w:pPr>
          </w:p>
        </w:tc>
        <w:tc>
          <w:tcPr>
            <w:tcW w:w="1766" w:type="dxa"/>
            <w:gridSpan w:val="3"/>
          </w:tcPr>
          <w:p w:rsidR="00FD79CE" w:rsidRPr="00082B27" w:rsidRDefault="00FD79CE" w:rsidP="008078F3">
            <w:pPr>
              <w:rPr>
                <w:rFonts w:ascii="宋体" w:hAnsi="宋体"/>
                <w:b/>
                <w:color w:val="000000" w:themeColor="text1"/>
                <w:szCs w:val="21"/>
              </w:rPr>
            </w:pPr>
          </w:p>
        </w:tc>
        <w:tc>
          <w:tcPr>
            <w:tcW w:w="7162" w:type="dxa"/>
            <w:gridSpan w:val="4"/>
            <w:vAlign w:val="center"/>
          </w:tcPr>
          <w:p w:rsidR="00FD79CE" w:rsidRPr="00082B27" w:rsidRDefault="00FD79CE" w:rsidP="008078F3">
            <w:pPr>
              <w:jc w:val="left"/>
              <w:rPr>
                <w:rFonts w:ascii="宋体" w:hAnsi="宋体"/>
                <w:b/>
                <w:color w:val="000000" w:themeColor="text1"/>
                <w:szCs w:val="21"/>
              </w:rPr>
            </w:pPr>
          </w:p>
        </w:tc>
      </w:tr>
      <w:tr w:rsidR="00FD79CE" w:rsidRPr="00082B27" w:rsidTr="006E57ED">
        <w:trPr>
          <w:gridAfter w:val="1"/>
          <w:wAfter w:w="7162" w:type="dxa"/>
        </w:trPr>
        <w:tc>
          <w:tcPr>
            <w:tcW w:w="1036" w:type="dxa"/>
            <w:gridSpan w:val="2"/>
          </w:tcPr>
          <w:p w:rsidR="00FD79CE" w:rsidRPr="00082B27" w:rsidRDefault="00FD79CE" w:rsidP="00FD471F">
            <w:pPr>
              <w:rPr>
                <w:rFonts w:ascii="宋体" w:hAnsi="宋体"/>
                <w:b/>
                <w:color w:val="000000" w:themeColor="text1"/>
                <w:szCs w:val="21"/>
              </w:rPr>
            </w:pPr>
            <w:r w:rsidRPr="00082B27">
              <w:rPr>
                <w:rFonts w:ascii="宋体" w:hAnsi="宋体" w:hint="eastAsia"/>
                <w:b/>
                <w:color w:val="000000" w:themeColor="text1"/>
                <w:szCs w:val="21"/>
              </w:rPr>
              <w:t>7.6</w:t>
            </w:r>
          </w:p>
        </w:tc>
        <w:tc>
          <w:tcPr>
            <w:tcW w:w="1766" w:type="dxa"/>
            <w:gridSpan w:val="3"/>
          </w:tcPr>
          <w:p w:rsidR="00FD79CE" w:rsidRPr="00202127" w:rsidRDefault="00FD79CE" w:rsidP="008078F3">
            <w:pPr>
              <w:rPr>
                <w:rFonts w:ascii="宋体" w:hAnsi="宋体"/>
                <w:b/>
                <w:color w:val="000000" w:themeColor="text1"/>
              </w:rPr>
            </w:pPr>
            <w:r w:rsidRPr="00082B27">
              <w:rPr>
                <w:rFonts w:ascii="宋体" w:cs="宋体" w:hint="eastAsia"/>
                <w:b/>
                <w:color w:val="000000" w:themeColor="text1"/>
                <w:kern w:val="0"/>
                <w:szCs w:val="21"/>
              </w:rPr>
              <w:t>明确说明与如实告知</w:t>
            </w:r>
          </w:p>
        </w:tc>
        <w:tc>
          <w:tcPr>
            <w:tcW w:w="7162" w:type="dxa"/>
            <w:gridSpan w:val="4"/>
          </w:tcPr>
          <w:p w:rsidR="00FD79CE" w:rsidRPr="00082B27" w:rsidRDefault="00FD79CE" w:rsidP="00816AFB">
            <w:pPr>
              <w:rPr>
                <w:rFonts w:ascii="宋体" w:cs="宋体"/>
                <w:color w:val="000000" w:themeColor="text1"/>
                <w:kern w:val="0"/>
                <w:szCs w:val="21"/>
              </w:rPr>
            </w:pPr>
            <w:r w:rsidRPr="00082B27">
              <w:rPr>
                <w:rFonts w:ascii="宋体" w:cs="宋体" w:hint="eastAsia"/>
                <w:color w:val="000000" w:themeColor="text1"/>
                <w:kern w:val="0"/>
                <w:szCs w:val="21"/>
              </w:rPr>
              <w:t>订立本合同时，我们应当向您说明本合同的内容。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rsidR="00FD79CE" w:rsidRPr="00082B27" w:rsidRDefault="00FD79CE" w:rsidP="00816AFB">
            <w:pPr>
              <w:rPr>
                <w:rFonts w:ascii="宋体" w:cs="宋体"/>
                <w:color w:val="000000" w:themeColor="text1"/>
                <w:kern w:val="0"/>
                <w:szCs w:val="21"/>
              </w:rPr>
            </w:pPr>
            <w:r w:rsidRPr="00082B27">
              <w:rPr>
                <w:rFonts w:ascii="宋体" w:cs="宋体" w:hint="eastAsia"/>
                <w:color w:val="000000" w:themeColor="text1"/>
                <w:kern w:val="0"/>
                <w:szCs w:val="21"/>
              </w:rPr>
              <w:t>订立本合同时，我们就您和被保险人的有关情况提出询问，您应当如实告知。</w:t>
            </w:r>
          </w:p>
          <w:p w:rsidR="00FD79CE" w:rsidRPr="00082B27" w:rsidRDefault="00FD79CE" w:rsidP="00816AFB">
            <w:pPr>
              <w:rPr>
                <w:rFonts w:ascii="黑体" w:eastAsia="黑体" w:cs="宋体"/>
                <w:b/>
                <w:color w:val="000000" w:themeColor="text1"/>
                <w:kern w:val="0"/>
                <w:sz w:val="22"/>
                <w:szCs w:val="21"/>
                <w:shd w:val="pct10" w:color="auto" w:fill="FFFFFF"/>
              </w:rPr>
            </w:pPr>
            <w:r w:rsidRPr="00082B27">
              <w:rPr>
                <w:rFonts w:ascii="黑体" w:eastAsia="黑体" w:cs="宋体" w:hint="eastAsia"/>
                <w:b/>
                <w:color w:val="000000" w:themeColor="text1"/>
                <w:kern w:val="0"/>
                <w:sz w:val="22"/>
                <w:szCs w:val="21"/>
                <w:shd w:val="pct10" w:color="auto" w:fill="FFFFFF"/>
              </w:rPr>
              <w:t>如果您故意或者因重大过失未履行前款规定的如实告知义务，足以影响我们决定是否同意承保或者提高保险费率的，我们有权解除本合同。</w:t>
            </w:r>
          </w:p>
          <w:p w:rsidR="00FD79CE" w:rsidRPr="00082B27" w:rsidRDefault="00FD79CE" w:rsidP="00816AFB">
            <w:pPr>
              <w:rPr>
                <w:rFonts w:ascii="黑体" w:eastAsia="黑体" w:cs="宋体"/>
                <w:b/>
                <w:color w:val="000000" w:themeColor="text1"/>
                <w:kern w:val="0"/>
                <w:sz w:val="22"/>
                <w:szCs w:val="21"/>
                <w:shd w:val="pct10" w:color="auto" w:fill="FFFFFF"/>
              </w:rPr>
            </w:pPr>
            <w:r w:rsidRPr="00082B27">
              <w:rPr>
                <w:rFonts w:ascii="黑体" w:eastAsia="黑体" w:cs="宋体" w:hint="eastAsia"/>
                <w:b/>
                <w:color w:val="000000" w:themeColor="text1"/>
                <w:kern w:val="0"/>
                <w:sz w:val="22"/>
                <w:szCs w:val="21"/>
                <w:shd w:val="pct10" w:color="auto" w:fill="FFFFFF"/>
              </w:rPr>
              <w:t>如果您故意不履行如实告知义务，对于本合同解除前发生的保险事故，我们不承担保险责任，并不退还保险费。</w:t>
            </w:r>
          </w:p>
          <w:p w:rsidR="00FD79CE" w:rsidRPr="00082B27" w:rsidRDefault="00FD79CE" w:rsidP="00816AFB">
            <w:pPr>
              <w:rPr>
                <w:rFonts w:ascii="宋体" w:cs="宋体"/>
                <w:color w:val="000000" w:themeColor="text1"/>
                <w:kern w:val="0"/>
                <w:szCs w:val="21"/>
              </w:rPr>
            </w:pPr>
            <w:r w:rsidRPr="00202127">
              <w:rPr>
                <w:rFonts w:ascii="黑体" w:eastAsia="黑体" w:cs="宋体" w:hint="eastAsia"/>
                <w:b/>
                <w:color w:val="000000" w:themeColor="text1"/>
                <w:kern w:val="0"/>
                <w:sz w:val="22"/>
                <w:szCs w:val="21"/>
                <w:shd w:val="pct10" w:color="auto" w:fill="FFFFFF"/>
              </w:rPr>
              <w:t>如果您因重大过失未履行如实告知义务，对保险事故的发生有严重影响的，对于本合同解除前发生的保险事故，我们不承担保险责任，但会向您退还保险费。</w:t>
            </w:r>
          </w:p>
          <w:p w:rsidR="00FD79CE" w:rsidRPr="00082B27" w:rsidRDefault="00FD79CE" w:rsidP="00816AFB">
            <w:pPr>
              <w:rPr>
                <w:rFonts w:ascii="宋体" w:cs="宋体"/>
                <w:color w:val="000000" w:themeColor="text1"/>
                <w:kern w:val="0"/>
                <w:szCs w:val="21"/>
              </w:rPr>
            </w:pPr>
            <w:r w:rsidRPr="00082B27">
              <w:rPr>
                <w:rFonts w:ascii="宋体" w:cs="宋体" w:hint="eastAsia"/>
                <w:color w:val="000000" w:themeColor="text1"/>
                <w:kern w:val="0"/>
                <w:szCs w:val="21"/>
              </w:rPr>
              <w:t>我们在合同订立时已经知道您未如实告知的情况的，我们不得解除合同；发生保险事故的，我们应当承担保险责任。</w:t>
            </w:r>
          </w:p>
        </w:tc>
      </w:tr>
      <w:tr w:rsidR="00FD79CE" w:rsidRPr="00082B27" w:rsidTr="006E57ED">
        <w:trPr>
          <w:gridAfter w:val="1"/>
          <w:wAfter w:w="7162" w:type="dxa"/>
          <w:trHeight w:hRule="exact" w:val="170"/>
        </w:trPr>
        <w:tc>
          <w:tcPr>
            <w:tcW w:w="1036" w:type="dxa"/>
            <w:gridSpan w:val="2"/>
            <w:vAlign w:val="center"/>
          </w:tcPr>
          <w:p w:rsidR="00FD79CE" w:rsidRPr="00082B27" w:rsidRDefault="00FD79CE">
            <w:pPr>
              <w:jc w:val="left"/>
              <w:rPr>
                <w:rFonts w:ascii="宋体" w:hAnsi="宋体"/>
                <w:b/>
                <w:color w:val="000000" w:themeColor="text1"/>
                <w:szCs w:val="21"/>
              </w:rPr>
            </w:pPr>
          </w:p>
        </w:tc>
        <w:tc>
          <w:tcPr>
            <w:tcW w:w="1766" w:type="dxa"/>
            <w:gridSpan w:val="3"/>
          </w:tcPr>
          <w:p w:rsidR="00FD79CE" w:rsidRPr="00082B27" w:rsidRDefault="00FD79CE" w:rsidP="008078F3">
            <w:pPr>
              <w:jc w:val="left"/>
              <w:rPr>
                <w:rFonts w:ascii="宋体" w:hAnsi="宋体"/>
                <w:b/>
                <w:color w:val="000000" w:themeColor="text1"/>
              </w:rPr>
            </w:pPr>
          </w:p>
        </w:tc>
        <w:tc>
          <w:tcPr>
            <w:tcW w:w="7162" w:type="dxa"/>
            <w:gridSpan w:val="4"/>
          </w:tcPr>
          <w:p w:rsidR="00FD79CE" w:rsidRPr="00082B27" w:rsidRDefault="00FD79CE" w:rsidP="008078F3">
            <w:pPr>
              <w:jc w:val="left"/>
              <w:rPr>
                <w:rFonts w:ascii="宋体" w:hAnsi="宋体"/>
                <w:color w:val="000000" w:themeColor="text1"/>
              </w:rPr>
            </w:pPr>
          </w:p>
        </w:tc>
      </w:tr>
      <w:tr w:rsidR="00FD79CE" w:rsidRPr="00082B27" w:rsidTr="006E57ED">
        <w:trPr>
          <w:gridAfter w:val="1"/>
          <w:wAfter w:w="7162" w:type="dxa"/>
        </w:trPr>
        <w:tc>
          <w:tcPr>
            <w:tcW w:w="1036" w:type="dxa"/>
            <w:gridSpan w:val="2"/>
          </w:tcPr>
          <w:p w:rsidR="00FD79CE" w:rsidRPr="00082B27" w:rsidRDefault="00FD79CE" w:rsidP="008E6278">
            <w:pPr>
              <w:jc w:val="left"/>
              <w:rPr>
                <w:rFonts w:ascii="宋体" w:hAnsi="宋体"/>
                <w:b/>
                <w:color w:val="000000" w:themeColor="text1"/>
              </w:rPr>
            </w:pPr>
            <w:r w:rsidRPr="00082B27">
              <w:rPr>
                <w:rFonts w:ascii="宋体" w:hAnsi="宋体" w:hint="eastAsia"/>
                <w:b/>
                <w:color w:val="000000" w:themeColor="text1"/>
              </w:rPr>
              <w:t>7.7</w:t>
            </w:r>
          </w:p>
        </w:tc>
        <w:tc>
          <w:tcPr>
            <w:tcW w:w="1766" w:type="dxa"/>
            <w:gridSpan w:val="3"/>
          </w:tcPr>
          <w:p w:rsidR="00FD79CE" w:rsidRPr="00082B27" w:rsidRDefault="00FD79CE" w:rsidP="008E6278">
            <w:pPr>
              <w:rPr>
                <w:rFonts w:ascii="宋体" w:hAnsi="宋体"/>
                <w:b/>
                <w:color w:val="000000" w:themeColor="text1"/>
                <w:szCs w:val="21"/>
              </w:rPr>
            </w:pPr>
            <w:r w:rsidRPr="00082B27">
              <w:rPr>
                <w:rFonts w:ascii="宋体" w:cs="宋体" w:hint="eastAsia"/>
                <w:b/>
                <w:color w:val="000000" w:themeColor="text1"/>
                <w:kern w:val="0"/>
                <w:szCs w:val="21"/>
              </w:rPr>
              <w:t>本公司合同解除权的限制</w:t>
            </w:r>
          </w:p>
        </w:tc>
        <w:tc>
          <w:tcPr>
            <w:tcW w:w="7162" w:type="dxa"/>
            <w:gridSpan w:val="4"/>
            <w:vAlign w:val="center"/>
          </w:tcPr>
          <w:p w:rsidR="00FD79CE" w:rsidRPr="00082B27" w:rsidRDefault="00FD79CE" w:rsidP="00820CEC">
            <w:pPr>
              <w:rPr>
                <w:rFonts w:ascii="宋体" w:hAnsi="宋体"/>
                <w:b/>
                <w:color w:val="000000" w:themeColor="text1"/>
                <w:szCs w:val="21"/>
              </w:rPr>
            </w:pPr>
            <w:r w:rsidRPr="00082B27">
              <w:rPr>
                <w:rFonts w:ascii="宋体" w:cs="宋体" w:hint="eastAsia"/>
                <w:color w:val="000000" w:themeColor="text1"/>
                <w:kern w:val="0"/>
                <w:szCs w:val="21"/>
              </w:rPr>
              <w:t>本</w:t>
            </w:r>
            <w:r w:rsidR="00820CEC">
              <w:rPr>
                <w:rFonts w:ascii="宋体" w:cs="宋体" w:hint="eastAsia"/>
                <w:color w:val="000000" w:themeColor="text1"/>
                <w:kern w:val="0"/>
                <w:szCs w:val="21"/>
              </w:rPr>
              <w:t>合同</w:t>
            </w:r>
            <w:r w:rsidRPr="00082B27">
              <w:rPr>
                <w:rFonts w:ascii="宋体" w:cs="宋体" w:hint="eastAsia"/>
                <w:color w:val="000000" w:themeColor="text1"/>
                <w:kern w:val="0"/>
                <w:szCs w:val="21"/>
              </w:rPr>
              <w:t>第7.5、7.6条规定的合同解除权，自我们知道有解除事由之日起，超过30日不行使而消灭。自本合同成立之日起超过2年的，我们不得解除合同；发生保险事故的，我们承担保险责任。</w:t>
            </w:r>
          </w:p>
        </w:tc>
      </w:tr>
      <w:tr w:rsidR="00FD79CE" w:rsidRPr="00082B27" w:rsidTr="006E57ED">
        <w:trPr>
          <w:gridAfter w:val="1"/>
          <w:wAfter w:w="7162" w:type="dxa"/>
          <w:trHeight w:hRule="exact" w:val="170"/>
        </w:trPr>
        <w:tc>
          <w:tcPr>
            <w:tcW w:w="1036" w:type="dxa"/>
            <w:gridSpan w:val="2"/>
          </w:tcPr>
          <w:p w:rsidR="00FD79CE" w:rsidRPr="00082B27" w:rsidRDefault="00FD79CE" w:rsidP="008E6278">
            <w:pPr>
              <w:jc w:val="left"/>
              <w:rPr>
                <w:rFonts w:ascii="宋体" w:hAnsi="宋体"/>
                <w:b/>
                <w:color w:val="000000" w:themeColor="text1"/>
              </w:rPr>
            </w:pPr>
          </w:p>
        </w:tc>
        <w:tc>
          <w:tcPr>
            <w:tcW w:w="1766" w:type="dxa"/>
            <w:gridSpan w:val="3"/>
          </w:tcPr>
          <w:p w:rsidR="00FD79CE" w:rsidRPr="00082B27" w:rsidRDefault="00FD79CE" w:rsidP="008E6278">
            <w:pPr>
              <w:rPr>
                <w:rFonts w:ascii="宋体" w:hAnsi="宋体"/>
                <w:b/>
                <w:color w:val="000000" w:themeColor="text1"/>
                <w:szCs w:val="21"/>
              </w:rPr>
            </w:pPr>
          </w:p>
        </w:tc>
        <w:tc>
          <w:tcPr>
            <w:tcW w:w="7162" w:type="dxa"/>
            <w:gridSpan w:val="4"/>
            <w:vAlign w:val="center"/>
          </w:tcPr>
          <w:p w:rsidR="00FD79CE" w:rsidRPr="00082B27" w:rsidRDefault="00FD79CE" w:rsidP="008E6278">
            <w:pPr>
              <w:jc w:val="left"/>
              <w:rPr>
                <w:rFonts w:ascii="宋体" w:hAnsi="宋体"/>
                <w:b/>
                <w:color w:val="000000" w:themeColor="text1"/>
                <w:szCs w:val="21"/>
              </w:rPr>
            </w:pPr>
          </w:p>
        </w:tc>
      </w:tr>
      <w:tr w:rsidR="00FD79CE" w:rsidRPr="00082B27" w:rsidTr="006E57ED">
        <w:trPr>
          <w:gridAfter w:val="1"/>
          <w:wAfter w:w="7162" w:type="dxa"/>
        </w:trPr>
        <w:tc>
          <w:tcPr>
            <w:tcW w:w="1036" w:type="dxa"/>
            <w:gridSpan w:val="2"/>
          </w:tcPr>
          <w:p w:rsidR="00FD79CE" w:rsidRPr="00082B27" w:rsidRDefault="00FD79CE" w:rsidP="003551F5">
            <w:pPr>
              <w:jc w:val="left"/>
              <w:rPr>
                <w:rFonts w:ascii="宋体" w:hAnsi="宋体"/>
                <w:b/>
                <w:color w:val="000000" w:themeColor="text1"/>
              </w:rPr>
            </w:pPr>
            <w:r w:rsidRPr="00082B27">
              <w:rPr>
                <w:rFonts w:ascii="宋体" w:hAnsi="宋体" w:hint="eastAsia"/>
                <w:b/>
                <w:color w:val="000000" w:themeColor="text1"/>
              </w:rPr>
              <w:t>7.8</w:t>
            </w:r>
          </w:p>
        </w:tc>
        <w:tc>
          <w:tcPr>
            <w:tcW w:w="1766" w:type="dxa"/>
            <w:gridSpan w:val="3"/>
          </w:tcPr>
          <w:p w:rsidR="00FD79CE" w:rsidRPr="00082B27" w:rsidRDefault="00FD79CE" w:rsidP="008078F3">
            <w:pPr>
              <w:rPr>
                <w:rFonts w:ascii="宋体" w:hAnsi="宋体"/>
                <w:b/>
                <w:color w:val="000000" w:themeColor="text1"/>
                <w:szCs w:val="21"/>
              </w:rPr>
            </w:pPr>
            <w:r w:rsidRPr="00082B27">
              <w:rPr>
                <w:rFonts w:ascii="宋体" w:cs="宋体" w:hint="eastAsia"/>
                <w:b/>
                <w:color w:val="000000" w:themeColor="text1"/>
                <w:kern w:val="0"/>
                <w:szCs w:val="21"/>
              </w:rPr>
              <w:t>未还款项</w:t>
            </w:r>
          </w:p>
        </w:tc>
        <w:tc>
          <w:tcPr>
            <w:tcW w:w="7162" w:type="dxa"/>
            <w:gridSpan w:val="4"/>
            <w:vAlign w:val="center"/>
          </w:tcPr>
          <w:p w:rsidR="00FD79CE" w:rsidRPr="00C8678D" w:rsidRDefault="00FD79CE" w:rsidP="00C8678D">
            <w:pPr>
              <w:rPr>
                <w:rFonts w:ascii="宋体" w:hAnsi="宋体"/>
                <w:color w:val="000000" w:themeColor="text1"/>
                <w:szCs w:val="21"/>
              </w:rPr>
            </w:pPr>
            <w:r w:rsidRPr="00C8678D">
              <w:rPr>
                <w:rFonts w:ascii="宋体" w:hAnsi="宋体" w:hint="eastAsia"/>
                <w:color w:val="000000" w:themeColor="text1"/>
                <w:szCs w:val="21"/>
              </w:rPr>
              <w:t>我们在给付各项保险金、退还现金价值或者退还保险费时，如果您有欠交的保险费</w:t>
            </w:r>
            <w:r w:rsidRPr="00C8678D">
              <w:rPr>
                <w:rFonts w:ascii="宋体" w:cs="宋体" w:hint="eastAsia"/>
                <w:color w:val="000000" w:themeColor="text1"/>
                <w:kern w:val="0"/>
                <w:szCs w:val="21"/>
              </w:rPr>
              <w:t>（含宽限期内欠交的保险费）</w:t>
            </w:r>
            <w:r w:rsidR="00350A43">
              <w:rPr>
                <w:rFonts w:ascii="宋体" w:hAnsi="宋体" w:hint="eastAsia"/>
                <w:color w:val="000000" w:themeColor="text1"/>
                <w:szCs w:val="21"/>
              </w:rPr>
              <w:t>、保单</w:t>
            </w:r>
            <w:r w:rsidRPr="00C8678D">
              <w:rPr>
                <w:rFonts w:ascii="宋体" w:hAnsi="宋体" w:hint="eastAsia"/>
                <w:color w:val="000000" w:themeColor="text1"/>
                <w:szCs w:val="21"/>
              </w:rPr>
              <w:t>贷款或者其他欠款，我们先扣除上述各项欠款及应付利息。</w:t>
            </w:r>
            <w:r w:rsidRPr="00C8678D">
              <w:rPr>
                <w:rFonts w:ascii="宋体" w:cs="宋体" w:hint="eastAsia"/>
                <w:kern w:val="0"/>
                <w:szCs w:val="21"/>
              </w:rPr>
              <w:t>应付利息按约定利率计算。</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b/>
                <w:color w:val="000000" w:themeColor="text1"/>
              </w:rPr>
            </w:pPr>
          </w:p>
        </w:tc>
        <w:tc>
          <w:tcPr>
            <w:tcW w:w="1766" w:type="dxa"/>
            <w:gridSpan w:val="3"/>
          </w:tcPr>
          <w:p w:rsidR="00FD79CE" w:rsidRPr="00082B27" w:rsidRDefault="00FD79CE" w:rsidP="008078F3">
            <w:pPr>
              <w:rPr>
                <w:rFonts w:ascii="宋体" w:hAnsi="宋体"/>
                <w:b/>
                <w:color w:val="000000" w:themeColor="text1"/>
                <w:szCs w:val="21"/>
              </w:rPr>
            </w:pPr>
          </w:p>
        </w:tc>
        <w:tc>
          <w:tcPr>
            <w:tcW w:w="7162" w:type="dxa"/>
            <w:gridSpan w:val="4"/>
            <w:vAlign w:val="center"/>
          </w:tcPr>
          <w:p w:rsidR="00FD79CE" w:rsidRPr="00082B27" w:rsidRDefault="00FD79CE" w:rsidP="008078F3">
            <w:pPr>
              <w:jc w:val="left"/>
              <w:rPr>
                <w:rFonts w:ascii="宋体" w:hAnsi="宋体"/>
                <w:b/>
                <w:color w:val="000000" w:themeColor="text1"/>
                <w:szCs w:val="21"/>
              </w:rPr>
            </w:pPr>
          </w:p>
        </w:tc>
      </w:tr>
      <w:tr w:rsidR="00FD79CE" w:rsidRPr="00082B27" w:rsidTr="006E57ED">
        <w:trPr>
          <w:gridAfter w:val="1"/>
          <w:wAfter w:w="7162" w:type="dxa"/>
        </w:trPr>
        <w:tc>
          <w:tcPr>
            <w:tcW w:w="1036" w:type="dxa"/>
            <w:gridSpan w:val="2"/>
          </w:tcPr>
          <w:p w:rsidR="00FD79CE" w:rsidRPr="00082B27" w:rsidRDefault="00FD79CE" w:rsidP="003551F5">
            <w:pPr>
              <w:jc w:val="left"/>
              <w:rPr>
                <w:rFonts w:ascii="宋体" w:hAnsi="宋体"/>
                <w:b/>
                <w:color w:val="000000" w:themeColor="text1"/>
              </w:rPr>
            </w:pPr>
            <w:r w:rsidRPr="00082B27">
              <w:rPr>
                <w:rFonts w:ascii="宋体" w:hAnsi="宋体" w:hint="eastAsia"/>
                <w:b/>
                <w:color w:val="000000" w:themeColor="text1"/>
              </w:rPr>
              <w:t>7.9</w:t>
            </w:r>
          </w:p>
        </w:tc>
        <w:tc>
          <w:tcPr>
            <w:tcW w:w="1766" w:type="dxa"/>
            <w:gridSpan w:val="3"/>
          </w:tcPr>
          <w:p w:rsidR="00FD79CE" w:rsidRPr="00082B27" w:rsidRDefault="00FD79CE" w:rsidP="008078F3">
            <w:pPr>
              <w:rPr>
                <w:rFonts w:ascii="宋体" w:hAnsi="宋体"/>
                <w:b/>
                <w:color w:val="000000" w:themeColor="text1"/>
                <w:szCs w:val="21"/>
              </w:rPr>
            </w:pPr>
            <w:r w:rsidRPr="00082B27">
              <w:rPr>
                <w:rFonts w:ascii="宋体" w:cs="宋体" w:hint="eastAsia"/>
                <w:b/>
                <w:color w:val="000000" w:themeColor="text1"/>
                <w:kern w:val="0"/>
                <w:szCs w:val="21"/>
              </w:rPr>
              <w:t>合同内容变更</w:t>
            </w:r>
          </w:p>
        </w:tc>
        <w:tc>
          <w:tcPr>
            <w:tcW w:w="7162" w:type="dxa"/>
            <w:gridSpan w:val="4"/>
            <w:vAlign w:val="center"/>
          </w:tcPr>
          <w:p w:rsidR="00FD79CE" w:rsidRPr="00082B27" w:rsidRDefault="00FD79CE" w:rsidP="00124223">
            <w:pPr>
              <w:autoSpaceDE w:val="0"/>
              <w:autoSpaceDN w:val="0"/>
              <w:adjustRightInd w:val="0"/>
              <w:rPr>
                <w:rFonts w:ascii="宋体" w:cs="宋体"/>
                <w:color w:val="000000" w:themeColor="text1"/>
                <w:kern w:val="0"/>
                <w:szCs w:val="21"/>
              </w:rPr>
            </w:pPr>
            <w:r w:rsidRPr="00082B27">
              <w:rPr>
                <w:rFonts w:ascii="宋体" w:cs="宋体" w:hint="eastAsia"/>
                <w:color w:val="000000" w:themeColor="text1"/>
                <w:kern w:val="0"/>
                <w:szCs w:val="21"/>
              </w:rPr>
              <w:t>经您与我们协商一致，可以变更本合同的有关内容。变更本合同的，应当由我们在保险合同上批注或者附贴批单，或者由您与我们订立书面的变更协议。</w:t>
            </w:r>
          </w:p>
        </w:tc>
      </w:tr>
      <w:tr w:rsidR="00FD79CE" w:rsidRPr="00082B27" w:rsidTr="006E57ED">
        <w:trPr>
          <w:gridAfter w:val="1"/>
          <w:wAfter w:w="7162" w:type="dxa"/>
          <w:trHeight w:hRule="exact" w:val="170"/>
        </w:trPr>
        <w:tc>
          <w:tcPr>
            <w:tcW w:w="1036" w:type="dxa"/>
            <w:gridSpan w:val="2"/>
          </w:tcPr>
          <w:p w:rsidR="00FD79CE" w:rsidRPr="00082B27" w:rsidRDefault="00FD79CE">
            <w:pPr>
              <w:jc w:val="left"/>
              <w:rPr>
                <w:rFonts w:ascii="宋体" w:hAnsi="宋体"/>
                <w:b/>
                <w:color w:val="000000" w:themeColor="text1"/>
              </w:rPr>
            </w:pPr>
          </w:p>
        </w:tc>
        <w:tc>
          <w:tcPr>
            <w:tcW w:w="1766" w:type="dxa"/>
            <w:gridSpan w:val="3"/>
            <w:vAlign w:val="center"/>
          </w:tcPr>
          <w:p w:rsidR="00FD79CE" w:rsidRPr="00082B27" w:rsidRDefault="00FD79CE" w:rsidP="008078F3">
            <w:pPr>
              <w:jc w:val="left"/>
              <w:rPr>
                <w:rFonts w:ascii="宋体" w:hAnsi="宋体"/>
                <w:b/>
                <w:color w:val="000000" w:themeColor="text1"/>
                <w:szCs w:val="21"/>
              </w:rPr>
            </w:pPr>
          </w:p>
        </w:tc>
        <w:tc>
          <w:tcPr>
            <w:tcW w:w="7162" w:type="dxa"/>
            <w:gridSpan w:val="4"/>
            <w:vAlign w:val="center"/>
          </w:tcPr>
          <w:p w:rsidR="00FD79CE" w:rsidRPr="00082B27" w:rsidRDefault="00FD79CE" w:rsidP="008078F3">
            <w:pPr>
              <w:jc w:val="left"/>
              <w:rPr>
                <w:rFonts w:ascii="宋体" w:hAnsi="宋体"/>
                <w:b/>
                <w:color w:val="000000" w:themeColor="text1"/>
                <w:szCs w:val="21"/>
              </w:rPr>
            </w:pPr>
          </w:p>
        </w:tc>
      </w:tr>
      <w:tr w:rsidR="00FD79CE" w:rsidRPr="00082B27" w:rsidTr="006E57ED">
        <w:trPr>
          <w:gridAfter w:val="1"/>
          <w:wAfter w:w="7162" w:type="dxa"/>
        </w:trPr>
        <w:tc>
          <w:tcPr>
            <w:tcW w:w="1036" w:type="dxa"/>
            <w:gridSpan w:val="2"/>
          </w:tcPr>
          <w:p w:rsidR="00FD79CE" w:rsidRPr="00082B27" w:rsidRDefault="00FD79CE" w:rsidP="003551F5">
            <w:pPr>
              <w:jc w:val="left"/>
              <w:rPr>
                <w:rFonts w:ascii="宋体" w:hAnsi="宋体"/>
                <w:b/>
                <w:color w:val="000000" w:themeColor="text1"/>
              </w:rPr>
            </w:pPr>
            <w:r w:rsidRPr="00082B27">
              <w:rPr>
                <w:rFonts w:ascii="宋体" w:hAnsi="宋体" w:hint="eastAsia"/>
                <w:b/>
                <w:color w:val="000000" w:themeColor="text1"/>
              </w:rPr>
              <w:t>7.10</w:t>
            </w:r>
          </w:p>
        </w:tc>
        <w:tc>
          <w:tcPr>
            <w:tcW w:w="1766" w:type="dxa"/>
            <w:gridSpan w:val="3"/>
          </w:tcPr>
          <w:p w:rsidR="00FD79CE" w:rsidRPr="00082B27" w:rsidRDefault="00FD79CE" w:rsidP="008078F3">
            <w:pPr>
              <w:jc w:val="left"/>
              <w:rPr>
                <w:rFonts w:ascii="宋体" w:hAnsi="宋体"/>
                <w:b/>
                <w:color w:val="000000" w:themeColor="text1"/>
              </w:rPr>
            </w:pPr>
            <w:r w:rsidRPr="00082B27">
              <w:rPr>
                <w:rFonts w:ascii="宋体" w:cs="宋体" w:hint="eastAsia"/>
                <w:b/>
                <w:color w:val="000000" w:themeColor="text1"/>
                <w:kern w:val="0"/>
                <w:szCs w:val="21"/>
              </w:rPr>
              <w:t>联系方式变更</w:t>
            </w:r>
          </w:p>
        </w:tc>
        <w:tc>
          <w:tcPr>
            <w:tcW w:w="7162" w:type="dxa"/>
            <w:gridSpan w:val="4"/>
          </w:tcPr>
          <w:p w:rsidR="00FD79CE" w:rsidRPr="00082B27" w:rsidRDefault="00FD79CE" w:rsidP="008078F3">
            <w:pPr>
              <w:rPr>
                <w:rFonts w:ascii="宋体" w:hAnsi="宋体"/>
                <w:color w:val="000000" w:themeColor="text1"/>
              </w:rPr>
            </w:pPr>
            <w:r w:rsidRPr="00082B27">
              <w:rPr>
                <w:rFonts w:ascii="宋体" w:cs="宋体" w:hint="eastAsia"/>
                <w:color w:val="000000" w:themeColor="text1"/>
                <w:kern w:val="0"/>
                <w:szCs w:val="21"/>
              </w:rPr>
              <w:t>为了保障您的合法权益，您的住所、通讯地址、电话或电子邮件等联系方式变更时，请及时以书面形式或双方认可的其他形式通知我们。若您未以书面形式或双方认可的其他形式通知我们，我们按本合同载明的最后联系方式所发送的有关通知，均视为已送达给您。</w:t>
            </w:r>
          </w:p>
        </w:tc>
      </w:tr>
      <w:tr w:rsidR="00FD79CE" w:rsidRPr="00082B27" w:rsidTr="006E57ED">
        <w:trPr>
          <w:gridAfter w:val="1"/>
          <w:wAfter w:w="7162" w:type="dxa"/>
          <w:trHeight w:hRule="exact" w:val="170"/>
        </w:trPr>
        <w:tc>
          <w:tcPr>
            <w:tcW w:w="1036" w:type="dxa"/>
            <w:gridSpan w:val="2"/>
          </w:tcPr>
          <w:p w:rsidR="00FD79CE" w:rsidRPr="00082B27" w:rsidRDefault="00FD79CE" w:rsidP="008078F3">
            <w:pPr>
              <w:jc w:val="left"/>
              <w:rPr>
                <w:rFonts w:ascii="宋体" w:hAnsi="宋体"/>
                <w:b/>
                <w:color w:val="000000" w:themeColor="text1"/>
              </w:rPr>
            </w:pPr>
          </w:p>
        </w:tc>
        <w:tc>
          <w:tcPr>
            <w:tcW w:w="1766" w:type="dxa"/>
            <w:gridSpan w:val="3"/>
          </w:tcPr>
          <w:p w:rsidR="00FD79CE" w:rsidRPr="00082B27" w:rsidRDefault="00FD79CE" w:rsidP="008078F3">
            <w:pPr>
              <w:jc w:val="left"/>
              <w:rPr>
                <w:rFonts w:ascii="宋体" w:hAnsi="宋体"/>
                <w:b/>
                <w:color w:val="000000" w:themeColor="text1"/>
              </w:rPr>
            </w:pPr>
          </w:p>
        </w:tc>
        <w:tc>
          <w:tcPr>
            <w:tcW w:w="7162" w:type="dxa"/>
            <w:gridSpan w:val="4"/>
          </w:tcPr>
          <w:p w:rsidR="00FD79CE" w:rsidRPr="00082B27" w:rsidRDefault="00FD79CE" w:rsidP="008078F3">
            <w:pPr>
              <w:jc w:val="left"/>
              <w:rPr>
                <w:rFonts w:ascii="宋体" w:hAnsi="宋体"/>
                <w:color w:val="000000" w:themeColor="text1"/>
              </w:rPr>
            </w:pPr>
          </w:p>
        </w:tc>
      </w:tr>
      <w:tr w:rsidR="00FD79CE" w:rsidRPr="00082B27" w:rsidTr="006E57ED">
        <w:trPr>
          <w:gridAfter w:val="1"/>
          <w:wAfter w:w="7162" w:type="dxa"/>
        </w:trPr>
        <w:tc>
          <w:tcPr>
            <w:tcW w:w="1036" w:type="dxa"/>
            <w:gridSpan w:val="2"/>
          </w:tcPr>
          <w:p w:rsidR="00FD79CE" w:rsidRPr="00082B27" w:rsidRDefault="00FD79CE" w:rsidP="003551F5">
            <w:pPr>
              <w:jc w:val="left"/>
              <w:rPr>
                <w:rFonts w:ascii="宋体" w:hAnsi="宋体"/>
                <w:b/>
                <w:color w:val="000000" w:themeColor="text1"/>
              </w:rPr>
            </w:pPr>
            <w:r w:rsidRPr="00082B27">
              <w:rPr>
                <w:rFonts w:ascii="宋体" w:hAnsi="宋体" w:hint="eastAsia"/>
                <w:b/>
                <w:color w:val="000000" w:themeColor="text1"/>
              </w:rPr>
              <w:t>7.11</w:t>
            </w:r>
          </w:p>
        </w:tc>
        <w:tc>
          <w:tcPr>
            <w:tcW w:w="1766" w:type="dxa"/>
            <w:gridSpan w:val="3"/>
          </w:tcPr>
          <w:p w:rsidR="00FD79CE" w:rsidRPr="00082B27" w:rsidRDefault="00FD79CE" w:rsidP="008078F3">
            <w:pPr>
              <w:jc w:val="left"/>
              <w:rPr>
                <w:rFonts w:ascii="宋体" w:hAnsi="宋体"/>
                <w:b/>
                <w:color w:val="000000" w:themeColor="text1"/>
              </w:rPr>
            </w:pPr>
            <w:r w:rsidRPr="00082B27">
              <w:rPr>
                <w:rFonts w:ascii="宋体" w:cs="宋体" w:hint="eastAsia"/>
                <w:b/>
                <w:color w:val="000000" w:themeColor="text1"/>
                <w:kern w:val="0"/>
                <w:szCs w:val="21"/>
              </w:rPr>
              <w:t>争议处理</w:t>
            </w:r>
          </w:p>
        </w:tc>
        <w:tc>
          <w:tcPr>
            <w:tcW w:w="7162" w:type="dxa"/>
            <w:gridSpan w:val="4"/>
          </w:tcPr>
          <w:p w:rsidR="00FD79CE" w:rsidRPr="00082B27" w:rsidRDefault="00FD79CE" w:rsidP="008078F3">
            <w:pPr>
              <w:rPr>
                <w:rFonts w:ascii="宋体" w:hAnsi="宋体"/>
                <w:color w:val="000000" w:themeColor="text1"/>
              </w:rPr>
            </w:pPr>
            <w:r w:rsidRPr="00082B27">
              <w:rPr>
                <w:rFonts w:cs="宋体" w:hint="eastAsia"/>
                <w:color w:val="000000" w:themeColor="text1"/>
                <w:szCs w:val="21"/>
              </w:rPr>
              <w:t>本合同履行过程中，双方发生争议不能协商解决的，可以达成仲裁协议通过仲裁解决，也可以依法向人民法院起诉。</w:t>
            </w:r>
          </w:p>
        </w:tc>
      </w:tr>
      <w:tr w:rsidR="00FD79CE" w:rsidRPr="00082B27" w:rsidTr="006E57ED">
        <w:trPr>
          <w:gridAfter w:val="1"/>
          <w:wAfter w:w="7162" w:type="dxa"/>
          <w:trHeight w:hRule="exact" w:val="170"/>
        </w:trPr>
        <w:tc>
          <w:tcPr>
            <w:tcW w:w="1036" w:type="dxa"/>
            <w:gridSpan w:val="2"/>
          </w:tcPr>
          <w:p w:rsidR="00FD79CE" w:rsidRPr="00082B27" w:rsidRDefault="00FD79CE" w:rsidP="006C1D53">
            <w:pPr>
              <w:jc w:val="left"/>
              <w:rPr>
                <w:rFonts w:ascii="宋体" w:hAnsi="宋体"/>
                <w:b/>
                <w:color w:val="000000" w:themeColor="text1"/>
              </w:rPr>
            </w:pPr>
          </w:p>
        </w:tc>
        <w:tc>
          <w:tcPr>
            <w:tcW w:w="1766" w:type="dxa"/>
            <w:gridSpan w:val="3"/>
          </w:tcPr>
          <w:p w:rsidR="00FD79CE" w:rsidRPr="00082B27" w:rsidRDefault="00FD79CE" w:rsidP="006C1D53">
            <w:pPr>
              <w:jc w:val="left"/>
              <w:rPr>
                <w:rFonts w:ascii="宋体" w:hAnsi="宋体"/>
                <w:b/>
                <w:color w:val="000000" w:themeColor="text1"/>
              </w:rPr>
            </w:pPr>
          </w:p>
        </w:tc>
        <w:tc>
          <w:tcPr>
            <w:tcW w:w="7162" w:type="dxa"/>
            <w:gridSpan w:val="4"/>
          </w:tcPr>
          <w:p w:rsidR="00FD79CE" w:rsidRPr="00082B27" w:rsidRDefault="00FD79CE" w:rsidP="006C1D53">
            <w:pPr>
              <w:jc w:val="left"/>
              <w:rPr>
                <w:rFonts w:ascii="宋体" w:hAnsi="宋体"/>
                <w:color w:val="000000" w:themeColor="text1"/>
              </w:rPr>
            </w:pPr>
          </w:p>
        </w:tc>
      </w:tr>
      <w:tr w:rsidR="00FD79CE" w:rsidRPr="00082B27" w:rsidTr="006E57ED">
        <w:trPr>
          <w:gridAfter w:val="1"/>
          <w:wAfter w:w="7162" w:type="dxa"/>
          <w:trHeight w:hRule="exact" w:val="567"/>
        </w:trPr>
        <w:tc>
          <w:tcPr>
            <w:tcW w:w="1036" w:type="dxa"/>
            <w:gridSpan w:val="2"/>
            <w:vAlign w:val="center"/>
          </w:tcPr>
          <w:p w:rsidR="00FD79CE" w:rsidRPr="00082B27" w:rsidRDefault="00FD79CE" w:rsidP="006C1D53">
            <w:pPr>
              <w:numPr>
                <w:ilvl w:val="0"/>
                <w:numId w:val="6"/>
              </w:numPr>
              <w:jc w:val="left"/>
              <w:rPr>
                <w:rFonts w:ascii="宋体" w:hAnsi="宋体"/>
                <w:b/>
                <w:color w:val="000000" w:themeColor="text1"/>
                <w:sz w:val="28"/>
                <w:szCs w:val="28"/>
              </w:rPr>
            </w:pPr>
          </w:p>
        </w:tc>
        <w:tc>
          <w:tcPr>
            <w:tcW w:w="8928" w:type="dxa"/>
            <w:gridSpan w:val="7"/>
            <w:vAlign w:val="center"/>
          </w:tcPr>
          <w:p w:rsidR="00FD79CE" w:rsidRPr="00082B27" w:rsidRDefault="00FD79CE" w:rsidP="006C1D53">
            <w:pPr>
              <w:jc w:val="left"/>
              <w:rPr>
                <w:rFonts w:ascii="宋体" w:hAnsi="宋体"/>
                <w:b/>
                <w:color w:val="000000" w:themeColor="text1"/>
              </w:rPr>
            </w:pPr>
            <w:r w:rsidRPr="00082B27">
              <w:rPr>
                <w:rFonts w:ascii="宋体" w:hAnsi="宋体" w:cs="宋体" w:hint="eastAsia"/>
                <w:b/>
                <w:color w:val="000000" w:themeColor="text1"/>
                <w:kern w:val="0"/>
                <w:sz w:val="24"/>
              </w:rPr>
              <w:t>重大疾病</w:t>
            </w:r>
          </w:p>
        </w:tc>
      </w:tr>
      <w:tr w:rsidR="00FD79CE" w:rsidRPr="00082B27" w:rsidTr="006E57ED">
        <w:trPr>
          <w:gridAfter w:val="1"/>
          <w:wAfter w:w="7162" w:type="dxa"/>
          <w:trHeight w:hRule="exact" w:val="567"/>
        </w:trPr>
        <w:tc>
          <w:tcPr>
            <w:tcW w:w="1036" w:type="dxa"/>
            <w:gridSpan w:val="2"/>
            <w:vAlign w:val="center"/>
          </w:tcPr>
          <w:p w:rsidR="00FD79CE" w:rsidRPr="00082B27" w:rsidRDefault="00FD79CE" w:rsidP="006C1D53">
            <w:pPr>
              <w:jc w:val="left"/>
              <w:rPr>
                <w:rFonts w:ascii="宋体" w:hAnsi="宋体"/>
                <w:b/>
                <w:color w:val="000000" w:themeColor="text1"/>
                <w:sz w:val="28"/>
                <w:szCs w:val="28"/>
              </w:rPr>
            </w:pPr>
          </w:p>
        </w:tc>
        <w:tc>
          <w:tcPr>
            <w:tcW w:w="8928" w:type="dxa"/>
            <w:gridSpan w:val="7"/>
            <w:vAlign w:val="center"/>
          </w:tcPr>
          <w:p w:rsidR="00FD79CE" w:rsidRPr="00082B27" w:rsidRDefault="00FD79CE" w:rsidP="006C1D53">
            <w:pPr>
              <w:jc w:val="left"/>
              <w:rPr>
                <w:rFonts w:ascii="宋体" w:hAnsi="宋体" w:cs="宋体"/>
                <w:b/>
                <w:color w:val="000000" w:themeColor="text1"/>
                <w:kern w:val="0"/>
                <w:sz w:val="24"/>
              </w:rPr>
            </w:pPr>
            <w:r w:rsidRPr="00082B27">
              <w:rPr>
                <w:rFonts w:ascii="宋体" w:hAnsi="宋体" w:hint="eastAsia"/>
                <w:b/>
                <w:color w:val="000000" w:themeColor="text1"/>
                <w:szCs w:val="21"/>
              </w:rPr>
              <w:t>这部分描述的是本合同所称重大疾病的释义。</w:t>
            </w:r>
          </w:p>
        </w:tc>
      </w:tr>
      <w:tr w:rsidR="00FD79CE" w:rsidRPr="00082B27" w:rsidTr="006E57ED">
        <w:trPr>
          <w:gridAfter w:val="1"/>
          <w:wAfter w:w="7162" w:type="dxa"/>
          <w:trHeight w:hRule="exact" w:val="170"/>
        </w:trPr>
        <w:tc>
          <w:tcPr>
            <w:tcW w:w="1036" w:type="dxa"/>
            <w:gridSpan w:val="2"/>
            <w:vAlign w:val="center"/>
          </w:tcPr>
          <w:p w:rsidR="00FD79CE" w:rsidRPr="00082B27" w:rsidRDefault="00FD79CE" w:rsidP="006C1D53">
            <w:pPr>
              <w:jc w:val="left"/>
              <w:rPr>
                <w:rFonts w:ascii="宋体" w:hAnsi="宋体"/>
                <w:b/>
                <w:color w:val="000000" w:themeColor="text1"/>
                <w:szCs w:val="21"/>
              </w:rPr>
            </w:pPr>
            <w:r w:rsidRPr="00082B27">
              <w:rPr>
                <w:rFonts w:ascii="宋体" w:hAnsi="宋体" w:hint="eastAsia"/>
                <w:b/>
                <w:noProof/>
                <w:color w:val="000000" w:themeColor="text1"/>
                <w:szCs w:val="21"/>
              </w:rPr>
              <mc:AlternateContent>
                <mc:Choice Requires="wps">
                  <w:drawing>
                    <wp:anchor distT="0" distB="0" distL="114300" distR="114300" simplePos="0" relativeHeight="252062720" behindDoc="0" locked="0" layoutInCell="1" allowOverlap="1" wp14:anchorId="1F74C74A" wp14:editId="5E0E24F1">
                      <wp:simplePos x="0" y="0"/>
                      <wp:positionH relativeFrom="margin">
                        <wp:posOffset>-27305</wp:posOffset>
                      </wp:positionH>
                      <wp:positionV relativeFrom="paragraph">
                        <wp:posOffset>-5715</wp:posOffset>
                      </wp:positionV>
                      <wp:extent cx="6162675" cy="635"/>
                      <wp:effectExtent l="0" t="0" r="0" b="0"/>
                      <wp:wrapNone/>
                      <wp:docPr id="28" name="自选图形 150"/>
                      <wp:cNvGraphicFramePr/>
                      <a:graphic xmlns:a="http://schemas.openxmlformats.org/drawingml/2006/main">
                        <a:graphicData uri="http://schemas.microsoft.com/office/word/2010/wordprocessingShape">
                          <wps:wsp>
                            <wps:cNvCnPr/>
                            <wps:spPr>
                              <a:xfrm>
                                <a:off x="0" y="0"/>
                                <a:ext cx="616267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50" o:spid="_x0000_s1026" type="#_x0000_t32" style="position:absolute;left:0;text-align:left;margin-left:-2.15pt;margin-top:-.45pt;width:485.25pt;height:.05pt;z-index:25206272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">
                      <w10:wrap anchorx="margin"/>
                    </v:shape>
                  </w:pict>
                </mc:Fallback>
              </mc:AlternateContent>
            </w:r>
          </w:p>
        </w:tc>
        <w:tc>
          <w:tcPr>
            <w:tcW w:w="1766" w:type="dxa"/>
            <w:gridSpan w:val="3"/>
            <w:vAlign w:val="center"/>
          </w:tcPr>
          <w:p w:rsidR="00FD79CE" w:rsidRPr="00082B27" w:rsidRDefault="00FD79CE" w:rsidP="006C1D53">
            <w:pPr>
              <w:jc w:val="left"/>
              <w:rPr>
                <w:rFonts w:ascii="宋体" w:cs="宋体"/>
                <w:b/>
                <w:color w:val="000000" w:themeColor="text1"/>
                <w:kern w:val="0"/>
                <w:sz w:val="24"/>
              </w:rPr>
            </w:pPr>
          </w:p>
        </w:tc>
        <w:tc>
          <w:tcPr>
            <w:tcW w:w="7162" w:type="dxa"/>
            <w:gridSpan w:val="4"/>
            <w:vAlign w:val="center"/>
          </w:tcPr>
          <w:p w:rsidR="00FD79CE" w:rsidRPr="00082B27" w:rsidRDefault="00FD79CE" w:rsidP="006C1D53">
            <w:pPr>
              <w:jc w:val="left"/>
              <w:rPr>
                <w:rFonts w:ascii="宋体" w:hAnsi="宋体"/>
                <w:b/>
                <w:color w:val="000000" w:themeColor="text1"/>
                <w:sz w:val="40"/>
              </w:rPr>
            </w:pPr>
          </w:p>
        </w:tc>
      </w:tr>
      <w:tr w:rsidR="00DF174C" w:rsidRPr="00082B27" w:rsidTr="006E57ED">
        <w:trPr>
          <w:gridAfter w:val="1"/>
          <w:wAfter w:w="7162" w:type="dxa"/>
        </w:trPr>
        <w:tc>
          <w:tcPr>
            <w:tcW w:w="1036" w:type="dxa"/>
            <w:gridSpan w:val="2"/>
          </w:tcPr>
          <w:p w:rsidR="00DF174C" w:rsidRPr="00082B27" w:rsidRDefault="00DF174C" w:rsidP="00327585">
            <w:pPr>
              <w:jc w:val="left"/>
              <w:rPr>
                <w:rFonts w:ascii="宋体" w:hAnsi="宋体"/>
                <w:b/>
                <w:color w:val="000000" w:themeColor="text1"/>
              </w:rPr>
            </w:pPr>
            <w:r>
              <w:rPr>
                <w:rFonts w:ascii="宋体" w:hAnsi="宋体" w:hint="eastAsia"/>
                <w:b/>
                <w:color w:val="000000" w:themeColor="text1"/>
              </w:rPr>
              <w:t>8.1</w:t>
            </w:r>
          </w:p>
        </w:tc>
        <w:tc>
          <w:tcPr>
            <w:tcW w:w="1766" w:type="dxa"/>
            <w:gridSpan w:val="3"/>
          </w:tcPr>
          <w:p w:rsidR="00DF174C" w:rsidRPr="00583302" w:rsidRDefault="00DF174C" w:rsidP="00FA5F65">
            <w:pPr>
              <w:jc w:val="left"/>
              <w:rPr>
                <w:rFonts w:ascii="宋体" w:hAnsi="宋体"/>
                <w:b/>
              </w:rPr>
            </w:pPr>
            <w:r w:rsidRPr="00583302">
              <w:rPr>
                <w:rFonts w:ascii="宋体" w:hAnsi="宋体" w:cs="黑体" w:hint="eastAsia"/>
                <w:b/>
                <w:kern w:val="0"/>
                <w:szCs w:val="21"/>
              </w:rPr>
              <w:t>重大疾病定义</w:t>
            </w:r>
          </w:p>
        </w:tc>
        <w:tc>
          <w:tcPr>
            <w:tcW w:w="7162" w:type="dxa"/>
            <w:gridSpan w:val="4"/>
          </w:tcPr>
          <w:p w:rsidR="00DF174C" w:rsidRPr="00583302" w:rsidRDefault="00DF174C" w:rsidP="00FA5F65">
            <w:pPr>
              <w:jc w:val="left"/>
              <w:rPr>
                <w:rFonts w:ascii="宋体" w:hAnsi="宋体"/>
              </w:rPr>
            </w:pPr>
            <w:r w:rsidRPr="00583302">
              <w:rPr>
                <w:rFonts w:ascii="宋体" w:hAnsi="宋体" w:hint="eastAsia"/>
              </w:rPr>
              <w:t>本合同所指重大疾病，是被保险人发生经认可的医院的</w:t>
            </w:r>
            <w:r w:rsidRPr="00583302">
              <w:rPr>
                <w:rFonts w:asciiTheme="minorEastAsia" w:eastAsiaTheme="minorEastAsia" w:hAnsiTheme="minorEastAsia" w:hint="eastAsia"/>
                <w:b/>
                <w:szCs w:val="21"/>
              </w:rPr>
              <w:t>专科医生</w:t>
            </w:r>
            <w:r w:rsidRPr="00583302">
              <w:rPr>
                <w:rStyle w:val="af0"/>
                <w:rFonts w:asciiTheme="minorEastAsia" w:eastAsiaTheme="minorEastAsia" w:hAnsiTheme="minorEastAsia"/>
                <w:b/>
                <w:szCs w:val="21"/>
              </w:rPr>
              <w:footnoteReference w:id="20"/>
            </w:r>
            <w:r w:rsidRPr="00583302">
              <w:rPr>
                <w:rFonts w:ascii="宋体" w:hAnsi="宋体" w:hint="eastAsia"/>
              </w:rPr>
              <w:t>明确诊断，符合以下定义所述条件的疾病、疾病状态或手术，共</w:t>
            </w:r>
            <w:r>
              <w:rPr>
                <w:rFonts w:ascii="宋体" w:hAnsi="宋体" w:hint="eastAsia"/>
              </w:rPr>
              <w:t>100种</w:t>
            </w:r>
            <w:r w:rsidRPr="00583302">
              <w:rPr>
                <w:rFonts w:ascii="宋体" w:hAnsi="宋体" w:hint="eastAsia"/>
              </w:rPr>
              <w:t>（重</w:t>
            </w:r>
            <w:r w:rsidRPr="00583302">
              <w:rPr>
                <w:rFonts w:ascii="宋体" w:hAnsi="宋体" w:cs="Arial Unicode MS" w:hint="eastAsia"/>
                <w:kern w:val="0"/>
                <w:szCs w:val="21"/>
              </w:rPr>
              <w:t>大疾病定义中的第</w:t>
            </w:r>
            <w:r>
              <w:rPr>
                <w:rFonts w:ascii="宋体" w:hAnsi="宋体" w:cs="Arial Unicode MS" w:hint="eastAsia"/>
                <w:kern w:val="0"/>
                <w:szCs w:val="21"/>
              </w:rPr>
              <w:t>8.1</w:t>
            </w:r>
            <w:r w:rsidRPr="00583302">
              <w:rPr>
                <w:rFonts w:ascii="宋体" w:hAnsi="宋体" w:cs="Arial Unicode MS" w:hint="eastAsia"/>
                <w:kern w:val="0"/>
                <w:szCs w:val="21"/>
              </w:rPr>
              <w:t>.1项至第</w:t>
            </w:r>
            <w:r>
              <w:rPr>
                <w:rFonts w:ascii="宋体" w:hAnsi="宋体" w:cs="Arial Unicode MS" w:hint="eastAsia"/>
                <w:kern w:val="0"/>
                <w:szCs w:val="21"/>
              </w:rPr>
              <w:t>8.1</w:t>
            </w:r>
            <w:r w:rsidRPr="00583302">
              <w:rPr>
                <w:rFonts w:ascii="宋体" w:hAnsi="宋体" w:cs="Arial Unicode MS" w:hint="eastAsia"/>
                <w:kern w:val="0"/>
                <w:szCs w:val="21"/>
              </w:rPr>
              <w:t>.28项采用了《重大疾病保险的疾病定义使用规范（2020年修订版）》中的</w:t>
            </w:r>
            <w:r>
              <w:rPr>
                <w:rFonts w:ascii="宋体" w:hAnsi="宋体" w:cs="Arial Unicode MS" w:hint="eastAsia"/>
                <w:kern w:val="0"/>
                <w:szCs w:val="21"/>
              </w:rPr>
              <w:t>重度</w:t>
            </w:r>
            <w:r w:rsidRPr="00583302">
              <w:rPr>
                <w:rFonts w:ascii="宋体" w:hAnsi="宋体" w:cs="Arial Unicode MS" w:hint="eastAsia"/>
                <w:kern w:val="0"/>
                <w:szCs w:val="21"/>
              </w:rPr>
              <w:t>疾病定义）。重大疾病的名称及定义如下：</w:t>
            </w:r>
          </w:p>
        </w:tc>
      </w:tr>
      <w:tr w:rsidR="00DF174C" w:rsidRPr="00082B27" w:rsidTr="006E57ED">
        <w:trPr>
          <w:gridAfter w:val="4"/>
          <w:wAfter w:w="7272" w:type="dxa"/>
          <w:trHeight w:hRule="exact" w:val="170"/>
        </w:trPr>
        <w:tc>
          <w:tcPr>
            <w:tcW w:w="957" w:type="dxa"/>
          </w:tcPr>
          <w:p w:rsidR="00DF174C" w:rsidRPr="00082B27" w:rsidRDefault="00DF174C" w:rsidP="00327585">
            <w:pPr>
              <w:jc w:val="left"/>
              <w:rPr>
                <w:rFonts w:ascii="宋体" w:hAnsi="宋体"/>
                <w:color w:val="000000" w:themeColor="text1"/>
              </w:rPr>
            </w:pPr>
          </w:p>
        </w:tc>
        <w:tc>
          <w:tcPr>
            <w:tcW w:w="1845" w:type="dxa"/>
            <w:gridSpan w:val="4"/>
          </w:tcPr>
          <w:p w:rsidR="00DF174C" w:rsidRPr="00583302" w:rsidRDefault="00DF174C" w:rsidP="00FA5F65">
            <w:pPr>
              <w:jc w:val="left"/>
              <w:rPr>
                <w:rFonts w:ascii="宋体" w:hAnsi="宋体"/>
              </w:rPr>
            </w:pPr>
          </w:p>
        </w:tc>
        <w:tc>
          <w:tcPr>
            <w:tcW w:w="7052" w:type="dxa"/>
          </w:tcPr>
          <w:p w:rsidR="00DF174C" w:rsidRPr="00583302" w:rsidRDefault="00DF174C" w:rsidP="00FA5F65">
            <w:pPr>
              <w:jc w:val="left"/>
              <w:rPr>
                <w:rFonts w:ascii="宋体" w:hAnsi="宋体"/>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.1</w:t>
            </w:r>
          </w:p>
        </w:tc>
        <w:tc>
          <w:tcPr>
            <w:tcW w:w="1845" w:type="dxa"/>
            <w:gridSpan w:val="4"/>
          </w:tcPr>
          <w:p w:rsidR="00820CEC" w:rsidRPr="00583302" w:rsidRDefault="00820CEC" w:rsidP="00801184">
            <w:pPr>
              <w:jc w:val="left"/>
              <w:rPr>
                <w:rFonts w:ascii="宋体" w:hAnsi="宋体"/>
                <w:b/>
              </w:rPr>
            </w:pPr>
            <w:r w:rsidRPr="00583302">
              <w:rPr>
                <w:rFonts w:ascii="宋体" w:hAnsi="宋体" w:cs="Arial Unicode MS" w:hint="eastAsia"/>
                <w:b/>
                <w:kern w:val="0"/>
                <w:szCs w:val="21"/>
              </w:rPr>
              <w:t>恶性肿瘤——重度</w:t>
            </w:r>
          </w:p>
        </w:tc>
        <w:tc>
          <w:tcPr>
            <w:tcW w:w="7052" w:type="dxa"/>
          </w:tcPr>
          <w:p w:rsidR="00820CEC" w:rsidRPr="00583302" w:rsidRDefault="00820CEC" w:rsidP="00801184">
            <w:pPr>
              <w:autoSpaceDE w:val="0"/>
              <w:autoSpaceDN w:val="0"/>
              <w:adjustRightInd w:val="0"/>
              <w:ind w:left="1"/>
              <w:jc w:val="left"/>
              <w:rPr>
                <w:rFonts w:asciiTheme="minorEastAsia" w:eastAsiaTheme="minorEastAsia" w:hAnsiTheme="minorEastAsia" w:cs="Arial Unicode MS"/>
                <w:kern w:val="0"/>
                <w:szCs w:val="21"/>
              </w:rPr>
            </w:pPr>
            <w:r w:rsidRPr="00583302">
              <w:rPr>
                <w:rFonts w:asciiTheme="minorEastAsia" w:eastAsiaTheme="minorEastAsia" w:hAnsiTheme="minorEastAsia" w:cs="Arial Unicode MS" w:hint="eastAsia"/>
                <w:kern w:val="0"/>
                <w:szCs w:val="21"/>
              </w:rPr>
              <w:t>指恶性细胞不受控制的进行性增长和扩散，浸润和破坏周围正常组织，可以经血管、淋巴管和体腔扩散转移到身体其他部位，病灶经</w:t>
            </w:r>
            <w:r w:rsidRPr="00583302">
              <w:rPr>
                <w:rFonts w:asciiTheme="minorEastAsia" w:eastAsiaTheme="minorEastAsia" w:hAnsiTheme="minorEastAsia" w:cs="Arial Unicode MS" w:hint="eastAsia"/>
                <w:b/>
                <w:kern w:val="0"/>
                <w:szCs w:val="21"/>
              </w:rPr>
              <w:t>组织病理学检查</w:t>
            </w:r>
            <w:r w:rsidRPr="00583302">
              <w:rPr>
                <w:rStyle w:val="af0"/>
                <w:rFonts w:asciiTheme="minorEastAsia" w:eastAsiaTheme="minorEastAsia" w:hAnsiTheme="minorEastAsia" w:cs="Arial Unicode MS"/>
                <w:b/>
                <w:kern w:val="0"/>
                <w:szCs w:val="21"/>
              </w:rPr>
              <w:footnoteReference w:id="21"/>
            </w:r>
            <w:r w:rsidRPr="00583302">
              <w:rPr>
                <w:rFonts w:asciiTheme="minorEastAsia" w:eastAsiaTheme="minorEastAsia" w:hAnsiTheme="minorEastAsia" w:cs="Arial Unicode MS" w:hint="eastAsia"/>
                <w:kern w:val="0"/>
                <w:szCs w:val="21"/>
              </w:rPr>
              <w:t>（涵盖骨髓病理学检查）结果明确诊断，临床诊断属于世界卫生组织（WHO，World Health Organization）</w:t>
            </w:r>
            <w:r w:rsidRPr="00B220DB">
              <w:rPr>
                <w:rFonts w:asciiTheme="minorEastAsia" w:eastAsiaTheme="minorEastAsia" w:hAnsiTheme="minorEastAsia" w:cs="Arial Unicode MS" w:hint="eastAsia"/>
                <w:b/>
                <w:kern w:val="0"/>
                <w:szCs w:val="21"/>
              </w:rPr>
              <w:t>《疾病和有关健康问题的国际统计分类》第十次修订版（ICD-10）的恶性肿瘤类别及《国际疾病分类肿瘤学专辑》第三版（ICD-0-3）</w:t>
            </w:r>
            <w:r w:rsidRPr="00B220DB">
              <w:rPr>
                <w:rStyle w:val="af0"/>
                <w:rFonts w:asciiTheme="minorEastAsia" w:eastAsiaTheme="minorEastAsia" w:hAnsiTheme="minorEastAsia" w:cs="Arial Unicode MS"/>
                <w:b/>
                <w:kern w:val="0"/>
                <w:szCs w:val="21"/>
              </w:rPr>
              <w:footnoteReference w:id="22"/>
            </w:r>
            <w:r w:rsidRPr="00583302">
              <w:rPr>
                <w:rFonts w:asciiTheme="minorEastAsia" w:eastAsiaTheme="minorEastAsia" w:hAnsiTheme="minorEastAsia" w:cs="Arial Unicode MS" w:hint="eastAsia"/>
                <w:kern w:val="0"/>
                <w:szCs w:val="21"/>
              </w:rPr>
              <w:t>的肿瘤形态学编码属于3、6、9（恶性肿瘤）范畴的疾病。</w:t>
            </w:r>
          </w:p>
          <w:p w:rsidR="00820CEC" w:rsidRPr="00D97372" w:rsidRDefault="00820CEC"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下列疾病不属于“恶性肿瘤——重度”，不在保障范围内：</w:t>
            </w:r>
          </w:p>
          <w:p w:rsidR="00820CEC" w:rsidRPr="00D97372" w:rsidRDefault="00820CEC"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（1）ICD-0-3肿瘤形态学编码属于0（良性肿瘤）、1（动态未定性肿瘤）、2（原位癌和非侵袭性癌）范畴的疾病，如：</w:t>
            </w:r>
          </w:p>
          <w:p w:rsidR="00820CEC" w:rsidRPr="00D97372" w:rsidRDefault="00820CEC"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a.原位癌，癌前病变，非浸润性癌，非侵袭性癌，肿瘤细胞未侵犯基底层，上皮内瘤变，细胞不典型性增生等；</w:t>
            </w:r>
          </w:p>
          <w:p w:rsidR="00820CEC" w:rsidRPr="00D97372" w:rsidRDefault="00820CEC"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b.交界性肿瘤，交界恶性肿瘤，肿瘤低度恶性潜能，潜在低度恶性肿瘤等；</w:t>
            </w:r>
          </w:p>
          <w:p w:rsidR="00820CEC" w:rsidRPr="00D97372" w:rsidRDefault="00820CEC"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（2）TNM分期</w:t>
            </w:r>
            <w:r w:rsidRPr="00D97372">
              <w:rPr>
                <w:rStyle w:val="af0"/>
                <w:rFonts w:ascii="黑体" w:eastAsia="黑体" w:hAnsi="黑体"/>
                <w:b/>
                <w:bCs/>
                <w:sz w:val="22"/>
                <w:szCs w:val="21"/>
                <w:shd w:val="pct15" w:color="auto" w:fill="FFFFFF"/>
              </w:rPr>
              <w:footnoteReference w:id="23"/>
            </w:r>
            <w:r w:rsidRPr="00D97372">
              <w:rPr>
                <w:rFonts w:ascii="黑体" w:eastAsia="黑体" w:hAnsi="黑体" w:hint="eastAsia"/>
                <w:b/>
                <w:bCs/>
                <w:sz w:val="22"/>
                <w:szCs w:val="21"/>
                <w:shd w:val="pct15" w:color="auto" w:fill="FFFFFF"/>
              </w:rPr>
              <w:t>为Ⅰ期或更轻分期的甲状腺癌（甲状腺癌的TNM分期见附表）；</w:t>
            </w:r>
          </w:p>
          <w:p w:rsidR="00820CEC" w:rsidRPr="00D97372" w:rsidRDefault="00820CEC"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（3）TNM分期为</w:t>
            </w:r>
            <w:r w:rsidRPr="00D97372">
              <w:rPr>
                <w:b/>
                <w:shd w:val="pct15" w:color="auto" w:fill="FFFFFF"/>
              </w:rPr>
              <w:t>T</w:t>
            </w:r>
            <w:r w:rsidRPr="00D97372">
              <w:rPr>
                <w:b/>
                <w:shd w:val="pct15" w:color="auto" w:fill="FFFFFF"/>
                <w:vertAlign w:val="subscript"/>
              </w:rPr>
              <w:t>1</w:t>
            </w:r>
            <w:r w:rsidRPr="00D97372">
              <w:rPr>
                <w:b/>
                <w:shd w:val="pct15" w:color="auto" w:fill="FFFFFF"/>
              </w:rPr>
              <w:t>N</w:t>
            </w:r>
            <w:r w:rsidRPr="00D97372">
              <w:rPr>
                <w:b/>
                <w:shd w:val="pct15" w:color="auto" w:fill="FFFFFF"/>
                <w:vertAlign w:val="subscript"/>
              </w:rPr>
              <w:t>0</w:t>
            </w:r>
            <w:r w:rsidRPr="00D97372">
              <w:rPr>
                <w:b/>
                <w:shd w:val="pct15" w:color="auto" w:fill="FFFFFF"/>
              </w:rPr>
              <w:t>M</w:t>
            </w:r>
            <w:r w:rsidRPr="00D97372">
              <w:rPr>
                <w:b/>
                <w:shd w:val="pct15" w:color="auto" w:fill="FFFFFF"/>
                <w:vertAlign w:val="subscript"/>
              </w:rPr>
              <w:t>0</w:t>
            </w:r>
            <w:r w:rsidRPr="00D97372">
              <w:rPr>
                <w:rFonts w:ascii="黑体" w:eastAsia="黑体" w:hAnsi="黑体" w:hint="eastAsia"/>
                <w:b/>
                <w:bCs/>
                <w:sz w:val="22"/>
                <w:szCs w:val="21"/>
                <w:shd w:val="pct15" w:color="auto" w:fill="FFFFFF"/>
              </w:rPr>
              <w:t>期或更轻分期的前列腺癌；</w:t>
            </w:r>
          </w:p>
          <w:p w:rsidR="00820CEC" w:rsidRPr="00D97372" w:rsidRDefault="00820CEC"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（4）黑色素瘤以外的未发生淋巴结和远处转移的皮肤恶性肿瘤；</w:t>
            </w:r>
          </w:p>
          <w:p w:rsidR="00820CEC" w:rsidRPr="00D97372" w:rsidRDefault="00820CEC"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（5）相当于Binet分期方案A期程度的慢性淋巴细胞白血病；</w:t>
            </w:r>
          </w:p>
          <w:p w:rsidR="00820CEC" w:rsidRPr="00D97372" w:rsidRDefault="00820CEC"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（6）相当于Ann Arbor分期方案Ⅰ期程度的何杰金氏病；</w:t>
            </w:r>
          </w:p>
          <w:p w:rsidR="00820CEC" w:rsidRPr="00583302" w:rsidRDefault="00820CEC"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（7）未发生淋巴结和远处转移且WHO分级为G1级别（核分裂像＜10/50 HPF和ki-67≤2%）或更轻分级的神经内分泌肿瘤。</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b/>
                <w:color w:val="000000" w:themeColor="text1"/>
                <w:szCs w:val="21"/>
              </w:rPr>
            </w:pPr>
          </w:p>
        </w:tc>
        <w:tc>
          <w:tcPr>
            <w:tcW w:w="1845" w:type="dxa"/>
            <w:gridSpan w:val="4"/>
          </w:tcPr>
          <w:p w:rsidR="00820CEC" w:rsidRPr="00583302" w:rsidRDefault="00820CEC" w:rsidP="00801184">
            <w:pPr>
              <w:jc w:val="left"/>
              <w:rPr>
                <w:rFonts w:ascii="宋体" w:hAnsi="宋体"/>
                <w:b/>
              </w:rPr>
            </w:pPr>
          </w:p>
        </w:tc>
        <w:tc>
          <w:tcPr>
            <w:tcW w:w="7052" w:type="dxa"/>
          </w:tcPr>
          <w:p w:rsidR="00820CEC" w:rsidRPr="00583302" w:rsidRDefault="00820CEC" w:rsidP="00801184">
            <w:pPr>
              <w:jc w:val="left"/>
              <w:rPr>
                <w:rFonts w:ascii="宋体" w:hAnsi="宋体"/>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.2</w:t>
            </w:r>
          </w:p>
        </w:tc>
        <w:tc>
          <w:tcPr>
            <w:tcW w:w="1845" w:type="dxa"/>
            <w:gridSpan w:val="4"/>
          </w:tcPr>
          <w:p w:rsidR="00820CEC" w:rsidRPr="00583302" w:rsidRDefault="00820CEC" w:rsidP="00801184">
            <w:pPr>
              <w:jc w:val="left"/>
              <w:rPr>
                <w:rFonts w:ascii="宋体" w:hAnsi="宋体"/>
                <w:b/>
              </w:rPr>
            </w:pPr>
            <w:r w:rsidRPr="00583302">
              <w:rPr>
                <w:rFonts w:ascii="宋体" w:hAnsi="宋体" w:cs="Arial Unicode MS" w:hint="eastAsia"/>
                <w:b/>
                <w:kern w:val="0"/>
                <w:szCs w:val="21"/>
              </w:rPr>
              <w:t>较重急性心肌梗死</w:t>
            </w:r>
          </w:p>
        </w:tc>
        <w:tc>
          <w:tcPr>
            <w:tcW w:w="7052" w:type="dxa"/>
          </w:tcPr>
          <w:p w:rsidR="00820CEC" w:rsidRPr="00583302" w:rsidRDefault="00820CEC"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急性心肌梗死指由于冠状动脉闭塞或梗阻引起部分心肌严重的持久性缺血造成急性心肌坏死。急性心肌梗死的诊断必须依据国际国内诊断标准，符合</w:t>
            </w:r>
            <w:r w:rsidRPr="00583302">
              <w:rPr>
                <w:rFonts w:ascii="宋体" w:hAnsi="宋体" w:cs="宋体" w:hint="eastAsia"/>
                <w:kern w:val="0"/>
                <w:szCs w:val="21"/>
              </w:rPr>
              <w:lastRenderedPageBreak/>
              <w:t>（1）检测到肌酸激酶同工酶（CK-MB）或肌钙蛋白（cTn）升高和/或降低的动态变化，至少一次达到或超过心肌梗死的临床诊断标准；（2）同时存在下列之一的证据，包括：缺血性胸痛症状、新发生的缺血性心电图改变、新生成的病理性Q波、影像学证据显示有新出现的心肌活性丧失或新出现局部室壁运动异常、冠脉造影证实存在冠状动脉血栓。</w:t>
            </w:r>
          </w:p>
          <w:p w:rsidR="00820CEC" w:rsidRPr="00583302" w:rsidRDefault="00820CEC"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较重急性心肌梗死指依照上述标准被明确诊断为急性心肌梗死，并且必须同时满足下列至少一项条件：</w:t>
            </w:r>
          </w:p>
          <w:p w:rsidR="00820CEC" w:rsidRPr="00583302" w:rsidRDefault="00820CEC"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（1）心肌损伤标志物肌钙蛋白（cTn）升高，至少一次检测结果达到该检验正常参考值上限的15倍（含）以上；</w:t>
            </w:r>
          </w:p>
          <w:p w:rsidR="00820CEC" w:rsidRPr="00583302" w:rsidRDefault="00820CEC"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（2）肌酸激酶同工酶（CK-MB）升高，至少一次检测结果达到该检验正常参考值上限的2倍（含）以上；</w:t>
            </w:r>
          </w:p>
          <w:p w:rsidR="00820CEC" w:rsidRPr="00583302" w:rsidRDefault="00820CEC"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（3）出现左心室收缩功能下降，在确诊6周以后，检测左室射血分数（LVEF）低于50%（不含）；</w:t>
            </w:r>
          </w:p>
          <w:p w:rsidR="00820CEC" w:rsidRPr="00583302" w:rsidRDefault="00820CEC"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（4）影像学检查证实存在新发的乳头肌功能失调或断裂引起的中度（含）以上的二尖瓣反流；</w:t>
            </w:r>
          </w:p>
          <w:p w:rsidR="00820CEC" w:rsidRPr="00583302" w:rsidRDefault="00820CEC"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（5）影像学检查证实存在新出现的室壁瘤；</w:t>
            </w:r>
          </w:p>
          <w:p w:rsidR="00820CEC" w:rsidRPr="00583302" w:rsidRDefault="00820CEC"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（6）出现室性心动过速、心室颤动或心源性休克。</w:t>
            </w:r>
          </w:p>
          <w:p w:rsidR="00820CEC" w:rsidRPr="00583302" w:rsidRDefault="00820CEC" w:rsidP="00801184">
            <w:pPr>
              <w:autoSpaceDE w:val="0"/>
              <w:autoSpaceDN w:val="0"/>
              <w:adjustRightInd w:val="0"/>
              <w:jc w:val="left"/>
              <w:rPr>
                <w:rFonts w:ascii="黑体" w:eastAsia="黑体" w:hAnsi="黑体"/>
                <w:b/>
                <w:bCs/>
              </w:rPr>
            </w:pPr>
            <w:r w:rsidRPr="00D97372">
              <w:rPr>
                <w:rFonts w:ascii="黑体" w:eastAsia="黑体" w:hAnsi="黑体" w:cs="宋体" w:hint="eastAsia"/>
                <w:b/>
                <w:kern w:val="0"/>
                <w:sz w:val="22"/>
                <w:szCs w:val="21"/>
                <w:shd w:val="pct15" w:color="auto" w:fill="FFFFFF"/>
              </w:rPr>
              <w:t>其他非冠状动脉阻塞性疾病所引起的肌钙蛋白（cTn）升高不在保障范围内。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hAnsi="宋体"/>
              </w:rPr>
            </w:pPr>
          </w:p>
        </w:tc>
        <w:tc>
          <w:tcPr>
            <w:tcW w:w="7052" w:type="dxa"/>
          </w:tcPr>
          <w:p w:rsidR="00820CEC" w:rsidRPr="00583302" w:rsidRDefault="00820CEC" w:rsidP="00801184">
            <w:pPr>
              <w:jc w:val="left"/>
              <w:rPr>
                <w:rFonts w:ascii="宋体" w:hAnsi="宋体"/>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.3</w:t>
            </w:r>
          </w:p>
        </w:tc>
        <w:tc>
          <w:tcPr>
            <w:tcW w:w="1845" w:type="dxa"/>
            <w:gridSpan w:val="4"/>
          </w:tcPr>
          <w:p w:rsidR="00820CEC" w:rsidRPr="00583302" w:rsidRDefault="00820CEC" w:rsidP="00801184">
            <w:pPr>
              <w:jc w:val="left"/>
              <w:rPr>
                <w:rFonts w:ascii="宋体" w:hAnsi="宋体"/>
                <w:b/>
              </w:rPr>
            </w:pPr>
            <w:r w:rsidRPr="00583302">
              <w:rPr>
                <w:rFonts w:ascii="宋体" w:hAnsi="宋体" w:cs="Arial Unicode MS" w:hint="eastAsia"/>
                <w:b/>
                <w:kern w:val="0"/>
                <w:szCs w:val="21"/>
              </w:rPr>
              <w:t>严重脑中风后遗症</w:t>
            </w:r>
          </w:p>
        </w:tc>
        <w:tc>
          <w:tcPr>
            <w:tcW w:w="7052" w:type="dxa"/>
          </w:tcPr>
          <w:p w:rsidR="00820CEC" w:rsidRPr="00583302" w:rsidRDefault="00820CEC"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指因脑血管的突发病变引起脑血管出血、栓塞或梗塞，须由头颅断层扫描（CT）、核磁共振检查（MRI）等影像学检查证实，并导致神经系统永久性的功能障碍。神经系统永久性的功能障碍，指疾病确诊180天后，仍遗留下列至少一种障碍：</w:t>
            </w:r>
          </w:p>
          <w:p w:rsidR="00820CEC" w:rsidRPr="00583302" w:rsidRDefault="00820CEC"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（1）一肢（含）以上</w:t>
            </w:r>
            <w:r w:rsidRPr="00583302">
              <w:rPr>
                <w:rFonts w:ascii="宋体" w:hAnsi="宋体" w:cs="宋体" w:hint="eastAsia"/>
                <w:b/>
                <w:kern w:val="0"/>
                <w:szCs w:val="21"/>
              </w:rPr>
              <w:t>肢体</w:t>
            </w:r>
            <w:r w:rsidRPr="00583302">
              <w:rPr>
                <w:rStyle w:val="af0"/>
                <w:rFonts w:ascii="宋体" w:hAnsi="宋体" w:cs="宋体"/>
                <w:b/>
                <w:kern w:val="0"/>
                <w:szCs w:val="21"/>
              </w:rPr>
              <w:footnoteReference w:id="24"/>
            </w:r>
            <w:r w:rsidRPr="00583302">
              <w:rPr>
                <w:rFonts w:ascii="宋体" w:hAnsi="宋体" w:cs="宋体" w:hint="eastAsia"/>
                <w:b/>
                <w:kern w:val="0"/>
                <w:szCs w:val="21"/>
              </w:rPr>
              <w:t>肌力</w:t>
            </w:r>
            <w:r w:rsidRPr="00583302">
              <w:rPr>
                <w:rStyle w:val="af0"/>
                <w:rFonts w:ascii="宋体" w:hAnsi="宋体" w:cs="宋体"/>
                <w:b/>
                <w:kern w:val="0"/>
                <w:szCs w:val="21"/>
              </w:rPr>
              <w:footnoteReference w:id="25"/>
            </w:r>
            <w:r w:rsidRPr="00583302">
              <w:rPr>
                <w:rFonts w:ascii="宋体" w:hAnsi="宋体" w:cs="宋体" w:hint="eastAsia"/>
                <w:kern w:val="0"/>
                <w:szCs w:val="21"/>
              </w:rPr>
              <w:t>2级（含）以下；</w:t>
            </w:r>
          </w:p>
          <w:p w:rsidR="00820CEC" w:rsidRPr="00583302" w:rsidRDefault="00820CEC"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（2）</w:t>
            </w:r>
            <w:r w:rsidRPr="00583302">
              <w:rPr>
                <w:rFonts w:ascii="宋体" w:hAnsi="宋体" w:cs="宋体" w:hint="eastAsia"/>
                <w:b/>
                <w:kern w:val="0"/>
                <w:szCs w:val="21"/>
              </w:rPr>
              <w:t>语言能力完全丧失，或严重咀嚼吞咽功能障碍</w:t>
            </w:r>
            <w:r w:rsidRPr="00583302">
              <w:rPr>
                <w:rStyle w:val="af0"/>
                <w:rFonts w:ascii="宋体" w:hAnsi="宋体" w:cs="宋体"/>
                <w:b/>
                <w:kern w:val="0"/>
                <w:szCs w:val="21"/>
              </w:rPr>
              <w:footnoteReference w:id="26"/>
            </w:r>
            <w:r w:rsidRPr="00583302">
              <w:rPr>
                <w:rFonts w:ascii="宋体" w:hAnsi="宋体" w:cs="宋体" w:hint="eastAsia"/>
                <w:kern w:val="0"/>
                <w:szCs w:val="21"/>
              </w:rPr>
              <w:t>；</w:t>
            </w:r>
          </w:p>
          <w:p w:rsidR="00820CEC" w:rsidRPr="00583302" w:rsidRDefault="00820CEC"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（3）自主生活能力完全丧失，无法独立完成</w:t>
            </w:r>
            <w:r w:rsidRPr="00583302">
              <w:rPr>
                <w:rFonts w:ascii="宋体" w:hAnsi="宋体" w:cs="宋体" w:hint="eastAsia"/>
                <w:b/>
                <w:kern w:val="0"/>
                <w:szCs w:val="21"/>
              </w:rPr>
              <w:t>六项基本日常生活活动</w:t>
            </w:r>
            <w:r w:rsidRPr="00583302">
              <w:rPr>
                <w:rStyle w:val="af0"/>
                <w:rFonts w:ascii="宋体" w:hAnsi="宋体" w:cs="宋体"/>
                <w:b/>
                <w:kern w:val="0"/>
                <w:szCs w:val="21"/>
              </w:rPr>
              <w:footnoteReference w:id="27"/>
            </w:r>
            <w:r w:rsidRPr="00583302">
              <w:rPr>
                <w:rFonts w:ascii="宋体" w:hAnsi="宋体" w:cs="宋体" w:hint="eastAsia"/>
                <w:kern w:val="0"/>
                <w:szCs w:val="21"/>
              </w:rPr>
              <w:t>中的三项或三项以上。</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b/>
                <w:color w:val="000000" w:themeColor="text1"/>
                <w:szCs w:val="21"/>
              </w:rPr>
            </w:pPr>
          </w:p>
        </w:tc>
        <w:tc>
          <w:tcPr>
            <w:tcW w:w="1845" w:type="dxa"/>
            <w:gridSpan w:val="4"/>
          </w:tcPr>
          <w:p w:rsidR="00820CEC" w:rsidRPr="00583302" w:rsidRDefault="00820CEC" w:rsidP="00801184">
            <w:pPr>
              <w:jc w:val="left"/>
              <w:rPr>
                <w:rFonts w:ascii="宋体" w:hAnsi="宋体"/>
                <w:b/>
              </w:rPr>
            </w:pPr>
          </w:p>
        </w:tc>
        <w:tc>
          <w:tcPr>
            <w:tcW w:w="7052" w:type="dxa"/>
          </w:tcPr>
          <w:p w:rsidR="00820CEC" w:rsidRPr="00583302" w:rsidRDefault="00820CEC" w:rsidP="00801184">
            <w:pPr>
              <w:jc w:val="left"/>
              <w:rPr>
                <w:rFonts w:ascii="宋体" w:hAnsi="宋体"/>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.4</w:t>
            </w:r>
          </w:p>
        </w:tc>
        <w:tc>
          <w:tcPr>
            <w:tcW w:w="1845" w:type="dxa"/>
            <w:gridSpan w:val="4"/>
          </w:tcPr>
          <w:p w:rsidR="00820CEC" w:rsidRPr="00583302" w:rsidRDefault="00820CEC" w:rsidP="00801184">
            <w:pPr>
              <w:jc w:val="left"/>
              <w:rPr>
                <w:rFonts w:ascii="宋体" w:hAnsi="宋体"/>
              </w:rPr>
            </w:pPr>
            <w:r w:rsidRPr="00583302">
              <w:rPr>
                <w:rFonts w:ascii="宋体" w:hAnsi="宋体" w:cs="Arial Unicode MS" w:hint="eastAsia"/>
                <w:b/>
                <w:kern w:val="0"/>
                <w:szCs w:val="21"/>
              </w:rPr>
              <w:t>重大器官移植术或造血干细胞移植术</w:t>
            </w:r>
          </w:p>
        </w:tc>
        <w:tc>
          <w:tcPr>
            <w:tcW w:w="7052" w:type="dxa"/>
          </w:tcPr>
          <w:p w:rsidR="00820CEC" w:rsidRPr="00583302" w:rsidRDefault="00820CEC" w:rsidP="00801184">
            <w:pPr>
              <w:jc w:val="left"/>
              <w:rPr>
                <w:rFonts w:ascii="宋体" w:hAnsi="宋体" w:cs="Arial Unicode MS"/>
                <w:kern w:val="0"/>
                <w:szCs w:val="21"/>
              </w:rPr>
            </w:pPr>
            <w:r w:rsidRPr="00583302">
              <w:rPr>
                <w:rFonts w:ascii="宋体" w:hAnsi="宋体" w:cs="Arial Unicode MS" w:hint="eastAsia"/>
                <w:kern w:val="0"/>
                <w:szCs w:val="21"/>
              </w:rPr>
              <w:t>重大器官移植术，指因相应器官功能衰竭，已经实施了肾脏、肝脏、心脏、肺脏或小肠的异体移植手术。</w:t>
            </w:r>
          </w:p>
          <w:p w:rsidR="00820CEC" w:rsidRPr="00583302" w:rsidRDefault="00820CEC" w:rsidP="00801184">
            <w:pPr>
              <w:jc w:val="left"/>
              <w:rPr>
                <w:rFonts w:ascii="宋体" w:hAnsi="宋体"/>
              </w:rPr>
            </w:pPr>
            <w:r w:rsidRPr="00583302">
              <w:rPr>
                <w:rFonts w:ascii="宋体" w:hAnsi="宋体" w:cs="Arial Unicode MS" w:hint="eastAsia"/>
                <w:kern w:val="0"/>
                <w:szCs w:val="21"/>
              </w:rPr>
              <w:t>造血干细胞移植术，指因造血功能损害或造血系统恶性肿瘤，已经实施了造血干细胞（包括骨髓造血干细胞、外周血造血干细胞和脐血造血干细胞）的移植手术。</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b/>
                <w:color w:val="000000" w:themeColor="text1"/>
                <w:szCs w:val="21"/>
              </w:rPr>
            </w:pPr>
          </w:p>
        </w:tc>
        <w:tc>
          <w:tcPr>
            <w:tcW w:w="1845" w:type="dxa"/>
            <w:gridSpan w:val="4"/>
          </w:tcPr>
          <w:p w:rsidR="00820CEC" w:rsidRPr="00583302" w:rsidRDefault="00820CEC" w:rsidP="00801184">
            <w:pPr>
              <w:jc w:val="left"/>
              <w:rPr>
                <w:rFonts w:ascii="宋体" w:hAnsi="宋体"/>
              </w:rPr>
            </w:pPr>
          </w:p>
        </w:tc>
        <w:tc>
          <w:tcPr>
            <w:tcW w:w="7052" w:type="dxa"/>
          </w:tcPr>
          <w:p w:rsidR="00820CEC" w:rsidRPr="00583302" w:rsidRDefault="00820CEC" w:rsidP="00801184">
            <w:pPr>
              <w:jc w:val="left"/>
              <w:rPr>
                <w:rFonts w:ascii="宋体" w:hAnsi="宋体"/>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.5</w:t>
            </w:r>
          </w:p>
        </w:tc>
        <w:tc>
          <w:tcPr>
            <w:tcW w:w="1845" w:type="dxa"/>
            <w:gridSpan w:val="4"/>
          </w:tcPr>
          <w:p w:rsidR="00820CEC" w:rsidRPr="00583302" w:rsidRDefault="00820CEC" w:rsidP="00801184">
            <w:pPr>
              <w:jc w:val="left"/>
              <w:rPr>
                <w:rFonts w:ascii="宋体" w:hAnsi="宋体"/>
                <w:b/>
              </w:rPr>
            </w:pPr>
            <w:r w:rsidRPr="00583302">
              <w:rPr>
                <w:rFonts w:ascii="宋体" w:hAnsi="宋体" w:cs="Arial Unicode MS" w:hint="eastAsia"/>
                <w:b/>
                <w:kern w:val="0"/>
                <w:szCs w:val="21"/>
              </w:rPr>
              <w:t>冠状动脉搭桥术（或称冠状动脉旁路移植术）</w:t>
            </w:r>
          </w:p>
        </w:tc>
        <w:tc>
          <w:tcPr>
            <w:tcW w:w="7052" w:type="dxa"/>
          </w:tcPr>
          <w:p w:rsidR="00820CEC" w:rsidRPr="00583302" w:rsidRDefault="00820CEC" w:rsidP="00801184">
            <w:pPr>
              <w:autoSpaceDE w:val="0"/>
              <w:autoSpaceDN w:val="0"/>
              <w:adjustRightInd w:val="0"/>
              <w:ind w:left="1"/>
              <w:jc w:val="left"/>
              <w:rPr>
                <w:rFonts w:ascii="宋体" w:hAnsi="宋体" w:cs="Arial Unicode MS"/>
                <w:kern w:val="0"/>
                <w:szCs w:val="21"/>
              </w:rPr>
            </w:pPr>
            <w:r w:rsidRPr="00583302">
              <w:rPr>
                <w:rFonts w:ascii="宋体" w:hAnsi="宋体" w:cs="Arial Unicode MS" w:hint="eastAsia"/>
                <w:kern w:val="0"/>
                <w:szCs w:val="21"/>
              </w:rPr>
              <w:t>指为治疗严重的冠心病，已经实施了切开心包进行的冠状动脉血管旁路移植的手术。</w:t>
            </w:r>
          </w:p>
          <w:p w:rsidR="00820CEC" w:rsidRPr="00583302" w:rsidRDefault="00820CEC" w:rsidP="00801184">
            <w:pPr>
              <w:autoSpaceDE w:val="0"/>
              <w:autoSpaceDN w:val="0"/>
              <w:adjustRightInd w:val="0"/>
              <w:ind w:left="1"/>
              <w:jc w:val="left"/>
              <w:rPr>
                <w:rFonts w:ascii="宋体" w:hAnsi="宋体"/>
                <w:b/>
              </w:rPr>
            </w:pPr>
            <w:r w:rsidRPr="00D97372">
              <w:rPr>
                <w:rFonts w:ascii="黑体" w:eastAsia="黑体" w:hAnsi="黑体" w:hint="eastAsia"/>
                <w:b/>
                <w:bCs/>
                <w:sz w:val="22"/>
                <w:szCs w:val="21"/>
                <w:shd w:val="pct15" w:color="auto" w:fill="FFFFFF"/>
              </w:rPr>
              <w:t>所有未切开心包的冠状动脉介入治疗不在保障范围内。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b/>
                <w:color w:val="000000" w:themeColor="text1"/>
                <w:szCs w:val="21"/>
              </w:rPr>
            </w:pPr>
          </w:p>
        </w:tc>
        <w:tc>
          <w:tcPr>
            <w:tcW w:w="1845" w:type="dxa"/>
            <w:gridSpan w:val="4"/>
          </w:tcPr>
          <w:p w:rsidR="00820CEC" w:rsidRPr="00583302" w:rsidRDefault="00820CEC" w:rsidP="00801184">
            <w:pPr>
              <w:jc w:val="left"/>
              <w:rPr>
                <w:rFonts w:ascii="宋体" w:hAnsi="宋体"/>
                <w:b/>
                <w:color w:val="0000FF"/>
              </w:rPr>
            </w:pPr>
          </w:p>
        </w:tc>
        <w:tc>
          <w:tcPr>
            <w:tcW w:w="7052" w:type="dxa"/>
          </w:tcPr>
          <w:p w:rsidR="00820CEC" w:rsidRPr="00583302" w:rsidRDefault="00820CEC" w:rsidP="00801184">
            <w:pPr>
              <w:jc w:val="left"/>
              <w:rPr>
                <w:rFonts w:ascii="宋体" w:hAnsi="宋体"/>
                <w:color w:val="FF0000"/>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.6</w:t>
            </w:r>
          </w:p>
        </w:tc>
        <w:tc>
          <w:tcPr>
            <w:tcW w:w="1845" w:type="dxa"/>
            <w:gridSpan w:val="4"/>
          </w:tcPr>
          <w:p w:rsidR="00820CEC" w:rsidRPr="00583302" w:rsidRDefault="00820CEC" w:rsidP="00801184">
            <w:pPr>
              <w:jc w:val="left"/>
              <w:rPr>
                <w:rFonts w:ascii="宋体" w:hAnsi="宋体"/>
                <w:b/>
                <w:color w:val="0000FF"/>
              </w:rPr>
            </w:pPr>
            <w:r w:rsidRPr="00583302">
              <w:rPr>
                <w:rFonts w:ascii="宋体" w:hAnsi="宋体" w:cs="Arial Unicode MS" w:hint="eastAsia"/>
                <w:b/>
                <w:kern w:val="0"/>
                <w:position w:val="1"/>
                <w:szCs w:val="21"/>
              </w:rPr>
              <w:t>严重慢性肾衰竭</w:t>
            </w:r>
          </w:p>
        </w:tc>
        <w:tc>
          <w:tcPr>
            <w:tcW w:w="7052" w:type="dxa"/>
          </w:tcPr>
          <w:p w:rsidR="00820CEC" w:rsidRPr="00583302" w:rsidRDefault="00820CEC" w:rsidP="00801184">
            <w:pPr>
              <w:jc w:val="left"/>
              <w:rPr>
                <w:rFonts w:ascii="宋体" w:hAnsi="宋体"/>
              </w:rPr>
            </w:pPr>
            <w:r w:rsidRPr="00583302">
              <w:rPr>
                <w:rFonts w:ascii="宋体" w:hAnsi="宋体" w:hint="eastAsia"/>
              </w:rPr>
              <w:t>指双肾功能慢性不可逆性衰竭，依据肾脏病预后质量倡议（K/DOQI）制定的指南，分期达到慢性肾脏病5期，且经诊断后已经进行了至少90天的规律性透析治疗。规律性透析是指每周进行血液透析或每天进行腹膜透析。</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b/>
                <w:color w:val="000000" w:themeColor="text1"/>
                <w:szCs w:val="21"/>
              </w:rPr>
            </w:pPr>
          </w:p>
        </w:tc>
        <w:tc>
          <w:tcPr>
            <w:tcW w:w="1845" w:type="dxa"/>
            <w:gridSpan w:val="4"/>
          </w:tcPr>
          <w:p w:rsidR="00820CEC" w:rsidRPr="00583302" w:rsidRDefault="00820CEC" w:rsidP="00801184">
            <w:pPr>
              <w:jc w:val="left"/>
              <w:rPr>
                <w:rFonts w:ascii="宋体" w:hAnsi="宋体"/>
                <w:b/>
                <w:color w:val="0000FF"/>
              </w:rPr>
            </w:pPr>
          </w:p>
        </w:tc>
        <w:tc>
          <w:tcPr>
            <w:tcW w:w="7052" w:type="dxa"/>
          </w:tcPr>
          <w:p w:rsidR="00820CEC" w:rsidRPr="00583302" w:rsidRDefault="00820CEC" w:rsidP="00801184">
            <w:pPr>
              <w:jc w:val="left"/>
              <w:rPr>
                <w:rFonts w:ascii="宋体" w:hAnsi="宋体"/>
                <w:color w:val="FF0000"/>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.7</w:t>
            </w:r>
          </w:p>
        </w:tc>
        <w:tc>
          <w:tcPr>
            <w:tcW w:w="1845" w:type="dxa"/>
            <w:gridSpan w:val="4"/>
          </w:tcPr>
          <w:p w:rsidR="00820CEC" w:rsidRPr="00583302" w:rsidRDefault="00820CEC" w:rsidP="00801184">
            <w:pPr>
              <w:jc w:val="left"/>
              <w:rPr>
                <w:rFonts w:ascii="宋体" w:hAnsi="宋体"/>
                <w:b/>
                <w:color w:val="0000FF"/>
              </w:rPr>
            </w:pPr>
            <w:r w:rsidRPr="00583302">
              <w:rPr>
                <w:rFonts w:ascii="宋体" w:hint="eastAsia"/>
                <w:b/>
              </w:rPr>
              <w:t>多个肢体缺失</w:t>
            </w:r>
          </w:p>
        </w:tc>
        <w:tc>
          <w:tcPr>
            <w:tcW w:w="7052" w:type="dxa"/>
          </w:tcPr>
          <w:p w:rsidR="00820CEC" w:rsidRPr="00583302" w:rsidRDefault="00820CEC" w:rsidP="00801184">
            <w:pPr>
              <w:jc w:val="left"/>
              <w:rPr>
                <w:rFonts w:ascii="宋体" w:hAnsi="宋体"/>
              </w:rPr>
            </w:pPr>
            <w:r w:rsidRPr="00583302">
              <w:rPr>
                <w:rFonts w:ascii="宋体" w:hAnsi="宋体" w:hint="eastAsia"/>
              </w:rPr>
              <w:t>指因疾病或意外伤害导致两个或两个以上肢体自腕关节或踝关节近端（靠近躯干端）以上完全性断离。</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hAnsi="宋体"/>
                <w:b/>
                <w:color w:val="0000FF"/>
              </w:rPr>
            </w:pPr>
          </w:p>
        </w:tc>
        <w:tc>
          <w:tcPr>
            <w:tcW w:w="7052" w:type="dxa"/>
          </w:tcPr>
          <w:p w:rsidR="00820CEC" w:rsidRPr="00583302" w:rsidRDefault="00820CEC" w:rsidP="00801184">
            <w:pPr>
              <w:jc w:val="left"/>
              <w:rPr>
                <w:rFonts w:ascii="宋体" w:hAnsi="宋体"/>
                <w:color w:val="FF0000"/>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.8</w:t>
            </w:r>
          </w:p>
        </w:tc>
        <w:tc>
          <w:tcPr>
            <w:tcW w:w="1845" w:type="dxa"/>
            <w:gridSpan w:val="4"/>
          </w:tcPr>
          <w:p w:rsidR="00820CEC" w:rsidRPr="00583302" w:rsidRDefault="00820CEC" w:rsidP="00801184">
            <w:pPr>
              <w:jc w:val="left"/>
              <w:rPr>
                <w:rFonts w:ascii="宋体" w:hAnsi="宋体"/>
                <w:b/>
              </w:rPr>
            </w:pPr>
            <w:r w:rsidRPr="00583302">
              <w:rPr>
                <w:rFonts w:ascii="宋体" w:hAnsi="宋体" w:cs="Arial Unicode MS" w:hint="eastAsia"/>
                <w:b/>
                <w:kern w:val="0"/>
                <w:szCs w:val="21"/>
              </w:rPr>
              <w:t>急性重症肝炎或亚急性重症肝炎</w:t>
            </w:r>
          </w:p>
        </w:tc>
        <w:tc>
          <w:tcPr>
            <w:tcW w:w="7052" w:type="dxa"/>
          </w:tcPr>
          <w:p w:rsidR="00820CEC" w:rsidRPr="00583302" w:rsidRDefault="00820CEC" w:rsidP="00801184">
            <w:pPr>
              <w:autoSpaceDE w:val="0"/>
              <w:autoSpaceDN w:val="0"/>
              <w:adjustRightInd w:val="0"/>
              <w:jc w:val="left"/>
              <w:rPr>
                <w:rFonts w:ascii="宋体" w:hAnsi="宋体"/>
              </w:rPr>
            </w:pPr>
            <w:r w:rsidRPr="00583302">
              <w:rPr>
                <w:rFonts w:ascii="宋体" w:hAnsi="宋体" w:hint="eastAsia"/>
              </w:rPr>
              <w:t>指因肝炎病毒感染引起肝脏组织弥漫性坏死，导致急性肝功能衰竭，且经血清学或病毒学检查证实，并须满足下列全部条件：</w:t>
            </w:r>
          </w:p>
          <w:p w:rsidR="00820CEC" w:rsidRPr="00583302" w:rsidRDefault="00820CEC" w:rsidP="00801184">
            <w:pPr>
              <w:autoSpaceDE w:val="0"/>
              <w:autoSpaceDN w:val="0"/>
              <w:adjustRightInd w:val="0"/>
              <w:jc w:val="left"/>
              <w:rPr>
                <w:rFonts w:ascii="宋体" w:hAnsi="宋体"/>
              </w:rPr>
            </w:pPr>
            <w:r w:rsidRPr="00583302">
              <w:rPr>
                <w:rFonts w:ascii="宋体" w:hAnsi="宋体" w:hint="eastAsia"/>
              </w:rPr>
              <w:t>（1）重度黄疸或黄疸迅速加重；</w:t>
            </w:r>
          </w:p>
          <w:p w:rsidR="00820CEC" w:rsidRPr="00583302" w:rsidRDefault="00820CEC" w:rsidP="00801184">
            <w:pPr>
              <w:autoSpaceDE w:val="0"/>
              <w:autoSpaceDN w:val="0"/>
              <w:adjustRightInd w:val="0"/>
              <w:jc w:val="left"/>
              <w:rPr>
                <w:rFonts w:ascii="宋体" w:hAnsi="宋体"/>
              </w:rPr>
            </w:pPr>
            <w:r w:rsidRPr="00583302">
              <w:rPr>
                <w:rFonts w:ascii="宋体" w:hAnsi="宋体" w:hint="eastAsia"/>
              </w:rPr>
              <w:t>（2）肝性脑病；</w:t>
            </w:r>
          </w:p>
          <w:p w:rsidR="00820CEC" w:rsidRPr="00583302" w:rsidRDefault="00820CEC" w:rsidP="00801184">
            <w:pPr>
              <w:autoSpaceDE w:val="0"/>
              <w:autoSpaceDN w:val="0"/>
              <w:adjustRightInd w:val="0"/>
              <w:jc w:val="left"/>
              <w:rPr>
                <w:rFonts w:ascii="宋体" w:hAnsi="宋体"/>
              </w:rPr>
            </w:pPr>
            <w:r w:rsidRPr="00583302">
              <w:rPr>
                <w:rFonts w:ascii="宋体" w:hAnsi="宋体" w:hint="eastAsia"/>
              </w:rPr>
              <w:t>（3）B超或其他影像学检查显示肝脏体积急速萎缩；</w:t>
            </w:r>
          </w:p>
          <w:p w:rsidR="00820CEC" w:rsidRPr="00583302" w:rsidRDefault="00820CEC" w:rsidP="00801184">
            <w:pPr>
              <w:autoSpaceDE w:val="0"/>
              <w:autoSpaceDN w:val="0"/>
              <w:adjustRightInd w:val="0"/>
              <w:jc w:val="left"/>
              <w:rPr>
                <w:rFonts w:ascii="宋体" w:hAnsi="宋体"/>
                <w:color w:val="FF0000"/>
              </w:rPr>
            </w:pPr>
            <w:r w:rsidRPr="00583302">
              <w:rPr>
                <w:rFonts w:ascii="宋体" w:hAnsi="宋体" w:hint="eastAsia"/>
              </w:rPr>
              <w:t>（4）肝功能指标进行性恶化。</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b/>
                <w:color w:val="000000" w:themeColor="text1"/>
                <w:szCs w:val="21"/>
              </w:rPr>
            </w:pPr>
          </w:p>
        </w:tc>
        <w:tc>
          <w:tcPr>
            <w:tcW w:w="1845" w:type="dxa"/>
            <w:gridSpan w:val="4"/>
          </w:tcPr>
          <w:p w:rsidR="00820CEC" w:rsidRPr="00583302" w:rsidRDefault="00820CEC" w:rsidP="00801184">
            <w:pPr>
              <w:jc w:val="left"/>
              <w:rPr>
                <w:rFonts w:ascii="宋体" w:hAnsi="宋体"/>
                <w:b/>
                <w:color w:val="0000FF"/>
              </w:rPr>
            </w:pPr>
          </w:p>
        </w:tc>
        <w:tc>
          <w:tcPr>
            <w:tcW w:w="7052" w:type="dxa"/>
          </w:tcPr>
          <w:p w:rsidR="00820CEC" w:rsidRPr="00583302" w:rsidRDefault="00820CEC" w:rsidP="00801184">
            <w:pPr>
              <w:jc w:val="left"/>
              <w:rPr>
                <w:rFonts w:ascii="宋体" w:hAnsi="宋体"/>
                <w:color w:val="FF0000"/>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.9</w:t>
            </w:r>
          </w:p>
        </w:tc>
        <w:tc>
          <w:tcPr>
            <w:tcW w:w="1845" w:type="dxa"/>
            <w:gridSpan w:val="4"/>
          </w:tcPr>
          <w:p w:rsidR="00820CEC" w:rsidRPr="00583302" w:rsidRDefault="00820CEC" w:rsidP="00801184">
            <w:pPr>
              <w:jc w:val="left"/>
              <w:rPr>
                <w:rFonts w:ascii="宋体" w:hAnsi="宋体"/>
                <w:b/>
                <w:color w:val="0000FF"/>
              </w:rPr>
            </w:pPr>
            <w:r w:rsidRPr="00583302">
              <w:rPr>
                <w:rFonts w:ascii="宋体" w:hint="eastAsia"/>
                <w:b/>
              </w:rPr>
              <w:t>严重非恶性颅内肿瘤</w:t>
            </w:r>
          </w:p>
        </w:tc>
        <w:tc>
          <w:tcPr>
            <w:tcW w:w="7052" w:type="dxa"/>
          </w:tcPr>
          <w:p w:rsidR="00820CEC" w:rsidRPr="00583302" w:rsidRDefault="00820CEC" w:rsidP="00801184">
            <w:pPr>
              <w:autoSpaceDE w:val="0"/>
              <w:autoSpaceDN w:val="0"/>
              <w:adjustRightInd w:val="0"/>
              <w:jc w:val="left"/>
              <w:rPr>
                <w:rFonts w:ascii="宋体" w:hAnsi="宋体"/>
              </w:rPr>
            </w:pPr>
            <w:r w:rsidRPr="00583302">
              <w:rPr>
                <w:rFonts w:ascii="宋体" w:hAnsi="宋体" w:hint="eastAsia"/>
              </w:rPr>
              <w:t>指起源于脑、脑神经、脑被膜的非恶性肿瘤，ICD-0-3肿瘤形态学编码属于0（良性肿瘤）、1（动态未定性肿瘤）范畴，并已经引起颅内压升高或神经系统功能损害，出现视乳头水肿或视觉受损、听觉受损、面部或肢体瘫痪、癫痫等，须由头颅断层扫描（CT）、核磁共振检查（MRI）或正电子发射断层扫描（PET）等影像学检查证实，且须满足下列至少一项条件：</w:t>
            </w:r>
          </w:p>
          <w:p w:rsidR="00820CEC" w:rsidRPr="00583302" w:rsidRDefault="00820CEC" w:rsidP="00801184">
            <w:pPr>
              <w:autoSpaceDE w:val="0"/>
              <w:autoSpaceDN w:val="0"/>
              <w:adjustRightInd w:val="0"/>
              <w:jc w:val="left"/>
              <w:rPr>
                <w:rFonts w:ascii="宋体" w:hAnsi="宋体"/>
              </w:rPr>
            </w:pPr>
            <w:r w:rsidRPr="00583302">
              <w:rPr>
                <w:rFonts w:ascii="宋体" w:hAnsi="宋体" w:hint="eastAsia"/>
              </w:rPr>
              <w:t>（1）已经实施了开颅进行的颅内肿瘤完全或部分切除手术；</w:t>
            </w:r>
          </w:p>
          <w:p w:rsidR="00820CEC" w:rsidRPr="00583302" w:rsidRDefault="00820CEC" w:rsidP="00801184">
            <w:pPr>
              <w:autoSpaceDE w:val="0"/>
              <w:autoSpaceDN w:val="0"/>
              <w:adjustRightInd w:val="0"/>
              <w:ind w:left="1"/>
              <w:jc w:val="left"/>
              <w:rPr>
                <w:rFonts w:ascii="宋体" w:hAnsi="宋体"/>
              </w:rPr>
            </w:pPr>
            <w:r w:rsidRPr="00583302">
              <w:rPr>
                <w:rFonts w:ascii="宋体" w:hAnsi="宋体" w:hint="eastAsia"/>
              </w:rPr>
              <w:t>（2）已经实施了针对颅内肿瘤的放射治疗，如γ刀、质子重离子治疗等。</w:t>
            </w:r>
          </w:p>
          <w:p w:rsidR="00820CEC" w:rsidRPr="00D97372" w:rsidRDefault="00820CEC"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下列疾病不在保障范围内：</w:t>
            </w:r>
          </w:p>
          <w:p w:rsidR="00820CEC" w:rsidRPr="00D97372" w:rsidRDefault="00820CEC"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（1）脑垂体瘤；</w:t>
            </w:r>
          </w:p>
          <w:p w:rsidR="00820CEC" w:rsidRPr="00D97372" w:rsidRDefault="00820CEC"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（2）脑囊肿；</w:t>
            </w:r>
          </w:p>
          <w:p w:rsidR="00820CEC" w:rsidRPr="00583302" w:rsidRDefault="00820CEC" w:rsidP="00801184">
            <w:pPr>
              <w:autoSpaceDE w:val="0"/>
              <w:autoSpaceDN w:val="0"/>
              <w:adjustRightInd w:val="0"/>
              <w:ind w:left="1"/>
              <w:jc w:val="left"/>
              <w:rPr>
                <w:rFonts w:ascii="宋体" w:hAnsi="宋体"/>
                <w:b/>
                <w:color w:val="FF0000"/>
              </w:rPr>
            </w:pPr>
            <w:r w:rsidRPr="00D97372">
              <w:rPr>
                <w:rFonts w:ascii="黑体" w:eastAsia="黑体" w:hAnsi="黑体" w:hint="eastAsia"/>
                <w:b/>
                <w:bCs/>
                <w:sz w:val="22"/>
                <w:szCs w:val="21"/>
                <w:shd w:val="pct15" w:color="auto" w:fill="FFFFFF"/>
              </w:rPr>
              <w:t>（3）颅内血管性疾病（如脑动脉瘤、脑动静脉畸形、海绵状血管瘤、毛细血管扩张症等）。</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b/>
                <w:color w:val="000000" w:themeColor="text1"/>
                <w:szCs w:val="21"/>
              </w:rPr>
            </w:pPr>
          </w:p>
        </w:tc>
        <w:tc>
          <w:tcPr>
            <w:tcW w:w="1845" w:type="dxa"/>
            <w:gridSpan w:val="4"/>
          </w:tcPr>
          <w:p w:rsidR="00820CEC" w:rsidRPr="00583302" w:rsidRDefault="00820CEC" w:rsidP="00801184">
            <w:pPr>
              <w:jc w:val="left"/>
              <w:rPr>
                <w:rFonts w:ascii="宋体" w:hAnsi="宋体"/>
                <w:b/>
                <w:color w:val="0000FF"/>
              </w:rPr>
            </w:pPr>
          </w:p>
        </w:tc>
        <w:tc>
          <w:tcPr>
            <w:tcW w:w="7052" w:type="dxa"/>
          </w:tcPr>
          <w:p w:rsidR="00820CEC" w:rsidRPr="00583302" w:rsidRDefault="00820CEC" w:rsidP="00801184">
            <w:pPr>
              <w:jc w:val="left"/>
              <w:rPr>
                <w:rFonts w:ascii="宋体" w:hAnsi="宋体"/>
                <w:color w:val="FF0000"/>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.10</w:t>
            </w:r>
          </w:p>
        </w:tc>
        <w:tc>
          <w:tcPr>
            <w:tcW w:w="1845" w:type="dxa"/>
            <w:gridSpan w:val="4"/>
          </w:tcPr>
          <w:p w:rsidR="00820CEC" w:rsidRPr="00583302" w:rsidRDefault="00820CEC" w:rsidP="00801184">
            <w:pPr>
              <w:jc w:val="left"/>
              <w:rPr>
                <w:rFonts w:ascii="宋体" w:cs="宋体"/>
                <w:b/>
                <w:color w:val="000000"/>
                <w:kern w:val="0"/>
                <w:szCs w:val="21"/>
              </w:rPr>
            </w:pPr>
            <w:r w:rsidRPr="00583302">
              <w:rPr>
                <w:rFonts w:ascii="宋体" w:hAnsi="宋体" w:cs="Arial Unicode MS" w:hint="eastAsia"/>
                <w:b/>
                <w:kern w:val="0"/>
                <w:szCs w:val="21"/>
              </w:rPr>
              <w:t>严重慢性肝衰竭</w:t>
            </w:r>
          </w:p>
        </w:tc>
        <w:tc>
          <w:tcPr>
            <w:tcW w:w="7052" w:type="dxa"/>
          </w:tcPr>
          <w:p w:rsidR="00820CEC" w:rsidRPr="00583302" w:rsidRDefault="00820CEC" w:rsidP="00801184">
            <w:pPr>
              <w:autoSpaceDE w:val="0"/>
              <w:autoSpaceDN w:val="0"/>
              <w:adjustRightInd w:val="0"/>
              <w:jc w:val="left"/>
              <w:rPr>
                <w:rFonts w:ascii="宋体" w:hAnsi="宋体" w:cs="宋体"/>
                <w:color w:val="000000"/>
                <w:kern w:val="0"/>
                <w:szCs w:val="21"/>
              </w:rPr>
            </w:pPr>
            <w:r w:rsidRPr="00583302">
              <w:rPr>
                <w:rFonts w:ascii="宋体" w:hAnsi="宋体" w:cs="宋体" w:hint="eastAsia"/>
                <w:color w:val="000000"/>
                <w:kern w:val="0"/>
                <w:szCs w:val="21"/>
              </w:rPr>
              <w:t>指因慢性肝脏疾病导致的肝衰竭，且须满足下列全部条件：</w:t>
            </w:r>
          </w:p>
          <w:p w:rsidR="00820CEC" w:rsidRPr="00583302" w:rsidRDefault="00820CEC" w:rsidP="00801184">
            <w:pPr>
              <w:autoSpaceDE w:val="0"/>
              <w:autoSpaceDN w:val="0"/>
              <w:adjustRightInd w:val="0"/>
              <w:jc w:val="left"/>
              <w:rPr>
                <w:rFonts w:ascii="宋体" w:hAnsi="宋体" w:cs="宋体"/>
                <w:color w:val="000000"/>
                <w:kern w:val="0"/>
                <w:szCs w:val="21"/>
              </w:rPr>
            </w:pPr>
            <w:r w:rsidRPr="00583302">
              <w:rPr>
                <w:rFonts w:ascii="宋体" w:hAnsi="宋体" w:cs="宋体" w:hint="eastAsia"/>
                <w:color w:val="000000"/>
                <w:kern w:val="0"/>
                <w:szCs w:val="21"/>
              </w:rPr>
              <w:t>（1）持续性黄疸；</w:t>
            </w:r>
          </w:p>
          <w:p w:rsidR="00820CEC" w:rsidRPr="00583302" w:rsidRDefault="00820CEC" w:rsidP="00801184">
            <w:pPr>
              <w:autoSpaceDE w:val="0"/>
              <w:autoSpaceDN w:val="0"/>
              <w:adjustRightInd w:val="0"/>
              <w:jc w:val="left"/>
              <w:rPr>
                <w:rFonts w:ascii="宋体" w:hAnsi="宋体" w:cs="宋体"/>
                <w:color w:val="000000"/>
                <w:kern w:val="0"/>
                <w:szCs w:val="21"/>
              </w:rPr>
            </w:pPr>
            <w:r w:rsidRPr="00583302">
              <w:rPr>
                <w:rFonts w:ascii="宋体" w:hAnsi="宋体" w:cs="宋体" w:hint="eastAsia"/>
                <w:color w:val="000000"/>
                <w:kern w:val="0"/>
                <w:szCs w:val="21"/>
              </w:rPr>
              <w:t>（2）腹水；</w:t>
            </w:r>
          </w:p>
          <w:p w:rsidR="00820CEC" w:rsidRPr="00583302" w:rsidRDefault="00820CEC" w:rsidP="00801184">
            <w:pPr>
              <w:autoSpaceDE w:val="0"/>
              <w:autoSpaceDN w:val="0"/>
              <w:adjustRightInd w:val="0"/>
              <w:jc w:val="left"/>
              <w:rPr>
                <w:rFonts w:ascii="宋体" w:hAnsi="宋体" w:cs="宋体"/>
                <w:color w:val="000000"/>
                <w:kern w:val="0"/>
                <w:szCs w:val="21"/>
              </w:rPr>
            </w:pPr>
            <w:r w:rsidRPr="00583302">
              <w:rPr>
                <w:rFonts w:ascii="宋体" w:hAnsi="宋体" w:cs="宋体" w:hint="eastAsia"/>
                <w:color w:val="000000"/>
                <w:kern w:val="0"/>
                <w:szCs w:val="21"/>
              </w:rPr>
              <w:t>（3）肝性脑病；</w:t>
            </w:r>
          </w:p>
          <w:p w:rsidR="00820CEC" w:rsidRPr="00583302" w:rsidRDefault="00820CEC" w:rsidP="00801184">
            <w:pPr>
              <w:autoSpaceDE w:val="0"/>
              <w:autoSpaceDN w:val="0"/>
              <w:adjustRightInd w:val="0"/>
              <w:ind w:left="1"/>
              <w:jc w:val="left"/>
              <w:rPr>
                <w:rFonts w:ascii="宋体" w:hAnsi="宋体" w:cs="宋体"/>
                <w:color w:val="000000"/>
                <w:kern w:val="0"/>
                <w:szCs w:val="21"/>
              </w:rPr>
            </w:pPr>
            <w:r w:rsidRPr="00583302">
              <w:rPr>
                <w:rFonts w:ascii="宋体" w:hAnsi="宋体" w:cs="宋体" w:hint="eastAsia"/>
                <w:color w:val="000000"/>
                <w:kern w:val="0"/>
                <w:szCs w:val="21"/>
              </w:rPr>
              <w:t>（4）充血性脾肿大伴脾功能亢进或食管胃底静脉曲张。</w:t>
            </w:r>
          </w:p>
          <w:p w:rsidR="00820CEC" w:rsidRPr="00583302" w:rsidRDefault="00820CEC" w:rsidP="00801184">
            <w:pPr>
              <w:autoSpaceDE w:val="0"/>
              <w:autoSpaceDN w:val="0"/>
              <w:adjustRightInd w:val="0"/>
              <w:ind w:left="1"/>
              <w:jc w:val="left"/>
              <w:rPr>
                <w:rFonts w:ascii="宋体" w:hAnsi="宋体" w:cs="宋体"/>
                <w:b/>
                <w:color w:val="000000"/>
                <w:kern w:val="0"/>
                <w:szCs w:val="21"/>
              </w:rPr>
            </w:pPr>
            <w:r w:rsidRPr="00D97372">
              <w:rPr>
                <w:rFonts w:ascii="黑体" w:eastAsia="黑体" w:hAnsi="黑体" w:hint="eastAsia"/>
                <w:b/>
                <w:bCs/>
                <w:sz w:val="22"/>
                <w:szCs w:val="21"/>
                <w:shd w:val="pct15" w:color="auto" w:fill="FFFFFF"/>
              </w:rPr>
              <w:t>因酗酒或药物滥用导致的肝衰竭不在保障范围内。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vAlign w:val="center"/>
          </w:tcPr>
          <w:p w:rsidR="00820CEC" w:rsidRPr="00583302" w:rsidRDefault="00820CEC" w:rsidP="00801184">
            <w:pPr>
              <w:jc w:val="left"/>
              <w:rPr>
                <w:rFonts w:ascii="宋体" w:hAnsi="宋体"/>
                <w:b/>
                <w:szCs w:val="21"/>
              </w:rPr>
            </w:pPr>
          </w:p>
        </w:tc>
        <w:tc>
          <w:tcPr>
            <w:tcW w:w="7052" w:type="dxa"/>
            <w:vAlign w:val="center"/>
          </w:tcPr>
          <w:p w:rsidR="00820CEC" w:rsidRPr="00583302" w:rsidRDefault="00820CEC" w:rsidP="00801184">
            <w:pPr>
              <w:jc w:val="left"/>
              <w:rPr>
                <w:rFonts w:ascii="宋体" w:hAnsi="宋体"/>
                <w:b/>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.11</w:t>
            </w:r>
          </w:p>
        </w:tc>
        <w:tc>
          <w:tcPr>
            <w:tcW w:w="1845" w:type="dxa"/>
            <w:gridSpan w:val="4"/>
          </w:tcPr>
          <w:p w:rsidR="00820CEC" w:rsidRPr="00583302" w:rsidRDefault="00820CEC" w:rsidP="00801184">
            <w:pPr>
              <w:jc w:val="left"/>
              <w:rPr>
                <w:rFonts w:ascii="宋体" w:hAnsi="宋体"/>
                <w:b/>
                <w:szCs w:val="21"/>
              </w:rPr>
            </w:pPr>
            <w:r w:rsidRPr="00583302">
              <w:rPr>
                <w:rFonts w:ascii="宋体" w:hint="eastAsia"/>
                <w:b/>
              </w:rPr>
              <w:t>严重脑炎后遗症或严重脑膜炎后遗症</w:t>
            </w:r>
          </w:p>
        </w:tc>
        <w:tc>
          <w:tcPr>
            <w:tcW w:w="7052" w:type="dxa"/>
            <w:vAlign w:val="center"/>
          </w:tcPr>
          <w:p w:rsidR="00820CEC" w:rsidRPr="00583302" w:rsidRDefault="00820CEC" w:rsidP="00801184">
            <w:pPr>
              <w:autoSpaceDE w:val="0"/>
              <w:autoSpaceDN w:val="0"/>
              <w:adjustRightInd w:val="0"/>
              <w:jc w:val="left"/>
              <w:rPr>
                <w:rFonts w:ascii="宋体" w:hAnsi="宋体"/>
              </w:rPr>
            </w:pPr>
            <w:r w:rsidRPr="00583302">
              <w:rPr>
                <w:rFonts w:ascii="宋体" w:hAnsi="宋体" w:hint="eastAsia"/>
              </w:rPr>
              <w:t>指因患脑炎或脑膜炎导致的神经系统永久性的功能障碍。神经系统永久性的功能障碍，指经相关专科医生确诊疾病180天后，仍遗留下列至少一种障碍：</w:t>
            </w:r>
          </w:p>
          <w:p w:rsidR="00820CEC" w:rsidRPr="00583302" w:rsidRDefault="00820CEC" w:rsidP="00801184">
            <w:pPr>
              <w:autoSpaceDE w:val="0"/>
              <w:autoSpaceDN w:val="0"/>
              <w:adjustRightInd w:val="0"/>
              <w:jc w:val="left"/>
              <w:rPr>
                <w:rFonts w:ascii="宋体" w:hAnsi="宋体"/>
              </w:rPr>
            </w:pPr>
            <w:r w:rsidRPr="00583302">
              <w:rPr>
                <w:rFonts w:ascii="宋体" w:hAnsi="宋体" w:hint="eastAsia"/>
              </w:rPr>
              <w:t>（1）一肢（含）以上肢体肌力2级（含）以下；</w:t>
            </w:r>
          </w:p>
          <w:p w:rsidR="00820CEC" w:rsidRPr="00583302" w:rsidRDefault="00820CEC" w:rsidP="00801184">
            <w:pPr>
              <w:autoSpaceDE w:val="0"/>
              <w:autoSpaceDN w:val="0"/>
              <w:adjustRightInd w:val="0"/>
              <w:jc w:val="left"/>
              <w:rPr>
                <w:rFonts w:ascii="宋体" w:hAnsi="宋体"/>
              </w:rPr>
            </w:pPr>
            <w:r w:rsidRPr="00583302">
              <w:rPr>
                <w:rFonts w:ascii="宋体" w:hAnsi="宋体" w:hint="eastAsia"/>
              </w:rPr>
              <w:t>（2）语言能力完全丧失，或严重咀嚼吞咽功能障碍；</w:t>
            </w:r>
          </w:p>
          <w:p w:rsidR="00820CEC" w:rsidRPr="00583302" w:rsidRDefault="00820CEC" w:rsidP="00801184">
            <w:pPr>
              <w:autoSpaceDE w:val="0"/>
              <w:autoSpaceDN w:val="0"/>
              <w:adjustRightInd w:val="0"/>
              <w:jc w:val="left"/>
              <w:rPr>
                <w:rFonts w:ascii="宋体" w:hAnsi="宋体"/>
              </w:rPr>
            </w:pPr>
            <w:r w:rsidRPr="00583302">
              <w:rPr>
                <w:rFonts w:ascii="宋体" w:hAnsi="宋体" w:hint="eastAsia"/>
              </w:rPr>
              <w:lastRenderedPageBreak/>
              <w:t>（3）由具有评估资格的专科医生根据临床痴呆评定量表（CDR，Clinical Dementia Rating）评估结果为3分；</w:t>
            </w:r>
          </w:p>
          <w:p w:rsidR="00820CEC" w:rsidRPr="00583302" w:rsidRDefault="00820CEC" w:rsidP="00801184">
            <w:pPr>
              <w:autoSpaceDE w:val="0"/>
              <w:autoSpaceDN w:val="0"/>
              <w:adjustRightInd w:val="0"/>
              <w:jc w:val="left"/>
              <w:rPr>
                <w:rFonts w:ascii="宋体" w:hAnsi="宋体"/>
                <w:b/>
                <w:szCs w:val="21"/>
              </w:rPr>
            </w:pPr>
            <w:r w:rsidRPr="00583302">
              <w:rPr>
                <w:rFonts w:ascii="宋体" w:hAnsi="宋体" w:hint="eastAsia"/>
              </w:rPr>
              <w:t>（4）自主生活能力完全丧失，无法独立完成六项基本日常生活活动中的三项或三项以上。</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vAlign w:val="center"/>
          </w:tcPr>
          <w:p w:rsidR="00820CEC" w:rsidRPr="00583302" w:rsidRDefault="00820CEC" w:rsidP="00801184">
            <w:pPr>
              <w:jc w:val="left"/>
              <w:rPr>
                <w:rFonts w:ascii="宋体" w:hAnsi="宋体"/>
                <w:b/>
                <w:szCs w:val="21"/>
              </w:rPr>
            </w:pPr>
          </w:p>
        </w:tc>
        <w:tc>
          <w:tcPr>
            <w:tcW w:w="7052" w:type="dxa"/>
            <w:vAlign w:val="center"/>
          </w:tcPr>
          <w:p w:rsidR="00820CEC" w:rsidRPr="00583302" w:rsidRDefault="00820CEC" w:rsidP="00801184">
            <w:pPr>
              <w:jc w:val="left"/>
              <w:rPr>
                <w:rFonts w:ascii="宋体" w:hAnsi="宋体"/>
                <w:b/>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.12</w:t>
            </w:r>
          </w:p>
        </w:tc>
        <w:tc>
          <w:tcPr>
            <w:tcW w:w="1845" w:type="dxa"/>
            <w:gridSpan w:val="4"/>
          </w:tcPr>
          <w:p w:rsidR="00820CEC" w:rsidRPr="00583302" w:rsidRDefault="00820CEC" w:rsidP="00801184">
            <w:pPr>
              <w:jc w:val="left"/>
              <w:rPr>
                <w:rFonts w:ascii="宋体" w:hAnsi="宋体"/>
                <w:szCs w:val="21"/>
              </w:rPr>
            </w:pPr>
            <w:r w:rsidRPr="00583302">
              <w:rPr>
                <w:rFonts w:ascii="宋体" w:hAnsi="宋体" w:hint="eastAsia"/>
                <w:b/>
                <w:bCs/>
                <w:szCs w:val="21"/>
              </w:rPr>
              <w:t>深度昏迷</w:t>
            </w:r>
          </w:p>
        </w:tc>
        <w:tc>
          <w:tcPr>
            <w:tcW w:w="7052" w:type="dxa"/>
          </w:tcPr>
          <w:p w:rsidR="00820CEC" w:rsidRPr="00583302" w:rsidRDefault="00820CEC" w:rsidP="00801184">
            <w:pPr>
              <w:autoSpaceDE w:val="0"/>
              <w:autoSpaceDN w:val="0"/>
              <w:adjustRightInd w:val="0"/>
              <w:ind w:left="1"/>
              <w:jc w:val="left"/>
              <w:rPr>
                <w:rFonts w:ascii="宋体" w:hAnsi="宋体"/>
                <w:szCs w:val="21"/>
              </w:rPr>
            </w:pPr>
            <w:r w:rsidRPr="00583302">
              <w:rPr>
                <w:rFonts w:ascii="宋体" w:hAnsi="宋体" w:hint="eastAsia"/>
                <w:szCs w:val="21"/>
              </w:rPr>
              <w:t>指因疾病或意外伤害导致意识丧失，对外界刺激和体内需求均无反应，昏迷程度按照格拉斯哥昏迷分级（GCS，Glasgow Coma Scale）结果为5分或5分以下，且已经持续使用呼吸机及其他生命维持系统96小时以上。</w:t>
            </w:r>
          </w:p>
          <w:p w:rsidR="00820CEC" w:rsidRPr="00583302" w:rsidRDefault="00820CEC" w:rsidP="00801184">
            <w:pPr>
              <w:autoSpaceDE w:val="0"/>
              <w:autoSpaceDN w:val="0"/>
              <w:adjustRightInd w:val="0"/>
              <w:ind w:left="1"/>
              <w:jc w:val="left"/>
              <w:rPr>
                <w:rFonts w:ascii="宋体" w:hAnsi="宋体"/>
                <w:b/>
                <w:bCs/>
                <w:szCs w:val="21"/>
                <w:shd w:val="clear" w:color="FFFFFF" w:fill="D9D9D9"/>
              </w:rPr>
            </w:pPr>
            <w:r w:rsidRPr="00D97372">
              <w:rPr>
                <w:rFonts w:ascii="黑体" w:eastAsia="黑体" w:hAnsi="黑体" w:hint="eastAsia"/>
                <w:b/>
                <w:bCs/>
                <w:sz w:val="22"/>
                <w:szCs w:val="21"/>
                <w:shd w:val="pct15" w:color="auto" w:fill="FFFFFF"/>
              </w:rPr>
              <w:t>因酗酒或药物滥用导致的深度昏迷不在保障范围内。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hAnsi="宋体"/>
                <w:szCs w:val="21"/>
              </w:rPr>
            </w:pPr>
          </w:p>
        </w:tc>
        <w:tc>
          <w:tcPr>
            <w:tcW w:w="7052" w:type="dxa"/>
          </w:tcPr>
          <w:p w:rsidR="00820CEC" w:rsidRPr="00583302" w:rsidRDefault="00820CEC" w:rsidP="00801184">
            <w:pPr>
              <w:keepNext/>
              <w:keepLines/>
              <w:widowControl/>
              <w:jc w:val="left"/>
              <w:outlineLvl w:val="1"/>
              <w:rPr>
                <w:rFonts w:ascii="宋体" w:hAnsi="宋体"/>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.13</w:t>
            </w:r>
          </w:p>
        </w:tc>
        <w:tc>
          <w:tcPr>
            <w:tcW w:w="1845" w:type="dxa"/>
            <w:gridSpan w:val="4"/>
          </w:tcPr>
          <w:p w:rsidR="00820CEC" w:rsidRPr="00583302" w:rsidRDefault="00820CEC" w:rsidP="00801184">
            <w:pPr>
              <w:jc w:val="left"/>
              <w:rPr>
                <w:rFonts w:ascii="宋体" w:hAnsi="宋体"/>
                <w:b/>
                <w:szCs w:val="21"/>
              </w:rPr>
            </w:pPr>
            <w:r w:rsidRPr="00583302">
              <w:rPr>
                <w:rFonts w:ascii="宋体" w:hint="eastAsia"/>
                <w:b/>
              </w:rPr>
              <w:t>双耳失聪</w:t>
            </w:r>
          </w:p>
        </w:tc>
        <w:tc>
          <w:tcPr>
            <w:tcW w:w="7052" w:type="dxa"/>
            <w:vAlign w:val="center"/>
          </w:tcPr>
          <w:p w:rsidR="00820CEC" w:rsidRDefault="00820CEC" w:rsidP="00801184">
            <w:pPr>
              <w:jc w:val="left"/>
              <w:rPr>
                <w:rFonts w:ascii="宋体" w:hAnsi="宋体"/>
              </w:rPr>
            </w:pPr>
            <w:r w:rsidRPr="00583302">
              <w:rPr>
                <w:rFonts w:ascii="宋体" w:hAnsi="宋体" w:hint="eastAsia"/>
              </w:rPr>
              <w:t>指因疾病或意外伤害导致双耳听力</w:t>
            </w:r>
            <w:r w:rsidRPr="00583302">
              <w:rPr>
                <w:rFonts w:ascii="宋体" w:hAnsi="宋体" w:hint="eastAsia"/>
                <w:b/>
              </w:rPr>
              <w:t>永久不可逆</w:t>
            </w:r>
            <w:r w:rsidRPr="00583302">
              <w:rPr>
                <w:rStyle w:val="af0"/>
                <w:rFonts w:ascii="宋体" w:hAnsi="宋体"/>
                <w:b/>
              </w:rPr>
              <w:footnoteReference w:id="28"/>
            </w:r>
            <w:r w:rsidRPr="00583302">
              <w:rPr>
                <w:rFonts w:ascii="宋体" w:hAnsi="宋体" w:hint="eastAsia"/>
              </w:rPr>
              <w:t>性丧失，在500赫兹、1000赫兹和2000赫兹语音频率下，平均听阈大于等于91分贝，且经纯音听力测试、声导抗检测或听觉诱发电位检测等证实。</w:t>
            </w:r>
          </w:p>
          <w:p w:rsidR="00820CEC" w:rsidRPr="00C5289E" w:rsidRDefault="00820CEC" w:rsidP="00801184">
            <w:pPr>
              <w:jc w:val="left"/>
              <w:rPr>
                <w:rFonts w:ascii="DengXian" w:hAnsi="DengXian"/>
              </w:rPr>
            </w:pPr>
            <w:r w:rsidRPr="00D97372">
              <w:rPr>
                <w:rFonts w:ascii="黑体" w:eastAsia="黑体" w:hAnsi="黑体" w:hint="eastAsia"/>
                <w:b/>
                <w:bCs/>
                <w:color w:val="000000" w:themeColor="text1"/>
                <w:kern w:val="0"/>
                <w:sz w:val="22"/>
                <w:szCs w:val="21"/>
                <w:shd w:val="pct15" w:color="auto" w:fill="FFFFFF"/>
                <w:lang w:val="en-GB"/>
              </w:rPr>
              <w:t>在0周岁至3周岁期间，被保险人首次患有双耳失聪除外。</w:t>
            </w:r>
            <w:r>
              <w:rPr>
                <w:rFonts w:ascii="DengXian" w:hAnsi="DengXian" w:hint="eastAsia"/>
              </w:rPr>
              <w:t>申请理赔时需提供理赔当时的听力丧失诊断及检查证据。</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vAlign w:val="center"/>
          </w:tcPr>
          <w:p w:rsidR="00820CEC" w:rsidRPr="00583302" w:rsidRDefault="00820CEC" w:rsidP="00801184">
            <w:pPr>
              <w:jc w:val="left"/>
              <w:rPr>
                <w:rFonts w:ascii="宋体" w:hAnsi="宋体"/>
                <w:b/>
                <w:szCs w:val="21"/>
              </w:rPr>
            </w:pPr>
          </w:p>
        </w:tc>
        <w:tc>
          <w:tcPr>
            <w:tcW w:w="7052" w:type="dxa"/>
            <w:vAlign w:val="center"/>
          </w:tcPr>
          <w:p w:rsidR="00820CEC" w:rsidRPr="00583302" w:rsidRDefault="00820CEC" w:rsidP="00801184">
            <w:pPr>
              <w:jc w:val="left"/>
              <w:rPr>
                <w:rFonts w:ascii="宋体" w:hAnsi="宋体"/>
                <w:b/>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.14</w:t>
            </w:r>
          </w:p>
        </w:tc>
        <w:tc>
          <w:tcPr>
            <w:tcW w:w="1845" w:type="dxa"/>
            <w:gridSpan w:val="4"/>
          </w:tcPr>
          <w:p w:rsidR="00820CEC" w:rsidRPr="00583302" w:rsidRDefault="00820CEC" w:rsidP="00801184">
            <w:pPr>
              <w:jc w:val="left"/>
              <w:rPr>
                <w:rFonts w:ascii="宋体" w:hAnsi="宋体"/>
                <w:b/>
                <w:szCs w:val="21"/>
              </w:rPr>
            </w:pPr>
            <w:r w:rsidRPr="00583302">
              <w:rPr>
                <w:rFonts w:ascii="宋体" w:hAnsi="宋体" w:cs="Arial Unicode MS" w:hint="eastAsia"/>
                <w:b/>
                <w:kern w:val="0"/>
                <w:position w:val="-1"/>
                <w:szCs w:val="21"/>
              </w:rPr>
              <w:t>双目失明</w:t>
            </w:r>
          </w:p>
        </w:tc>
        <w:tc>
          <w:tcPr>
            <w:tcW w:w="7052" w:type="dxa"/>
            <w:vAlign w:val="center"/>
          </w:tcPr>
          <w:p w:rsidR="00820CEC" w:rsidRPr="00583302" w:rsidRDefault="00820CEC" w:rsidP="00801184">
            <w:pPr>
              <w:autoSpaceDE w:val="0"/>
              <w:autoSpaceDN w:val="0"/>
              <w:adjustRightInd w:val="0"/>
              <w:jc w:val="left"/>
              <w:rPr>
                <w:rFonts w:ascii="宋体" w:hAnsi="宋体"/>
                <w:szCs w:val="21"/>
              </w:rPr>
            </w:pPr>
            <w:r w:rsidRPr="00583302">
              <w:rPr>
                <w:rFonts w:ascii="宋体" w:hAnsi="宋体" w:hint="eastAsia"/>
                <w:szCs w:val="21"/>
              </w:rPr>
              <w:t>指因疾病或意外伤害导致双眼视力永久不可逆性丧失，双眼中较好眼须满足下列至少一项条件：</w:t>
            </w:r>
          </w:p>
          <w:p w:rsidR="00820CEC" w:rsidRPr="00583302" w:rsidRDefault="00820CEC" w:rsidP="00801184">
            <w:pPr>
              <w:autoSpaceDE w:val="0"/>
              <w:autoSpaceDN w:val="0"/>
              <w:adjustRightInd w:val="0"/>
              <w:jc w:val="left"/>
              <w:rPr>
                <w:rFonts w:ascii="宋体" w:hAnsi="宋体"/>
                <w:szCs w:val="21"/>
              </w:rPr>
            </w:pPr>
            <w:r w:rsidRPr="00583302">
              <w:rPr>
                <w:rFonts w:ascii="宋体" w:hAnsi="宋体" w:hint="eastAsia"/>
                <w:szCs w:val="21"/>
              </w:rPr>
              <w:t>（1）眼球缺失或摘除；</w:t>
            </w:r>
          </w:p>
          <w:p w:rsidR="00820CEC" w:rsidRPr="00583302" w:rsidRDefault="00820CEC" w:rsidP="00801184">
            <w:pPr>
              <w:autoSpaceDE w:val="0"/>
              <w:autoSpaceDN w:val="0"/>
              <w:adjustRightInd w:val="0"/>
              <w:jc w:val="left"/>
              <w:rPr>
                <w:rFonts w:ascii="宋体" w:hAnsi="宋体"/>
                <w:szCs w:val="21"/>
              </w:rPr>
            </w:pPr>
            <w:r w:rsidRPr="00583302">
              <w:rPr>
                <w:rFonts w:ascii="宋体" w:hAnsi="宋体" w:hint="eastAsia"/>
                <w:szCs w:val="21"/>
              </w:rPr>
              <w:t>（2）矫正视力低于0.02（采用国际标准视力表，如果使用其他视力表应进行换算）；</w:t>
            </w:r>
          </w:p>
          <w:p w:rsidR="00820CEC" w:rsidRDefault="00820CEC" w:rsidP="00801184">
            <w:pPr>
              <w:autoSpaceDE w:val="0"/>
              <w:autoSpaceDN w:val="0"/>
              <w:adjustRightInd w:val="0"/>
              <w:jc w:val="left"/>
              <w:rPr>
                <w:rFonts w:ascii="宋体" w:hAnsi="宋体"/>
                <w:szCs w:val="21"/>
              </w:rPr>
            </w:pPr>
            <w:r w:rsidRPr="00583302">
              <w:rPr>
                <w:rFonts w:ascii="宋体" w:hAnsi="宋体" w:hint="eastAsia"/>
                <w:szCs w:val="21"/>
              </w:rPr>
              <w:t>（3）视野半径小于5度。</w:t>
            </w:r>
          </w:p>
          <w:p w:rsidR="00820CEC" w:rsidRPr="00C5289E" w:rsidRDefault="00820CEC" w:rsidP="00801184">
            <w:pPr>
              <w:jc w:val="left"/>
              <w:rPr>
                <w:rFonts w:ascii="DengXian" w:hAnsi="DengXian"/>
              </w:rPr>
            </w:pPr>
            <w:r w:rsidRPr="00D97372">
              <w:rPr>
                <w:rFonts w:ascii="黑体" w:eastAsia="黑体" w:hAnsi="黑体" w:hint="eastAsia"/>
                <w:b/>
                <w:bCs/>
                <w:color w:val="000000" w:themeColor="text1"/>
                <w:kern w:val="0"/>
                <w:sz w:val="22"/>
                <w:szCs w:val="21"/>
                <w:shd w:val="pct15" w:color="auto" w:fill="FFFFFF"/>
                <w:lang w:val="en-GB"/>
              </w:rPr>
              <w:t>在0周岁至3周岁期间，被保险人首次患有双目失明除外。</w:t>
            </w:r>
            <w:r>
              <w:rPr>
                <w:rFonts w:ascii="DengXian" w:hAnsi="DengXian" w:hint="eastAsia"/>
              </w:rPr>
              <w:t>申请理赔时需提供理赔当时的视力丧失诊断及检查证据。</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hAnsi="宋体"/>
                <w:b/>
                <w:szCs w:val="21"/>
              </w:rPr>
            </w:pPr>
          </w:p>
        </w:tc>
        <w:tc>
          <w:tcPr>
            <w:tcW w:w="7052" w:type="dxa"/>
            <w:vAlign w:val="center"/>
          </w:tcPr>
          <w:p w:rsidR="00820CEC" w:rsidRPr="00583302" w:rsidRDefault="00820CEC" w:rsidP="00801184">
            <w:pPr>
              <w:jc w:val="left"/>
              <w:rPr>
                <w:rFonts w:ascii="宋体" w:hAnsi="宋体"/>
                <w:b/>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.15</w:t>
            </w:r>
          </w:p>
        </w:tc>
        <w:tc>
          <w:tcPr>
            <w:tcW w:w="1845" w:type="dxa"/>
            <w:gridSpan w:val="4"/>
          </w:tcPr>
          <w:p w:rsidR="00820CEC" w:rsidRPr="00583302" w:rsidRDefault="00820CEC" w:rsidP="00801184">
            <w:pPr>
              <w:jc w:val="left"/>
            </w:pPr>
            <w:r w:rsidRPr="00583302">
              <w:rPr>
                <w:rFonts w:ascii="宋体" w:hAnsi="宋体" w:cs="Arial Unicode MS" w:hint="eastAsia"/>
                <w:b/>
                <w:kern w:val="0"/>
                <w:position w:val="-1"/>
                <w:szCs w:val="21"/>
              </w:rPr>
              <w:t>瘫痪</w:t>
            </w:r>
          </w:p>
        </w:tc>
        <w:tc>
          <w:tcPr>
            <w:tcW w:w="7052" w:type="dxa"/>
          </w:tcPr>
          <w:p w:rsidR="00820CEC" w:rsidRPr="00583302" w:rsidRDefault="00820CEC" w:rsidP="00801184">
            <w:pPr>
              <w:jc w:val="left"/>
              <w:rPr>
                <w:rFonts w:ascii="宋体" w:hAnsi="宋体"/>
              </w:rPr>
            </w:pPr>
            <w:r w:rsidRPr="00583302">
              <w:rPr>
                <w:rFonts w:ascii="宋体" w:hAnsi="宋体" w:hint="eastAsia"/>
              </w:rPr>
              <w:t>指因疾病或意外伤害导致两肢或两肢以上肢体随意运动功能永久完全丧失。肢体随意运动功能永久完全丧失，指疾病确诊180天后或意外伤害发生180天后，每肢三大关节中的两大关节仍然完全僵硬，或肢体肌力在2级（含）以下。</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hAnsi="宋体"/>
                <w:b/>
                <w:szCs w:val="21"/>
              </w:rPr>
            </w:pPr>
          </w:p>
        </w:tc>
        <w:tc>
          <w:tcPr>
            <w:tcW w:w="7052" w:type="dxa"/>
            <w:vAlign w:val="center"/>
          </w:tcPr>
          <w:p w:rsidR="00820CEC" w:rsidRPr="00583302" w:rsidRDefault="00820CEC" w:rsidP="00801184">
            <w:pPr>
              <w:jc w:val="left"/>
              <w:rPr>
                <w:rFonts w:ascii="宋体" w:hAnsi="宋体"/>
                <w:b/>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.16</w:t>
            </w:r>
          </w:p>
        </w:tc>
        <w:tc>
          <w:tcPr>
            <w:tcW w:w="1845" w:type="dxa"/>
            <w:gridSpan w:val="4"/>
          </w:tcPr>
          <w:p w:rsidR="00820CEC" w:rsidRPr="0042683F" w:rsidRDefault="00820CEC" w:rsidP="00801184">
            <w:pPr>
              <w:jc w:val="left"/>
              <w:rPr>
                <w:rFonts w:ascii="宋体" w:hAnsi="宋体"/>
                <w:b/>
                <w:szCs w:val="21"/>
              </w:rPr>
            </w:pPr>
            <w:r w:rsidRPr="0042683F">
              <w:rPr>
                <w:rFonts w:ascii="宋体" w:hAnsi="宋体" w:cs="Arial Unicode MS" w:hint="eastAsia"/>
                <w:b/>
                <w:kern w:val="0"/>
                <w:position w:val="-1"/>
                <w:szCs w:val="21"/>
              </w:rPr>
              <w:t>心脏瓣膜手术</w:t>
            </w:r>
          </w:p>
        </w:tc>
        <w:tc>
          <w:tcPr>
            <w:tcW w:w="7052" w:type="dxa"/>
            <w:vAlign w:val="center"/>
          </w:tcPr>
          <w:p w:rsidR="00820CEC" w:rsidRPr="0042683F" w:rsidRDefault="00820CEC" w:rsidP="00801184">
            <w:pPr>
              <w:jc w:val="left"/>
              <w:rPr>
                <w:rFonts w:ascii="宋体" w:hAnsi="宋体" w:cs="Arial Unicode MS"/>
                <w:kern w:val="0"/>
                <w:szCs w:val="21"/>
              </w:rPr>
            </w:pPr>
            <w:r w:rsidRPr="0042683F">
              <w:rPr>
                <w:rFonts w:ascii="宋体" w:hAnsi="宋体" w:cs="Arial Unicode MS" w:hint="eastAsia"/>
                <w:kern w:val="0"/>
                <w:szCs w:val="21"/>
              </w:rPr>
              <w:t>指为治疗心脏瓣膜疾病，已经实施了切开心脏进行的心脏瓣膜置换或修复的手术。</w:t>
            </w:r>
          </w:p>
          <w:p w:rsidR="00820CEC" w:rsidRPr="0042683F" w:rsidRDefault="00820CEC" w:rsidP="00801184">
            <w:pPr>
              <w:jc w:val="left"/>
              <w:rPr>
                <w:rFonts w:ascii="黑体" w:eastAsia="黑体" w:hAnsi="黑体"/>
                <w:b/>
                <w:sz w:val="22"/>
                <w:szCs w:val="22"/>
              </w:rPr>
            </w:pPr>
            <w:r w:rsidRPr="00D97372">
              <w:rPr>
                <w:rFonts w:ascii="黑体" w:eastAsia="黑体" w:hAnsi="黑体" w:hint="eastAsia"/>
                <w:b/>
                <w:sz w:val="22"/>
                <w:szCs w:val="22"/>
                <w:shd w:val="pct15" w:color="auto" w:fill="FFFFFF"/>
              </w:rPr>
              <w:t>所有未切开心脏的心脏瓣膜介入手术不在保障范围内。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vAlign w:val="center"/>
          </w:tcPr>
          <w:p w:rsidR="00820CEC" w:rsidRPr="00583302" w:rsidRDefault="00820CEC" w:rsidP="00801184">
            <w:pPr>
              <w:jc w:val="left"/>
              <w:rPr>
                <w:rFonts w:ascii="宋体" w:hAnsi="宋体"/>
                <w:b/>
                <w:szCs w:val="21"/>
              </w:rPr>
            </w:pPr>
          </w:p>
        </w:tc>
        <w:tc>
          <w:tcPr>
            <w:tcW w:w="7052" w:type="dxa"/>
            <w:vAlign w:val="center"/>
          </w:tcPr>
          <w:p w:rsidR="00820CEC" w:rsidRPr="00583302" w:rsidRDefault="00820CEC" w:rsidP="00801184">
            <w:pPr>
              <w:jc w:val="left"/>
              <w:rPr>
                <w:rFonts w:ascii="宋体" w:hAnsi="宋体"/>
                <w:b/>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.17</w:t>
            </w:r>
          </w:p>
        </w:tc>
        <w:tc>
          <w:tcPr>
            <w:tcW w:w="1845" w:type="dxa"/>
            <w:gridSpan w:val="4"/>
          </w:tcPr>
          <w:p w:rsidR="00820CEC" w:rsidRPr="00583302" w:rsidRDefault="00820CEC" w:rsidP="00801184">
            <w:pPr>
              <w:tabs>
                <w:tab w:val="left" w:pos="1040"/>
              </w:tabs>
              <w:autoSpaceDE w:val="0"/>
              <w:autoSpaceDN w:val="0"/>
              <w:adjustRightInd w:val="0"/>
              <w:spacing w:line="250" w:lineRule="exact"/>
              <w:ind w:right="-76"/>
              <w:jc w:val="left"/>
              <w:rPr>
                <w:rFonts w:ascii="宋体" w:hAnsi="宋体" w:cs="Arial Unicode MS"/>
                <w:b/>
                <w:kern w:val="0"/>
                <w:position w:val="-1"/>
                <w:szCs w:val="21"/>
              </w:rPr>
            </w:pPr>
            <w:r w:rsidRPr="00583302">
              <w:rPr>
                <w:rFonts w:ascii="宋体" w:hAnsi="宋体" w:cs="Arial Unicode MS" w:hint="eastAsia"/>
                <w:b/>
                <w:kern w:val="0"/>
                <w:position w:val="-1"/>
                <w:szCs w:val="21"/>
              </w:rPr>
              <w:t>严重阿尔茨海默病</w:t>
            </w:r>
          </w:p>
        </w:tc>
        <w:tc>
          <w:tcPr>
            <w:tcW w:w="7052" w:type="dxa"/>
          </w:tcPr>
          <w:p w:rsidR="00820CEC" w:rsidRPr="00583302" w:rsidRDefault="00820CEC" w:rsidP="00801184">
            <w:pPr>
              <w:jc w:val="left"/>
              <w:rPr>
                <w:rFonts w:ascii="宋体" w:hAnsi="宋体"/>
              </w:rPr>
            </w:pPr>
            <w:r w:rsidRPr="00583302">
              <w:rPr>
                <w:rFonts w:ascii="宋体" w:hAnsi="宋体" w:hint="eastAsia"/>
              </w:rPr>
              <w:t>指因大脑进行性、不可逆性改变导致智能严重衰退或丧失，临床表现为严重的认知功能障碍、精神行为异常和社交能力减退等，其日常生活必须持续受到他人监护。须由头颅断层扫描（CT）、核磁共振检查（MRI）或正电子发射断层扫描（PET）等影像学检查证实，并经相关专科医生确诊，且须满足下列至少一项条件：</w:t>
            </w:r>
          </w:p>
          <w:p w:rsidR="00820CEC" w:rsidRPr="00583302" w:rsidRDefault="00820CEC" w:rsidP="00801184">
            <w:pPr>
              <w:jc w:val="left"/>
              <w:rPr>
                <w:rFonts w:ascii="宋体" w:hAnsi="宋体"/>
              </w:rPr>
            </w:pPr>
            <w:r w:rsidRPr="00583302">
              <w:rPr>
                <w:rFonts w:ascii="宋体" w:hAnsi="宋体" w:hint="eastAsia"/>
              </w:rPr>
              <w:t>（1）由具有评估资格的专科医生根据临床痴呆评定量表（CDR，Clinical Dementia Rating）评估结果为3分；</w:t>
            </w:r>
          </w:p>
          <w:p w:rsidR="00820CEC" w:rsidRPr="00583302" w:rsidRDefault="00820CEC" w:rsidP="00801184">
            <w:pPr>
              <w:autoSpaceDE w:val="0"/>
              <w:autoSpaceDN w:val="0"/>
              <w:adjustRightInd w:val="0"/>
              <w:ind w:left="1"/>
              <w:jc w:val="left"/>
              <w:rPr>
                <w:rFonts w:ascii="宋体" w:hAnsi="宋体"/>
              </w:rPr>
            </w:pPr>
            <w:r w:rsidRPr="00583302">
              <w:rPr>
                <w:rFonts w:ascii="宋体" w:hAnsi="宋体" w:hint="eastAsia"/>
              </w:rPr>
              <w:t>（2）自主生活能力完全丧失，无法独立完成六项基本日常生活活动中的三项或三项以上。</w:t>
            </w:r>
          </w:p>
          <w:p w:rsidR="00820CEC" w:rsidRPr="00583302" w:rsidRDefault="00820CEC" w:rsidP="00801184">
            <w:pPr>
              <w:autoSpaceDE w:val="0"/>
              <w:autoSpaceDN w:val="0"/>
              <w:adjustRightInd w:val="0"/>
              <w:ind w:left="1"/>
              <w:jc w:val="left"/>
              <w:rPr>
                <w:rFonts w:ascii="宋体" w:hAnsi="宋体"/>
                <w:b/>
              </w:rPr>
            </w:pPr>
            <w:r w:rsidRPr="00D97372">
              <w:rPr>
                <w:rFonts w:ascii="黑体" w:eastAsia="黑体" w:hAnsi="黑体" w:hint="eastAsia"/>
                <w:b/>
                <w:bCs/>
                <w:sz w:val="22"/>
                <w:szCs w:val="21"/>
                <w:shd w:val="pct15" w:color="auto" w:fill="FFFFFF"/>
              </w:rPr>
              <w:t>阿尔茨海默病之外的其他类型痴呆不在保障范围内。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cs="宋体"/>
                <w:b/>
                <w:color w:val="000000"/>
                <w:kern w:val="0"/>
                <w:szCs w:val="21"/>
              </w:rPr>
            </w:pPr>
          </w:p>
        </w:tc>
        <w:tc>
          <w:tcPr>
            <w:tcW w:w="7052" w:type="dxa"/>
          </w:tcPr>
          <w:p w:rsidR="00820CEC" w:rsidRPr="00583302" w:rsidRDefault="00820CEC" w:rsidP="00801184">
            <w:pPr>
              <w:jc w:val="left"/>
              <w:rPr>
                <w:rFonts w:ascii="宋体" w:hAnsi="宋体" w:cs="宋体"/>
                <w:color w:val="000000"/>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.18</w:t>
            </w:r>
          </w:p>
        </w:tc>
        <w:tc>
          <w:tcPr>
            <w:tcW w:w="1845" w:type="dxa"/>
            <w:gridSpan w:val="4"/>
          </w:tcPr>
          <w:p w:rsidR="00820CEC" w:rsidRPr="00583302" w:rsidRDefault="00820CEC" w:rsidP="00801184">
            <w:pPr>
              <w:jc w:val="left"/>
              <w:rPr>
                <w:rFonts w:ascii="宋体" w:cs="宋体"/>
                <w:b/>
                <w:color w:val="000000"/>
                <w:kern w:val="0"/>
                <w:szCs w:val="21"/>
              </w:rPr>
            </w:pPr>
            <w:r w:rsidRPr="00583302">
              <w:rPr>
                <w:rFonts w:ascii="宋体" w:hAnsi="宋体" w:cs="Arial Unicode MS" w:hint="eastAsia"/>
                <w:b/>
                <w:kern w:val="0"/>
                <w:position w:val="-1"/>
                <w:szCs w:val="21"/>
              </w:rPr>
              <w:t>严重脑损伤</w:t>
            </w:r>
          </w:p>
        </w:tc>
        <w:tc>
          <w:tcPr>
            <w:tcW w:w="7052" w:type="dxa"/>
          </w:tcPr>
          <w:p w:rsidR="00820CEC" w:rsidRPr="00583302" w:rsidRDefault="00820CEC" w:rsidP="00801184">
            <w:pPr>
              <w:jc w:val="left"/>
              <w:rPr>
                <w:rFonts w:ascii="宋体" w:hAnsi="宋体" w:cs="宋体"/>
                <w:color w:val="000000"/>
                <w:kern w:val="0"/>
                <w:szCs w:val="21"/>
              </w:rPr>
            </w:pPr>
            <w:r w:rsidRPr="00583302">
              <w:rPr>
                <w:rFonts w:ascii="宋体" w:hAnsi="宋体" w:cs="宋体" w:hint="eastAsia"/>
                <w:color w:val="000000"/>
                <w:kern w:val="0"/>
                <w:szCs w:val="21"/>
              </w:rPr>
              <w:t>指因头部遭受机械性外力，引起脑重要部位损伤，导致神经系统永久性的功能障碍。须由头颅断层扫描（CT）、核磁共振检查（MRI）或正电子发射断</w:t>
            </w:r>
            <w:r w:rsidRPr="00583302">
              <w:rPr>
                <w:rFonts w:ascii="宋体" w:hAnsi="宋体" w:cs="宋体" w:hint="eastAsia"/>
                <w:color w:val="000000"/>
                <w:kern w:val="0"/>
                <w:szCs w:val="21"/>
              </w:rPr>
              <w:lastRenderedPageBreak/>
              <w:t>层扫描（PET）等影像学检查证实。神经系统永久性的功能障碍，指脑损伤180天后，仍遗留下列至少一种障碍：</w:t>
            </w:r>
          </w:p>
          <w:p w:rsidR="00820CEC" w:rsidRPr="00583302" w:rsidRDefault="00820CEC" w:rsidP="00801184">
            <w:pPr>
              <w:jc w:val="left"/>
              <w:rPr>
                <w:rFonts w:ascii="宋体" w:hAnsi="宋体" w:cs="宋体"/>
                <w:color w:val="000000"/>
                <w:kern w:val="0"/>
                <w:szCs w:val="21"/>
              </w:rPr>
            </w:pPr>
            <w:r w:rsidRPr="00583302">
              <w:rPr>
                <w:rFonts w:ascii="宋体" w:hAnsi="宋体" w:cs="宋体" w:hint="eastAsia"/>
                <w:color w:val="000000"/>
                <w:kern w:val="0"/>
                <w:szCs w:val="21"/>
              </w:rPr>
              <w:t>（1）一肢（含）以上肢体肌力2级（含）以下；</w:t>
            </w:r>
          </w:p>
          <w:p w:rsidR="00820CEC" w:rsidRPr="00583302" w:rsidRDefault="00820CEC" w:rsidP="00801184">
            <w:pPr>
              <w:jc w:val="left"/>
              <w:rPr>
                <w:rFonts w:ascii="宋体" w:hAnsi="宋体" w:cs="宋体"/>
                <w:color w:val="000000"/>
                <w:kern w:val="0"/>
                <w:szCs w:val="21"/>
              </w:rPr>
            </w:pPr>
            <w:r w:rsidRPr="00583302">
              <w:rPr>
                <w:rFonts w:ascii="宋体" w:hAnsi="宋体" w:cs="宋体" w:hint="eastAsia"/>
                <w:color w:val="000000"/>
                <w:kern w:val="0"/>
                <w:szCs w:val="21"/>
              </w:rPr>
              <w:t>（2）语言能力完全丧失，或严重咀嚼吞咽功能障碍；</w:t>
            </w:r>
          </w:p>
          <w:p w:rsidR="00820CEC" w:rsidRPr="00583302" w:rsidRDefault="00820CEC" w:rsidP="00801184">
            <w:pPr>
              <w:jc w:val="left"/>
              <w:rPr>
                <w:rFonts w:ascii="宋体" w:hAnsi="宋体" w:cs="宋体"/>
                <w:color w:val="000000"/>
                <w:kern w:val="0"/>
                <w:szCs w:val="21"/>
              </w:rPr>
            </w:pPr>
            <w:r w:rsidRPr="00583302">
              <w:rPr>
                <w:rFonts w:ascii="宋体" w:hAnsi="宋体" w:cs="宋体" w:hint="eastAsia"/>
                <w:color w:val="000000"/>
                <w:kern w:val="0"/>
                <w:szCs w:val="21"/>
              </w:rPr>
              <w:t>（3）自主生活能力完全丧失，无法独立完成六项基本日常生活活动中的三项或三项以上。</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cs="宋体"/>
                <w:b/>
                <w:color w:val="000000"/>
                <w:kern w:val="0"/>
                <w:szCs w:val="21"/>
              </w:rPr>
            </w:pPr>
          </w:p>
        </w:tc>
        <w:tc>
          <w:tcPr>
            <w:tcW w:w="7052" w:type="dxa"/>
          </w:tcPr>
          <w:p w:rsidR="00820CEC" w:rsidRPr="00583302" w:rsidRDefault="00820CEC" w:rsidP="00801184">
            <w:pPr>
              <w:jc w:val="left"/>
              <w:rPr>
                <w:rFonts w:ascii="宋体" w:hAnsi="宋体" w:cs="宋体"/>
                <w:color w:val="000000"/>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.19</w:t>
            </w:r>
          </w:p>
        </w:tc>
        <w:tc>
          <w:tcPr>
            <w:tcW w:w="1845" w:type="dxa"/>
            <w:gridSpan w:val="4"/>
          </w:tcPr>
          <w:p w:rsidR="00820CEC" w:rsidRPr="00583302" w:rsidRDefault="00820CEC" w:rsidP="00801184">
            <w:pPr>
              <w:jc w:val="left"/>
              <w:rPr>
                <w:rFonts w:ascii="宋体" w:cs="宋体"/>
                <w:b/>
                <w:color w:val="000000"/>
                <w:kern w:val="0"/>
                <w:szCs w:val="21"/>
              </w:rPr>
            </w:pPr>
            <w:r w:rsidRPr="00583302">
              <w:rPr>
                <w:rFonts w:ascii="宋体" w:hAnsi="宋体" w:cs="Arial Unicode MS" w:hint="eastAsia"/>
                <w:b/>
                <w:kern w:val="0"/>
                <w:position w:val="-1"/>
                <w:szCs w:val="21"/>
              </w:rPr>
              <w:t>严重原发性帕金森病</w:t>
            </w:r>
          </w:p>
        </w:tc>
        <w:tc>
          <w:tcPr>
            <w:tcW w:w="7052" w:type="dxa"/>
          </w:tcPr>
          <w:p w:rsidR="00820CEC" w:rsidRPr="00583302" w:rsidRDefault="00820CEC" w:rsidP="00801184">
            <w:pPr>
              <w:autoSpaceDE w:val="0"/>
              <w:autoSpaceDN w:val="0"/>
              <w:adjustRightInd w:val="0"/>
              <w:ind w:left="1"/>
              <w:jc w:val="left"/>
              <w:rPr>
                <w:rFonts w:ascii="宋体" w:hAnsi="宋体" w:cs="Arial Unicode MS"/>
                <w:kern w:val="0"/>
                <w:szCs w:val="21"/>
              </w:rPr>
            </w:pPr>
            <w:r w:rsidRPr="00583302">
              <w:rPr>
                <w:rFonts w:ascii="宋体" w:hAnsi="宋体" w:cs="Arial Unicode MS" w:hint="eastAsia"/>
                <w:kern w:val="0"/>
                <w:szCs w:val="21"/>
              </w:rPr>
              <w:t>是一种中枢神经系统的退行性疾病，临床表现为运动迟缓、静止性震颤或肌强直等，经相关专科医生确诊，且须满足自主生活能力完全丧失，无法独立完成六项基本日常生活活动中的三项或三项以上。</w:t>
            </w:r>
          </w:p>
          <w:p w:rsidR="00820CEC" w:rsidRPr="00583302" w:rsidRDefault="00820CEC" w:rsidP="00801184">
            <w:pPr>
              <w:autoSpaceDE w:val="0"/>
              <w:autoSpaceDN w:val="0"/>
              <w:adjustRightInd w:val="0"/>
              <w:ind w:left="1"/>
              <w:jc w:val="left"/>
              <w:rPr>
                <w:rFonts w:ascii="宋体" w:hAnsi="宋体" w:cs="宋体"/>
                <w:b/>
                <w:color w:val="000000"/>
                <w:kern w:val="0"/>
                <w:szCs w:val="21"/>
              </w:rPr>
            </w:pPr>
            <w:r w:rsidRPr="00D97372">
              <w:rPr>
                <w:rFonts w:ascii="黑体" w:eastAsia="黑体" w:hAnsi="黑体" w:hint="eastAsia"/>
                <w:b/>
                <w:bCs/>
                <w:sz w:val="22"/>
                <w:szCs w:val="21"/>
                <w:shd w:val="pct15" w:color="auto" w:fill="FFFFFF"/>
              </w:rPr>
              <w:t>继发性帕金森综合征、帕金森叠加综合征不在保障范围内。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cs="宋体"/>
                <w:b/>
                <w:color w:val="000000"/>
                <w:kern w:val="0"/>
                <w:szCs w:val="21"/>
              </w:rPr>
            </w:pPr>
          </w:p>
        </w:tc>
        <w:tc>
          <w:tcPr>
            <w:tcW w:w="7052" w:type="dxa"/>
          </w:tcPr>
          <w:p w:rsidR="00820CEC" w:rsidRPr="00583302" w:rsidRDefault="00820CEC" w:rsidP="00801184">
            <w:pPr>
              <w:jc w:val="left"/>
              <w:rPr>
                <w:rFonts w:ascii="宋体" w:hAnsi="宋体" w:cs="宋体"/>
                <w:color w:val="000000"/>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.20</w:t>
            </w:r>
          </w:p>
        </w:tc>
        <w:tc>
          <w:tcPr>
            <w:tcW w:w="1845" w:type="dxa"/>
            <w:gridSpan w:val="4"/>
          </w:tcPr>
          <w:p w:rsidR="00820CEC" w:rsidRPr="00583302" w:rsidRDefault="00820CEC" w:rsidP="00801184">
            <w:pPr>
              <w:jc w:val="left"/>
              <w:rPr>
                <w:rFonts w:ascii="宋体" w:cs="宋体"/>
                <w:b/>
                <w:color w:val="000000"/>
                <w:kern w:val="0"/>
                <w:szCs w:val="21"/>
              </w:rPr>
            </w:pPr>
            <w:r w:rsidRPr="00583302">
              <w:rPr>
                <w:rFonts w:ascii="宋体" w:hAnsi="宋体" w:cs="Arial Unicode MS" w:hint="eastAsia"/>
                <w:b/>
                <w:kern w:val="0"/>
                <w:position w:val="-1"/>
                <w:szCs w:val="21"/>
              </w:rPr>
              <w:t>严重Ⅲ度烧伤</w:t>
            </w:r>
          </w:p>
        </w:tc>
        <w:tc>
          <w:tcPr>
            <w:tcW w:w="7052" w:type="dxa"/>
          </w:tcPr>
          <w:p w:rsidR="00820CEC" w:rsidRPr="00583302" w:rsidRDefault="00820CEC" w:rsidP="00801184">
            <w:pPr>
              <w:jc w:val="left"/>
              <w:rPr>
                <w:rFonts w:ascii="宋体" w:hAnsi="宋体" w:cs="宋体"/>
                <w:color w:val="000000"/>
                <w:kern w:val="0"/>
                <w:szCs w:val="21"/>
              </w:rPr>
            </w:pPr>
            <w:r w:rsidRPr="00583302">
              <w:rPr>
                <w:rFonts w:ascii="宋体" w:hAnsi="宋体" w:cs="宋体" w:hint="eastAsia"/>
                <w:color w:val="000000"/>
                <w:kern w:val="0"/>
                <w:szCs w:val="21"/>
              </w:rPr>
              <w:t>指烧伤程度为Ⅲ度，且Ⅲ度烧伤的面积达到全身体表面积的20％或20％以上。体表面积根据《中国新九分法》计算。</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cs="宋体"/>
                <w:b/>
                <w:color w:val="000000"/>
                <w:kern w:val="0"/>
                <w:szCs w:val="21"/>
              </w:rPr>
            </w:pPr>
          </w:p>
        </w:tc>
        <w:tc>
          <w:tcPr>
            <w:tcW w:w="7052" w:type="dxa"/>
          </w:tcPr>
          <w:p w:rsidR="00820CEC" w:rsidRPr="00583302" w:rsidRDefault="00820CEC" w:rsidP="00801184">
            <w:pPr>
              <w:jc w:val="left"/>
              <w:rPr>
                <w:rFonts w:ascii="宋体" w:hAnsi="宋体" w:cs="宋体"/>
                <w:color w:val="000000"/>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.21</w:t>
            </w:r>
          </w:p>
        </w:tc>
        <w:tc>
          <w:tcPr>
            <w:tcW w:w="1845" w:type="dxa"/>
            <w:gridSpan w:val="4"/>
          </w:tcPr>
          <w:p w:rsidR="00820CEC" w:rsidRPr="00583302" w:rsidRDefault="00820CEC" w:rsidP="00801184">
            <w:pPr>
              <w:jc w:val="left"/>
              <w:rPr>
                <w:rFonts w:ascii="宋体" w:cs="宋体"/>
                <w:b/>
                <w:color w:val="000000"/>
                <w:kern w:val="0"/>
                <w:szCs w:val="21"/>
              </w:rPr>
            </w:pPr>
            <w:r w:rsidRPr="00583302">
              <w:rPr>
                <w:rFonts w:ascii="宋体" w:hAnsi="宋体" w:cs="Arial Unicode MS" w:hint="eastAsia"/>
                <w:b/>
                <w:kern w:val="0"/>
                <w:szCs w:val="21"/>
              </w:rPr>
              <w:t>严重特发性肺动脉高压</w:t>
            </w:r>
          </w:p>
        </w:tc>
        <w:tc>
          <w:tcPr>
            <w:tcW w:w="7052" w:type="dxa"/>
          </w:tcPr>
          <w:p w:rsidR="00820CEC" w:rsidRPr="00583302" w:rsidRDefault="00820CEC" w:rsidP="00801184">
            <w:pPr>
              <w:jc w:val="left"/>
              <w:rPr>
                <w:rFonts w:ascii="宋体" w:hAnsi="宋体" w:cs="宋体"/>
                <w:color w:val="000000"/>
                <w:kern w:val="0"/>
                <w:szCs w:val="21"/>
              </w:rPr>
            </w:pPr>
            <w:r w:rsidRPr="00583302">
              <w:rPr>
                <w:rFonts w:ascii="宋体" w:hAnsi="宋体" w:cs="Arial Unicode MS" w:hint="eastAsia"/>
                <w:kern w:val="0"/>
                <w:szCs w:val="21"/>
              </w:rPr>
              <w:t>指不明原因的肺动脉压力持续性增高，进行性发展而导致的慢性疾病，已经造成永久不可逆性的体力活动能力受限，达到</w:t>
            </w:r>
            <w:r w:rsidRPr="00583302">
              <w:rPr>
                <w:rFonts w:ascii="宋体" w:hAnsi="宋体" w:cs="Arial Unicode MS" w:hint="eastAsia"/>
                <w:b/>
                <w:kern w:val="0"/>
                <w:szCs w:val="21"/>
              </w:rPr>
              <w:t>美国纽约心脏病学会（New York Heart Association，NYHA）</w:t>
            </w:r>
            <w:r w:rsidRPr="00583302">
              <w:rPr>
                <w:rStyle w:val="af0"/>
                <w:rFonts w:ascii="宋体" w:hAnsi="宋体" w:cs="Arial Unicode MS"/>
                <w:b/>
                <w:kern w:val="0"/>
                <w:szCs w:val="21"/>
              </w:rPr>
              <w:footnoteReference w:id="29"/>
            </w:r>
            <w:r w:rsidRPr="00583302">
              <w:rPr>
                <w:rFonts w:ascii="宋体" w:hAnsi="宋体" w:cs="Arial Unicode MS" w:hint="eastAsia"/>
                <w:kern w:val="0"/>
                <w:szCs w:val="21"/>
              </w:rPr>
              <w:t>心功能状态分级</w:t>
            </w:r>
            <w:r>
              <w:rPr>
                <w:rFonts w:ascii="宋体" w:hAnsi="宋体" w:cs="Arial Unicode MS" w:hint="eastAsia"/>
                <w:kern w:val="0"/>
                <w:szCs w:val="21"/>
              </w:rPr>
              <w:t>IV级</w:t>
            </w:r>
            <w:r w:rsidRPr="00583302">
              <w:rPr>
                <w:rFonts w:ascii="宋体" w:hAnsi="宋体" w:cs="Arial Unicode MS" w:hint="eastAsia"/>
                <w:kern w:val="0"/>
                <w:szCs w:val="21"/>
              </w:rPr>
              <w:t>，且静息状态下肺动脉平均压在36mmHg（含）以上。</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cs="宋体"/>
                <w:b/>
                <w:color w:val="000000"/>
                <w:kern w:val="0"/>
                <w:szCs w:val="21"/>
              </w:rPr>
            </w:pPr>
          </w:p>
        </w:tc>
        <w:tc>
          <w:tcPr>
            <w:tcW w:w="7052" w:type="dxa"/>
          </w:tcPr>
          <w:p w:rsidR="00820CEC" w:rsidRPr="00583302" w:rsidRDefault="00820CEC" w:rsidP="00801184">
            <w:pPr>
              <w:jc w:val="left"/>
              <w:rPr>
                <w:rFonts w:ascii="宋体" w:hAnsi="宋体" w:cs="宋体"/>
                <w:color w:val="000000"/>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.22</w:t>
            </w:r>
          </w:p>
        </w:tc>
        <w:tc>
          <w:tcPr>
            <w:tcW w:w="1845" w:type="dxa"/>
            <w:gridSpan w:val="4"/>
          </w:tcPr>
          <w:p w:rsidR="00820CEC" w:rsidRPr="00583302" w:rsidRDefault="00820CEC" w:rsidP="00801184">
            <w:pPr>
              <w:jc w:val="left"/>
              <w:rPr>
                <w:rFonts w:ascii="宋体" w:cs="宋体"/>
                <w:b/>
                <w:color w:val="000000"/>
                <w:kern w:val="0"/>
                <w:szCs w:val="21"/>
              </w:rPr>
            </w:pPr>
            <w:r w:rsidRPr="00583302">
              <w:rPr>
                <w:rFonts w:ascii="宋体" w:hAnsi="宋体" w:cs="Arial Unicode MS" w:hint="eastAsia"/>
                <w:b/>
                <w:kern w:val="0"/>
                <w:szCs w:val="21"/>
              </w:rPr>
              <w:t>严重运动神经元病</w:t>
            </w:r>
          </w:p>
        </w:tc>
        <w:tc>
          <w:tcPr>
            <w:tcW w:w="7052" w:type="dxa"/>
          </w:tcPr>
          <w:p w:rsidR="00820CEC" w:rsidRPr="00583302" w:rsidRDefault="00820CEC" w:rsidP="00801184">
            <w:pPr>
              <w:jc w:val="left"/>
              <w:rPr>
                <w:rFonts w:ascii="宋体" w:hAnsi="宋体" w:cs="宋体"/>
                <w:color w:val="000000"/>
                <w:kern w:val="0"/>
                <w:szCs w:val="21"/>
              </w:rPr>
            </w:pPr>
            <w:r w:rsidRPr="00583302">
              <w:rPr>
                <w:rFonts w:ascii="宋体" w:hAnsi="宋体" w:cs="宋体" w:hint="eastAsia"/>
                <w:color w:val="000000"/>
                <w:kern w:val="0"/>
                <w:szCs w:val="21"/>
              </w:rPr>
              <w:t>是一组中枢神经系统运动神经元的进行性变性疾病，包括进行性脊肌萎缩症、进行性延髓麻痹症、原发性侧索硬化症、肌萎缩性侧索硬化症</w:t>
            </w:r>
            <w:r>
              <w:rPr>
                <w:rFonts w:ascii="宋体" w:hAnsi="宋体" w:cs="宋体" w:hint="eastAsia"/>
                <w:color w:val="000000"/>
                <w:kern w:val="0"/>
                <w:szCs w:val="21"/>
              </w:rPr>
              <w:t>，</w:t>
            </w:r>
            <w:r w:rsidRPr="00583302">
              <w:rPr>
                <w:rFonts w:ascii="宋体" w:hAnsi="宋体" w:cs="宋体" w:hint="eastAsia"/>
                <w:color w:val="000000"/>
                <w:kern w:val="0"/>
                <w:szCs w:val="21"/>
              </w:rPr>
              <w:t>经相关专科医生确诊，且须满足下列至少一项条件：</w:t>
            </w:r>
          </w:p>
          <w:p w:rsidR="00820CEC" w:rsidRPr="00583302" w:rsidRDefault="00820CEC" w:rsidP="00801184">
            <w:pPr>
              <w:jc w:val="left"/>
              <w:rPr>
                <w:rFonts w:ascii="宋体" w:hAnsi="宋体" w:cs="宋体"/>
                <w:color w:val="000000"/>
                <w:kern w:val="0"/>
                <w:szCs w:val="21"/>
              </w:rPr>
            </w:pPr>
            <w:r w:rsidRPr="00583302">
              <w:rPr>
                <w:rFonts w:ascii="宋体" w:hAnsi="宋体" w:cs="宋体" w:hint="eastAsia"/>
                <w:color w:val="000000"/>
                <w:kern w:val="0"/>
                <w:szCs w:val="21"/>
              </w:rPr>
              <w:t>（1）严重咀嚼吞咽功能障碍；</w:t>
            </w:r>
          </w:p>
          <w:p w:rsidR="00820CEC" w:rsidRPr="00583302" w:rsidRDefault="00820CEC" w:rsidP="00801184">
            <w:pPr>
              <w:jc w:val="left"/>
              <w:rPr>
                <w:rFonts w:ascii="宋体" w:hAnsi="宋体" w:cs="宋体"/>
                <w:color w:val="000000"/>
                <w:kern w:val="0"/>
                <w:szCs w:val="21"/>
              </w:rPr>
            </w:pPr>
            <w:r w:rsidRPr="00583302">
              <w:rPr>
                <w:rFonts w:ascii="宋体" w:hAnsi="宋体" w:cs="宋体" w:hint="eastAsia"/>
                <w:color w:val="000000"/>
                <w:kern w:val="0"/>
                <w:szCs w:val="21"/>
              </w:rPr>
              <w:t>（2）呼吸肌麻痹导致严重呼吸困难，且已经持续使用呼吸机7天（含）以上；</w:t>
            </w:r>
          </w:p>
          <w:p w:rsidR="00820CEC" w:rsidRPr="00583302" w:rsidRDefault="00820CEC" w:rsidP="00801184">
            <w:pPr>
              <w:jc w:val="left"/>
              <w:rPr>
                <w:rFonts w:ascii="宋体" w:hAnsi="宋体" w:cs="宋体"/>
                <w:color w:val="000000"/>
                <w:kern w:val="0"/>
                <w:szCs w:val="21"/>
              </w:rPr>
            </w:pPr>
            <w:r w:rsidRPr="00583302">
              <w:rPr>
                <w:rFonts w:ascii="宋体" w:hAnsi="宋体" w:cs="宋体" w:hint="eastAsia"/>
                <w:color w:val="000000"/>
                <w:kern w:val="0"/>
                <w:szCs w:val="21"/>
              </w:rPr>
              <w:t>（3）自主生活能力完全丧失，无法独立完成六项基本日常生活活动中的三项或三项以上。</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cs="宋体"/>
                <w:b/>
                <w:color w:val="000000"/>
                <w:kern w:val="0"/>
                <w:szCs w:val="21"/>
              </w:rPr>
            </w:pPr>
          </w:p>
        </w:tc>
        <w:tc>
          <w:tcPr>
            <w:tcW w:w="7052" w:type="dxa"/>
          </w:tcPr>
          <w:p w:rsidR="00820CEC" w:rsidRPr="00583302" w:rsidRDefault="00820CEC" w:rsidP="00801184">
            <w:pPr>
              <w:jc w:val="left"/>
              <w:rPr>
                <w:rFonts w:ascii="宋体" w:hAnsi="宋体" w:cs="宋体"/>
                <w:color w:val="000000"/>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.23</w:t>
            </w:r>
          </w:p>
        </w:tc>
        <w:tc>
          <w:tcPr>
            <w:tcW w:w="1845" w:type="dxa"/>
            <w:gridSpan w:val="4"/>
          </w:tcPr>
          <w:p w:rsidR="00820CEC" w:rsidRPr="00583302" w:rsidRDefault="00820CEC" w:rsidP="00801184">
            <w:pPr>
              <w:jc w:val="left"/>
              <w:rPr>
                <w:rFonts w:ascii="宋体" w:cs="宋体"/>
                <w:b/>
                <w:color w:val="000000"/>
                <w:kern w:val="0"/>
                <w:szCs w:val="21"/>
              </w:rPr>
            </w:pPr>
            <w:r w:rsidRPr="00583302">
              <w:rPr>
                <w:rFonts w:ascii="宋体" w:hAnsi="宋体" w:cs="Arial Unicode MS" w:hint="eastAsia"/>
                <w:b/>
                <w:kern w:val="0"/>
                <w:szCs w:val="21"/>
              </w:rPr>
              <w:t>语言能力丧失</w:t>
            </w:r>
          </w:p>
        </w:tc>
        <w:tc>
          <w:tcPr>
            <w:tcW w:w="7052" w:type="dxa"/>
          </w:tcPr>
          <w:p w:rsidR="00820CEC" w:rsidRPr="00583302" w:rsidRDefault="00820CEC" w:rsidP="00801184">
            <w:pPr>
              <w:autoSpaceDE w:val="0"/>
              <w:autoSpaceDN w:val="0"/>
              <w:adjustRightInd w:val="0"/>
              <w:ind w:left="1"/>
              <w:jc w:val="left"/>
              <w:rPr>
                <w:rFonts w:ascii="宋体" w:hAnsi="宋体" w:cs="宋体"/>
                <w:color w:val="000000"/>
                <w:kern w:val="0"/>
                <w:szCs w:val="21"/>
              </w:rPr>
            </w:pPr>
            <w:r w:rsidRPr="00583302">
              <w:rPr>
                <w:rFonts w:ascii="宋体" w:hAnsi="宋体" w:cs="宋体" w:hint="eastAsia"/>
                <w:color w:val="000000"/>
                <w:kern w:val="0"/>
                <w:szCs w:val="21"/>
              </w:rPr>
              <w:t>指因疾病或意外伤害导致语言能力完全丧失，经过积极治疗至少12个月（声带完全切除不受此时间限制），仍无法通过现有医疗手段恢复。</w:t>
            </w:r>
          </w:p>
          <w:p w:rsidR="00820CEC" w:rsidRPr="00583302" w:rsidRDefault="00820CEC" w:rsidP="00801184">
            <w:pPr>
              <w:autoSpaceDE w:val="0"/>
              <w:autoSpaceDN w:val="0"/>
              <w:adjustRightInd w:val="0"/>
              <w:ind w:left="1"/>
              <w:jc w:val="left"/>
              <w:rPr>
                <w:rFonts w:ascii="宋体" w:hAnsi="宋体" w:cs="宋体"/>
                <w:b/>
                <w:color w:val="000000"/>
                <w:kern w:val="0"/>
                <w:szCs w:val="21"/>
              </w:rPr>
            </w:pPr>
            <w:r w:rsidRPr="00D97372">
              <w:rPr>
                <w:rFonts w:ascii="黑体" w:eastAsia="黑体" w:hAnsi="黑体" w:hint="eastAsia"/>
                <w:b/>
                <w:bCs/>
                <w:sz w:val="22"/>
                <w:szCs w:val="21"/>
                <w:shd w:val="pct15" w:color="auto" w:fill="FFFFFF"/>
              </w:rPr>
              <w:t>精神心理因素所致的语言能力丧失不在保障范围内。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cs="宋体"/>
                <w:b/>
                <w:color w:val="000000"/>
                <w:kern w:val="0"/>
                <w:szCs w:val="21"/>
              </w:rPr>
            </w:pPr>
          </w:p>
        </w:tc>
        <w:tc>
          <w:tcPr>
            <w:tcW w:w="7052" w:type="dxa"/>
          </w:tcPr>
          <w:p w:rsidR="00820CEC" w:rsidRPr="00583302" w:rsidRDefault="00820CEC" w:rsidP="00801184">
            <w:pPr>
              <w:jc w:val="left"/>
              <w:rPr>
                <w:rFonts w:ascii="宋体" w:hAnsi="宋体" w:cs="宋体"/>
                <w:color w:val="000000"/>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.24</w:t>
            </w:r>
          </w:p>
        </w:tc>
        <w:tc>
          <w:tcPr>
            <w:tcW w:w="1845" w:type="dxa"/>
            <w:gridSpan w:val="4"/>
          </w:tcPr>
          <w:p w:rsidR="00820CEC" w:rsidRPr="00583302" w:rsidRDefault="00820CEC" w:rsidP="00801184">
            <w:pPr>
              <w:jc w:val="left"/>
              <w:rPr>
                <w:rFonts w:ascii="宋体" w:cs="宋体"/>
                <w:b/>
                <w:color w:val="000000"/>
                <w:kern w:val="0"/>
                <w:szCs w:val="21"/>
              </w:rPr>
            </w:pPr>
            <w:r w:rsidRPr="00583302">
              <w:rPr>
                <w:rFonts w:ascii="宋体" w:hAnsi="宋体" w:cs="Arial Unicode MS" w:hint="eastAsia"/>
                <w:b/>
                <w:kern w:val="0"/>
                <w:szCs w:val="21"/>
              </w:rPr>
              <w:t>重型再生障碍性贫血</w:t>
            </w:r>
          </w:p>
        </w:tc>
        <w:tc>
          <w:tcPr>
            <w:tcW w:w="7052" w:type="dxa"/>
          </w:tcPr>
          <w:p w:rsidR="00820CEC" w:rsidRPr="00583302" w:rsidRDefault="00820CEC" w:rsidP="00801184">
            <w:pPr>
              <w:autoSpaceDE w:val="0"/>
              <w:autoSpaceDN w:val="0"/>
              <w:adjustRightInd w:val="0"/>
              <w:spacing w:before="3" w:line="312" w:lineRule="exact"/>
              <w:ind w:right="185"/>
              <w:jc w:val="left"/>
              <w:rPr>
                <w:rFonts w:ascii="宋体" w:hAnsi="宋体" w:cs="Arial Unicode MS"/>
                <w:kern w:val="0"/>
                <w:szCs w:val="21"/>
              </w:rPr>
            </w:pPr>
            <w:r w:rsidRPr="00583302">
              <w:rPr>
                <w:rFonts w:ascii="宋体" w:hAnsi="宋体" w:cs="Arial Unicode MS" w:hint="eastAsia"/>
                <w:kern w:val="0"/>
                <w:szCs w:val="21"/>
              </w:rPr>
              <w:t>指因骨髓造血功能慢性持续性衰竭导致的贫血、中性粒细胞减少及血小板减少，且须满足下列全部条件：</w:t>
            </w:r>
          </w:p>
          <w:p w:rsidR="00820CEC" w:rsidRPr="00583302" w:rsidRDefault="00820CEC" w:rsidP="00801184">
            <w:pPr>
              <w:autoSpaceDE w:val="0"/>
              <w:autoSpaceDN w:val="0"/>
              <w:adjustRightInd w:val="0"/>
              <w:spacing w:before="3" w:line="312" w:lineRule="exact"/>
              <w:ind w:right="185"/>
              <w:jc w:val="left"/>
              <w:rPr>
                <w:rFonts w:ascii="宋体" w:hAnsi="宋体" w:cs="Arial Unicode MS"/>
                <w:kern w:val="0"/>
                <w:szCs w:val="21"/>
              </w:rPr>
            </w:pPr>
            <w:r w:rsidRPr="00583302">
              <w:rPr>
                <w:rFonts w:ascii="宋体" w:hAnsi="宋体" w:cs="Arial Unicode MS" w:hint="eastAsia"/>
                <w:kern w:val="0"/>
                <w:szCs w:val="21"/>
              </w:rPr>
              <w:t>（1）骨髓穿刺检查或骨髓活检结果支持诊断：骨髓细胞增生程度＜正常的25%；如≥正常的25%但＜50%，则残存的造血细胞应＜30%；</w:t>
            </w:r>
          </w:p>
          <w:p w:rsidR="00820CEC" w:rsidRPr="00583302" w:rsidRDefault="00820CEC" w:rsidP="00801184">
            <w:pPr>
              <w:autoSpaceDE w:val="0"/>
              <w:autoSpaceDN w:val="0"/>
              <w:adjustRightInd w:val="0"/>
              <w:spacing w:before="3" w:line="312" w:lineRule="exact"/>
              <w:ind w:right="185"/>
              <w:jc w:val="left"/>
              <w:rPr>
                <w:rFonts w:ascii="宋体" w:hAnsi="宋体" w:cs="Arial Unicode MS"/>
                <w:kern w:val="0"/>
                <w:szCs w:val="21"/>
              </w:rPr>
            </w:pPr>
            <w:r w:rsidRPr="00583302">
              <w:rPr>
                <w:rFonts w:ascii="宋体" w:hAnsi="宋体" w:cs="Arial Unicode MS" w:hint="eastAsia"/>
                <w:kern w:val="0"/>
                <w:szCs w:val="21"/>
              </w:rPr>
              <w:t>（2）外周血象须具备以下三项条件中的两项：</w:t>
            </w:r>
          </w:p>
          <w:p w:rsidR="00820CEC" w:rsidRPr="00583302" w:rsidRDefault="00820CEC" w:rsidP="00801184">
            <w:pPr>
              <w:autoSpaceDE w:val="0"/>
              <w:autoSpaceDN w:val="0"/>
              <w:adjustRightInd w:val="0"/>
              <w:spacing w:before="3" w:line="312" w:lineRule="exact"/>
              <w:ind w:right="185" w:firstLineChars="83" w:firstLine="174"/>
              <w:jc w:val="left"/>
              <w:rPr>
                <w:rFonts w:ascii="宋体" w:hAnsi="宋体" w:cs="Arial Unicode MS"/>
                <w:kern w:val="0"/>
                <w:szCs w:val="21"/>
              </w:rPr>
            </w:pPr>
            <w:r w:rsidRPr="00583302">
              <w:rPr>
                <w:rFonts w:ascii="宋体" w:hAnsi="宋体" w:cs="Arial Unicode MS" w:hint="eastAsia"/>
                <w:kern w:val="0"/>
                <w:szCs w:val="21"/>
              </w:rPr>
              <w:t>①</w:t>
            </w:r>
            <w:r>
              <w:rPr>
                <w:rFonts w:ascii="宋体" w:hAnsi="宋体" w:cs="Arial Unicode MS" w:hint="eastAsia"/>
                <w:kern w:val="0"/>
                <w:szCs w:val="21"/>
              </w:rPr>
              <w:t xml:space="preserve"> </w:t>
            </w:r>
            <w:r w:rsidRPr="00583302">
              <w:rPr>
                <w:rFonts w:ascii="宋体" w:hAnsi="宋体" w:cs="Arial Unicode MS" w:hint="eastAsia"/>
                <w:kern w:val="0"/>
                <w:szCs w:val="21"/>
              </w:rPr>
              <w:t>中性粒细胞绝对值＜0.5×</w:t>
            </w:r>
            <w:r w:rsidRPr="00583302">
              <w:rPr>
                <w:rFonts w:ascii="宋体" w:hAnsi="宋体" w:cs="Arial Unicode MS"/>
                <w:kern w:val="0"/>
                <w:szCs w:val="21"/>
              </w:rPr>
              <w:t>10</w:t>
            </w:r>
            <w:r w:rsidRPr="00583302">
              <w:rPr>
                <w:rFonts w:ascii="宋体" w:hAnsi="宋体" w:cs="Arial Unicode MS"/>
                <w:kern w:val="0"/>
                <w:szCs w:val="21"/>
                <w:vertAlign w:val="superscript"/>
              </w:rPr>
              <w:t>9</w:t>
            </w:r>
            <w:r w:rsidRPr="00583302">
              <w:rPr>
                <w:rFonts w:ascii="宋体" w:hAnsi="宋体" w:cs="Arial Unicode MS" w:hint="eastAsia"/>
                <w:kern w:val="0"/>
                <w:szCs w:val="21"/>
              </w:rPr>
              <w:t>/L；</w:t>
            </w:r>
          </w:p>
          <w:p w:rsidR="00820CEC" w:rsidRPr="00583302" w:rsidRDefault="00820CEC" w:rsidP="00801184">
            <w:pPr>
              <w:autoSpaceDE w:val="0"/>
              <w:autoSpaceDN w:val="0"/>
              <w:adjustRightInd w:val="0"/>
              <w:spacing w:before="3" w:line="312" w:lineRule="exact"/>
              <w:ind w:right="185" w:firstLineChars="83" w:firstLine="174"/>
              <w:jc w:val="left"/>
              <w:rPr>
                <w:rFonts w:ascii="宋体" w:hAnsi="宋体" w:cs="Arial Unicode MS"/>
                <w:kern w:val="0"/>
                <w:szCs w:val="21"/>
              </w:rPr>
            </w:pPr>
            <w:r w:rsidRPr="00583302">
              <w:rPr>
                <w:rFonts w:ascii="宋体" w:hAnsi="宋体" w:cs="Arial Unicode MS" w:hint="eastAsia"/>
                <w:kern w:val="0"/>
                <w:szCs w:val="21"/>
              </w:rPr>
              <w:t>②</w:t>
            </w:r>
            <w:r>
              <w:rPr>
                <w:rFonts w:ascii="宋体" w:hAnsi="宋体" w:cs="Arial Unicode MS" w:hint="eastAsia"/>
                <w:kern w:val="0"/>
                <w:szCs w:val="21"/>
              </w:rPr>
              <w:t xml:space="preserve"> </w:t>
            </w:r>
            <w:r w:rsidRPr="00583302">
              <w:rPr>
                <w:rFonts w:ascii="宋体" w:hAnsi="宋体" w:cs="Arial Unicode MS" w:hint="eastAsia"/>
                <w:kern w:val="0"/>
                <w:szCs w:val="21"/>
              </w:rPr>
              <w:t>网织红细胞计数＜20×</w:t>
            </w:r>
            <w:r w:rsidRPr="00583302">
              <w:rPr>
                <w:rFonts w:ascii="宋体" w:hAnsi="宋体" w:cs="Arial Unicode MS"/>
                <w:kern w:val="0"/>
                <w:szCs w:val="21"/>
              </w:rPr>
              <w:t>10</w:t>
            </w:r>
            <w:r w:rsidRPr="00583302">
              <w:rPr>
                <w:rFonts w:ascii="宋体" w:hAnsi="宋体" w:cs="Arial Unicode MS"/>
                <w:kern w:val="0"/>
                <w:szCs w:val="21"/>
                <w:vertAlign w:val="superscript"/>
              </w:rPr>
              <w:t>9</w:t>
            </w:r>
            <w:r w:rsidRPr="00583302">
              <w:rPr>
                <w:rFonts w:ascii="宋体" w:hAnsi="宋体" w:cs="Arial Unicode MS" w:hint="eastAsia"/>
                <w:kern w:val="0"/>
                <w:szCs w:val="21"/>
              </w:rPr>
              <w:t>/L；</w:t>
            </w:r>
          </w:p>
          <w:p w:rsidR="00820CEC" w:rsidRPr="00583302" w:rsidRDefault="00820CEC" w:rsidP="00801184">
            <w:pPr>
              <w:ind w:firstLineChars="83" w:firstLine="174"/>
              <w:jc w:val="left"/>
              <w:rPr>
                <w:rFonts w:ascii="宋体" w:hAnsi="宋体" w:cs="宋体"/>
                <w:color w:val="000000"/>
                <w:kern w:val="0"/>
                <w:szCs w:val="21"/>
              </w:rPr>
            </w:pPr>
            <w:r w:rsidRPr="00583302">
              <w:rPr>
                <w:rFonts w:ascii="宋体" w:hAnsi="宋体" w:cs="Arial Unicode MS" w:hint="eastAsia"/>
                <w:kern w:val="0"/>
                <w:szCs w:val="21"/>
              </w:rPr>
              <w:t>③</w:t>
            </w:r>
            <w:r>
              <w:rPr>
                <w:rFonts w:ascii="宋体" w:hAnsi="宋体" w:cs="Arial Unicode MS" w:hint="eastAsia"/>
                <w:kern w:val="0"/>
                <w:szCs w:val="21"/>
              </w:rPr>
              <w:t xml:space="preserve"> </w:t>
            </w:r>
            <w:r w:rsidRPr="00583302">
              <w:rPr>
                <w:rFonts w:ascii="宋体" w:hAnsi="宋体" w:cs="Arial Unicode MS" w:hint="eastAsia"/>
                <w:kern w:val="0"/>
                <w:szCs w:val="21"/>
              </w:rPr>
              <w:t>血小板绝对值＜20×</w:t>
            </w:r>
            <w:r w:rsidRPr="00583302">
              <w:rPr>
                <w:rFonts w:ascii="宋体" w:hAnsi="宋体" w:cs="Arial Unicode MS"/>
                <w:kern w:val="0"/>
                <w:szCs w:val="21"/>
              </w:rPr>
              <w:t>10</w:t>
            </w:r>
            <w:r w:rsidRPr="00583302">
              <w:rPr>
                <w:rFonts w:ascii="宋体" w:hAnsi="宋体" w:cs="Arial Unicode MS"/>
                <w:kern w:val="0"/>
                <w:szCs w:val="21"/>
                <w:vertAlign w:val="superscript"/>
              </w:rPr>
              <w:t>9</w:t>
            </w:r>
            <w:r w:rsidRPr="00583302">
              <w:rPr>
                <w:rFonts w:ascii="宋体" w:hAnsi="宋体" w:cs="Arial Unicode MS" w:hint="eastAsia"/>
                <w:kern w:val="0"/>
                <w:szCs w:val="21"/>
              </w:rPr>
              <w:t>/L。</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cs="宋体"/>
                <w:b/>
                <w:color w:val="000000"/>
                <w:kern w:val="0"/>
                <w:szCs w:val="21"/>
              </w:rPr>
            </w:pPr>
          </w:p>
        </w:tc>
        <w:tc>
          <w:tcPr>
            <w:tcW w:w="7052" w:type="dxa"/>
          </w:tcPr>
          <w:p w:rsidR="00820CEC" w:rsidRPr="00583302" w:rsidRDefault="00820CEC" w:rsidP="00801184">
            <w:pPr>
              <w:jc w:val="left"/>
              <w:rPr>
                <w:rFonts w:ascii="宋体" w:hAnsi="宋体" w:cs="宋体"/>
                <w:color w:val="000000"/>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.25</w:t>
            </w:r>
          </w:p>
        </w:tc>
        <w:tc>
          <w:tcPr>
            <w:tcW w:w="1845" w:type="dxa"/>
            <w:gridSpan w:val="4"/>
          </w:tcPr>
          <w:p w:rsidR="00820CEC" w:rsidRPr="00583302" w:rsidRDefault="00820CEC" w:rsidP="00801184">
            <w:pPr>
              <w:jc w:val="left"/>
              <w:rPr>
                <w:rFonts w:ascii="宋体" w:cs="宋体"/>
                <w:b/>
                <w:color w:val="000000"/>
                <w:kern w:val="0"/>
                <w:szCs w:val="21"/>
              </w:rPr>
            </w:pPr>
            <w:r w:rsidRPr="00583302">
              <w:rPr>
                <w:rFonts w:ascii="宋体" w:hAnsi="宋体" w:cs="Arial Unicode MS" w:hint="eastAsia"/>
                <w:b/>
                <w:kern w:val="0"/>
                <w:szCs w:val="21"/>
              </w:rPr>
              <w:t>主动脉手术</w:t>
            </w:r>
          </w:p>
        </w:tc>
        <w:tc>
          <w:tcPr>
            <w:tcW w:w="7052" w:type="dxa"/>
          </w:tcPr>
          <w:p w:rsidR="00820CEC" w:rsidRPr="00D97372" w:rsidRDefault="00820CEC" w:rsidP="00801184">
            <w:pPr>
              <w:autoSpaceDE w:val="0"/>
              <w:autoSpaceDN w:val="0"/>
              <w:adjustRightInd w:val="0"/>
              <w:ind w:left="1"/>
              <w:jc w:val="left"/>
              <w:rPr>
                <w:rFonts w:ascii="黑体" w:eastAsia="黑体" w:hAnsi="黑体"/>
                <w:b/>
                <w:bCs/>
                <w:sz w:val="22"/>
                <w:szCs w:val="21"/>
                <w:shd w:val="pct15" w:color="auto" w:fill="FFFFFF"/>
              </w:rPr>
            </w:pPr>
            <w:r w:rsidRPr="00583302">
              <w:rPr>
                <w:rFonts w:ascii="宋体" w:hAnsi="宋体" w:cs="Arial Unicode MS" w:hint="eastAsia"/>
                <w:kern w:val="0"/>
                <w:szCs w:val="21"/>
              </w:rPr>
              <w:t>指为治疗主动脉疾病或主动脉创伤，已经实施了开胸（含胸腔镜下）或开腹</w:t>
            </w:r>
            <w:r w:rsidRPr="00583302">
              <w:rPr>
                <w:rFonts w:ascii="宋体" w:hAnsi="宋体" w:cs="Arial Unicode MS" w:hint="eastAsia"/>
                <w:kern w:val="0"/>
                <w:szCs w:val="21"/>
              </w:rPr>
              <w:lastRenderedPageBreak/>
              <w:t>（含腹腔镜下）进行的切除、置换、修补病损主动脉血管、主动脉创伤后修复的手术。主动脉指升主动脉、主动脉弓和降主动脉（含胸主动脉和腹主动脉），</w:t>
            </w:r>
            <w:r w:rsidRPr="00D97372">
              <w:rPr>
                <w:rFonts w:ascii="黑体" w:eastAsia="黑体" w:hAnsi="黑体" w:hint="eastAsia"/>
                <w:b/>
                <w:bCs/>
                <w:sz w:val="22"/>
                <w:szCs w:val="21"/>
                <w:shd w:val="pct15" w:color="auto" w:fill="FFFFFF"/>
              </w:rPr>
              <w:t>不包括升主动脉、主动脉弓和降主动脉的分支血管。</w:t>
            </w:r>
          </w:p>
          <w:p w:rsidR="00820CEC" w:rsidRPr="00583302" w:rsidRDefault="00820CEC" w:rsidP="00801184">
            <w:pPr>
              <w:autoSpaceDE w:val="0"/>
              <w:autoSpaceDN w:val="0"/>
              <w:adjustRightInd w:val="0"/>
              <w:ind w:left="1"/>
              <w:jc w:val="left"/>
              <w:rPr>
                <w:rFonts w:ascii="宋体" w:hAnsi="宋体" w:cs="宋体"/>
                <w:b/>
                <w:color w:val="000000"/>
                <w:kern w:val="0"/>
                <w:szCs w:val="21"/>
              </w:rPr>
            </w:pPr>
            <w:r w:rsidRPr="00D97372">
              <w:rPr>
                <w:rFonts w:ascii="黑体" w:eastAsia="黑体" w:hAnsi="黑体" w:hint="eastAsia"/>
                <w:b/>
                <w:bCs/>
                <w:sz w:val="22"/>
                <w:szCs w:val="21"/>
                <w:shd w:val="pct15" w:color="auto" w:fill="FFFFFF"/>
              </w:rPr>
              <w:t>所有未实施开胸或开腹的动脉内介入治疗不在保障范围内。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cs="宋体"/>
                <w:b/>
                <w:color w:val="000000"/>
                <w:kern w:val="0"/>
                <w:szCs w:val="21"/>
              </w:rPr>
            </w:pPr>
          </w:p>
        </w:tc>
        <w:tc>
          <w:tcPr>
            <w:tcW w:w="7052" w:type="dxa"/>
          </w:tcPr>
          <w:p w:rsidR="00820CEC" w:rsidRPr="00583302" w:rsidRDefault="00820CEC" w:rsidP="00801184">
            <w:pPr>
              <w:jc w:val="left"/>
              <w:rPr>
                <w:rFonts w:ascii="宋体" w:hAnsi="宋体" w:cs="宋体"/>
                <w:color w:val="000000"/>
                <w:kern w:val="0"/>
                <w:szCs w:val="21"/>
              </w:rPr>
            </w:pPr>
          </w:p>
        </w:tc>
      </w:tr>
      <w:tr w:rsidR="00820CEC" w:rsidRPr="00082B27" w:rsidTr="006E57ED">
        <w:trPr>
          <w:gridAfter w:val="4"/>
          <w:wAfter w:w="7272" w:type="dxa"/>
          <w:trHeight w:hRule="exact" w:val="1601"/>
        </w:trPr>
        <w:tc>
          <w:tcPr>
            <w:tcW w:w="957" w:type="dxa"/>
          </w:tcPr>
          <w:p w:rsidR="00820CEC" w:rsidRPr="00082B27" w:rsidRDefault="00820CEC" w:rsidP="00327585">
            <w:pPr>
              <w:jc w:val="left"/>
              <w:rPr>
                <w:rFonts w:ascii="宋体" w:hAnsi="宋体"/>
                <w:b/>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.26</w:t>
            </w:r>
          </w:p>
        </w:tc>
        <w:tc>
          <w:tcPr>
            <w:tcW w:w="1845" w:type="dxa"/>
            <w:gridSpan w:val="4"/>
          </w:tcPr>
          <w:p w:rsidR="00820CEC" w:rsidRPr="00583302" w:rsidRDefault="00820CEC" w:rsidP="00801184">
            <w:pPr>
              <w:jc w:val="left"/>
              <w:rPr>
                <w:rFonts w:ascii="宋体" w:cs="宋体"/>
                <w:b/>
                <w:color w:val="000000"/>
                <w:kern w:val="0"/>
                <w:szCs w:val="21"/>
              </w:rPr>
            </w:pPr>
            <w:r w:rsidRPr="00583302">
              <w:rPr>
                <w:rFonts w:ascii="宋体" w:cs="宋体" w:hint="eastAsia"/>
                <w:b/>
                <w:color w:val="000000"/>
                <w:kern w:val="0"/>
                <w:szCs w:val="21"/>
              </w:rPr>
              <w:t>严重慢性呼吸衰竭</w:t>
            </w:r>
          </w:p>
        </w:tc>
        <w:tc>
          <w:tcPr>
            <w:tcW w:w="7052" w:type="dxa"/>
          </w:tcPr>
          <w:p w:rsidR="00820CEC" w:rsidRPr="00583302" w:rsidRDefault="00820CEC" w:rsidP="00801184">
            <w:pPr>
              <w:jc w:val="left"/>
              <w:rPr>
                <w:rFonts w:ascii="宋体" w:hAnsi="宋体" w:cs="宋体"/>
                <w:color w:val="000000"/>
                <w:kern w:val="0"/>
                <w:szCs w:val="21"/>
              </w:rPr>
            </w:pPr>
            <w:r w:rsidRPr="00583302">
              <w:rPr>
                <w:rFonts w:ascii="宋体" w:hAnsi="宋体" w:cs="宋体" w:hint="eastAsia"/>
                <w:color w:val="000000"/>
                <w:kern w:val="0"/>
                <w:szCs w:val="21"/>
              </w:rPr>
              <w:t>指因慢性呼吸系统疾病导致永久不可逆性的呼吸衰竭，经过积极治疗180天后满足以下</w:t>
            </w:r>
            <w:r>
              <w:rPr>
                <w:rFonts w:ascii="宋体" w:hAnsi="宋体" w:cs="宋体" w:hint="eastAsia"/>
                <w:color w:val="000000"/>
                <w:kern w:val="0"/>
                <w:szCs w:val="21"/>
              </w:rPr>
              <w:t>全部条件</w:t>
            </w:r>
            <w:r w:rsidRPr="00583302">
              <w:rPr>
                <w:rFonts w:ascii="宋体" w:hAnsi="宋体" w:cs="宋体" w:hint="eastAsia"/>
                <w:color w:val="000000"/>
                <w:kern w:val="0"/>
                <w:szCs w:val="21"/>
              </w:rPr>
              <w:t>：</w:t>
            </w:r>
          </w:p>
          <w:p w:rsidR="00820CEC" w:rsidRPr="00583302" w:rsidRDefault="00820CEC" w:rsidP="00801184">
            <w:pPr>
              <w:jc w:val="left"/>
              <w:rPr>
                <w:rFonts w:ascii="宋体" w:hAnsi="宋体" w:cs="宋体"/>
                <w:color w:val="000000"/>
                <w:kern w:val="0"/>
                <w:szCs w:val="21"/>
              </w:rPr>
            </w:pPr>
            <w:r w:rsidRPr="00583302">
              <w:rPr>
                <w:rFonts w:ascii="宋体" w:hAnsi="宋体" w:cs="宋体" w:hint="eastAsia"/>
                <w:color w:val="000000"/>
                <w:kern w:val="0"/>
                <w:szCs w:val="21"/>
              </w:rPr>
              <w:t>（1）静息时出现呼吸困难；</w:t>
            </w:r>
          </w:p>
          <w:p w:rsidR="00820CEC" w:rsidRPr="00583302" w:rsidRDefault="00820CEC" w:rsidP="00801184">
            <w:pPr>
              <w:jc w:val="left"/>
              <w:rPr>
                <w:rFonts w:ascii="宋体" w:hAnsi="宋体" w:cs="宋体"/>
                <w:color w:val="000000"/>
                <w:kern w:val="0"/>
                <w:szCs w:val="21"/>
              </w:rPr>
            </w:pPr>
            <w:r w:rsidRPr="00583302">
              <w:rPr>
                <w:rFonts w:ascii="宋体" w:hAnsi="宋体" w:cs="宋体" w:hint="eastAsia"/>
                <w:color w:val="000000"/>
                <w:kern w:val="0"/>
                <w:szCs w:val="21"/>
              </w:rPr>
              <w:t>（2）肺功能第一秒用力呼气容积（</w:t>
            </w:r>
            <w:r w:rsidRPr="00583302">
              <w:rPr>
                <w:rFonts w:asciiTheme="minorEastAsia" w:eastAsiaTheme="minorEastAsia" w:hAnsiTheme="minorEastAsia" w:cs="Arial" w:hint="eastAsia"/>
                <w:bCs/>
                <w:szCs w:val="21"/>
              </w:rPr>
              <w:t>FEV</w:t>
            </w:r>
            <w:r w:rsidRPr="00583302">
              <w:rPr>
                <w:rFonts w:asciiTheme="minorEastAsia" w:eastAsiaTheme="minorEastAsia" w:hAnsiTheme="minorEastAsia" w:hint="eastAsia"/>
                <w:szCs w:val="21"/>
                <w:vertAlign w:val="subscript"/>
              </w:rPr>
              <w:t>1</w:t>
            </w:r>
            <w:r w:rsidRPr="00583302">
              <w:rPr>
                <w:rFonts w:ascii="宋体" w:hAnsi="宋体" w:cs="宋体" w:hint="eastAsia"/>
                <w:color w:val="000000"/>
                <w:kern w:val="0"/>
                <w:szCs w:val="21"/>
              </w:rPr>
              <w:t>）占预计值的百分比＜30%；</w:t>
            </w:r>
          </w:p>
          <w:p w:rsidR="00820CEC" w:rsidRPr="00583302" w:rsidRDefault="00820CEC" w:rsidP="00801184">
            <w:pPr>
              <w:jc w:val="left"/>
              <w:rPr>
                <w:rFonts w:ascii="宋体" w:hAnsi="宋体" w:cs="宋体"/>
                <w:color w:val="000000"/>
                <w:kern w:val="0"/>
                <w:szCs w:val="21"/>
              </w:rPr>
            </w:pPr>
            <w:r w:rsidRPr="00583302">
              <w:rPr>
                <w:rFonts w:ascii="宋体" w:hAnsi="宋体" w:cs="宋体" w:hint="eastAsia"/>
                <w:color w:val="000000"/>
                <w:kern w:val="0"/>
                <w:szCs w:val="21"/>
              </w:rPr>
              <w:t>（3）在静息状态、呼吸空气条件下，动脉血氧分压（Pa</w:t>
            </w:r>
            <w:r w:rsidRPr="00583302">
              <w:rPr>
                <w:rFonts w:asciiTheme="minorEastAsia" w:eastAsiaTheme="minorEastAsia" w:hAnsiTheme="minorEastAsia" w:cs="Arial"/>
                <w:bCs/>
                <w:szCs w:val="21"/>
              </w:rPr>
              <w:t>O</w:t>
            </w:r>
            <w:r w:rsidRPr="00583302">
              <w:rPr>
                <w:rFonts w:asciiTheme="minorEastAsia" w:eastAsiaTheme="minorEastAsia" w:hAnsiTheme="minorEastAsia" w:hint="eastAsia"/>
                <w:szCs w:val="21"/>
                <w:vertAlign w:val="subscript"/>
              </w:rPr>
              <w:t>2</w:t>
            </w:r>
            <w:r w:rsidRPr="00583302">
              <w:rPr>
                <w:rFonts w:ascii="宋体" w:hAnsi="宋体" w:cs="宋体" w:hint="eastAsia"/>
                <w:color w:val="000000"/>
                <w:kern w:val="0"/>
                <w:szCs w:val="21"/>
              </w:rPr>
              <w:t>）＜50mmHg。</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cs="宋体"/>
                <w:b/>
                <w:color w:val="000000"/>
                <w:kern w:val="0"/>
                <w:szCs w:val="21"/>
              </w:rPr>
            </w:pPr>
          </w:p>
        </w:tc>
        <w:tc>
          <w:tcPr>
            <w:tcW w:w="7052" w:type="dxa"/>
          </w:tcPr>
          <w:p w:rsidR="00820CEC" w:rsidRPr="00583302" w:rsidRDefault="00820CEC" w:rsidP="00801184">
            <w:pPr>
              <w:jc w:val="left"/>
              <w:rPr>
                <w:rFonts w:ascii="宋体" w:hAnsi="宋体" w:cs="宋体"/>
                <w:color w:val="000000"/>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.27</w:t>
            </w:r>
          </w:p>
        </w:tc>
        <w:tc>
          <w:tcPr>
            <w:tcW w:w="1845" w:type="dxa"/>
            <w:gridSpan w:val="4"/>
          </w:tcPr>
          <w:p w:rsidR="00820CEC" w:rsidRPr="00583302" w:rsidRDefault="00820CEC" w:rsidP="00801184">
            <w:pPr>
              <w:jc w:val="left"/>
              <w:rPr>
                <w:rFonts w:ascii="宋体" w:cs="宋体"/>
                <w:b/>
                <w:color w:val="000000"/>
                <w:kern w:val="0"/>
                <w:szCs w:val="21"/>
              </w:rPr>
            </w:pPr>
            <w:r w:rsidRPr="00583302">
              <w:rPr>
                <w:rFonts w:ascii="宋体" w:cs="宋体" w:hint="eastAsia"/>
                <w:b/>
                <w:color w:val="000000"/>
                <w:kern w:val="0"/>
                <w:szCs w:val="21"/>
              </w:rPr>
              <w:t>严重克罗恩病</w:t>
            </w:r>
          </w:p>
        </w:tc>
        <w:tc>
          <w:tcPr>
            <w:tcW w:w="7052" w:type="dxa"/>
          </w:tcPr>
          <w:p w:rsidR="00820CEC" w:rsidRPr="00583302" w:rsidRDefault="00820CEC" w:rsidP="00801184">
            <w:pPr>
              <w:jc w:val="left"/>
              <w:rPr>
                <w:rFonts w:ascii="宋体" w:hAnsi="宋体" w:cs="宋体"/>
                <w:color w:val="000000"/>
                <w:kern w:val="0"/>
                <w:szCs w:val="21"/>
              </w:rPr>
            </w:pPr>
            <w:r w:rsidRPr="00583302">
              <w:rPr>
                <w:rFonts w:ascii="宋体" w:hAnsi="宋体" w:cs="宋体" w:hint="eastAsia"/>
                <w:color w:val="000000"/>
                <w:kern w:val="0"/>
                <w:szCs w:val="21"/>
              </w:rPr>
              <w:t>指一种慢性肉芽肿性肠炎，具有特征性的克罗恩病（Crohn病）病理组织学变化，须根据组织病理学特点诊断，且已经造成瘘管形成并伴有肠梗阻或肠穿孔。</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cs="宋体"/>
                <w:b/>
                <w:color w:val="000000"/>
                <w:kern w:val="0"/>
                <w:szCs w:val="21"/>
              </w:rPr>
            </w:pPr>
          </w:p>
        </w:tc>
        <w:tc>
          <w:tcPr>
            <w:tcW w:w="7052" w:type="dxa"/>
          </w:tcPr>
          <w:p w:rsidR="00820CEC" w:rsidRPr="00583302" w:rsidRDefault="00820CEC" w:rsidP="00801184">
            <w:pPr>
              <w:jc w:val="left"/>
              <w:rPr>
                <w:rFonts w:ascii="宋体" w:hAnsi="宋体" w:cs="宋体"/>
                <w:color w:val="000000"/>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.28</w:t>
            </w:r>
          </w:p>
        </w:tc>
        <w:tc>
          <w:tcPr>
            <w:tcW w:w="1845" w:type="dxa"/>
            <w:gridSpan w:val="4"/>
          </w:tcPr>
          <w:p w:rsidR="00820CEC" w:rsidRPr="00583302" w:rsidRDefault="00820CEC" w:rsidP="00801184">
            <w:pPr>
              <w:jc w:val="left"/>
              <w:rPr>
                <w:rFonts w:ascii="宋体" w:hAnsi="宋体" w:cs="Arial Unicode MS"/>
                <w:b/>
                <w:kern w:val="0"/>
                <w:position w:val="-1"/>
                <w:szCs w:val="21"/>
              </w:rPr>
            </w:pPr>
            <w:r w:rsidRPr="00583302">
              <w:rPr>
                <w:rFonts w:ascii="宋体" w:hAnsi="宋体" w:cs="Arial Unicode MS" w:hint="eastAsia"/>
                <w:b/>
                <w:kern w:val="0"/>
                <w:position w:val="-1"/>
                <w:szCs w:val="21"/>
              </w:rPr>
              <w:t>严重溃疡性结肠炎</w:t>
            </w:r>
          </w:p>
        </w:tc>
        <w:tc>
          <w:tcPr>
            <w:tcW w:w="7052" w:type="dxa"/>
          </w:tcPr>
          <w:p w:rsidR="00820CEC" w:rsidRPr="00583302" w:rsidRDefault="00820CEC" w:rsidP="00801184">
            <w:pPr>
              <w:jc w:val="left"/>
              <w:rPr>
                <w:rFonts w:ascii="宋体" w:hAnsi="宋体" w:cs="Arial"/>
                <w:bCs/>
                <w:szCs w:val="21"/>
              </w:rPr>
            </w:pPr>
            <w:r w:rsidRPr="00583302">
              <w:rPr>
                <w:rFonts w:ascii="宋体" w:hAnsi="宋体" w:cs="Arial" w:hint="eastAsia"/>
                <w:bCs/>
                <w:szCs w:val="21"/>
              </w:rPr>
              <w:t>指伴有致命性电解质紊乱的急性暴发性溃疡性结肠炎，病变已经累及全结肠，表现为严重的血便和系统性症状体征，须根据组织病理学特点诊断，且已经实施了结肠切除或回肠造瘘术。</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583302" w:rsidRDefault="00820CEC" w:rsidP="00801184">
            <w:pPr>
              <w:jc w:val="left"/>
              <w:rPr>
                <w:rFonts w:ascii="宋体" w:hAnsi="宋体"/>
                <w:szCs w:val="21"/>
              </w:rPr>
            </w:pPr>
          </w:p>
        </w:tc>
        <w:tc>
          <w:tcPr>
            <w:tcW w:w="7052" w:type="dxa"/>
          </w:tcPr>
          <w:p w:rsidR="00820CEC" w:rsidRPr="00583302" w:rsidRDefault="00820CEC" w:rsidP="00801184">
            <w:pPr>
              <w:jc w:val="left"/>
              <w:rPr>
                <w:rFonts w:ascii="宋体" w:hAnsi="宋体"/>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.29</w:t>
            </w:r>
          </w:p>
        </w:tc>
        <w:tc>
          <w:tcPr>
            <w:tcW w:w="1845" w:type="dxa"/>
            <w:gridSpan w:val="4"/>
          </w:tcPr>
          <w:p w:rsidR="00820CEC" w:rsidRPr="00082B27" w:rsidRDefault="00820CEC" w:rsidP="00801184">
            <w:pPr>
              <w:jc w:val="left"/>
              <w:rPr>
                <w:rFonts w:ascii="宋体" w:cs="宋体"/>
                <w:b/>
                <w:color w:val="000000" w:themeColor="text1"/>
                <w:kern w:val="0"/>
                <w:szCs w:val="21"/>
              </w:rPr>
            </w:pPr>
            <w:r w:rsidRPr="00082B27">
              <w:rPr>
                <w:rFonts w:ascii="宋体" w:hAnsi="宋体" w:cs="Arial Unicode MS" w:hint="eastAsia"/>
                <w:b/>
                <w:color w:val="000000" w:themeColor="text1"/>
                <w:kern w:val="0"/>
                <w:position w:val="-1"/>
                <w:szCs w:val="21"/>
              </w:rPr>
              <w:t>严重多发性硬化症</w:t>
            </w:r>
          </w:p>
        </w:tc>
        <w:tc>
          <w:tcPr>
            <w:tcW w:w="7052" w:type="dxa"/>
          </w:tcPr>
          <w:p w:rsidR="00820CEC" w:rsidRPr="00082B27" w:rsidRDefault="00820CEC" w:rsidP="00801184">
            <w:pPr>
              <w:jc w:val="left"/>
              <w:rPr>
                <w:rFonts w:ascii="宋体" w:hAnsi="宋体" w:cs="宋体"/>
                <w:color w:val="000000" w:themeColor="text1"/>
                <w:kern w:val="0"/>
                <w:szCs w:val="21"/>
              </w:rPr>
            </w:pPr>
            <w:r w:rsidRPr="00082B27">
              <w:rPr>
                <w:rFonts w:ascii="宋体" w:hAnsi="宋体" w:cs="Arial" w:hint="eastAsia"/>
                <w:bCs/>
                <w:color w:val="000000" w:themeColor="text1"/>
                <w:szCs w:val="21"/>
              </w:rPr>
              <w:t>指因中枢神经系统脱髓鞘所致的不可逆的神经系统功能障碍，须由计算机断层扫描（CT）、核磁共振检查（MRI）或正电子发射断层扫描（PET）等影像学检查证实，且已经造成自主生活能力完全丧失，无法独立完成六项基本日常生活活动中的三项或三项以上，持续至少180日。</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cs="宋体"/>
                <w:b/>
                <w:color w:val="000000" w:themeColor="text1"/>
                <w:kern w:val="0"/>
                <w:szCs w:val="21"/>
              </w:rPr>
            </w:pPr>
          </w:p>
        </w:tc>
        <w:tc>
          <w:tcPr>
            <w:tcW w:w="7052" w:type="dxa"/>
          </w:tcPr>
          <w:p w:rsidR="00820CEC" w:rsidRPr="00082B27" w:rsidRDefault="00820CEC" w:rsidP="00801184">
            <w:pPr>
              <w:jc w:val="left"/>
              <w:rPr>
                <w:rFonts w:ascii="宋体" w:hAnsi="宋体" w:cs="宋体"/>
                <w:color w:val="000000" w:themeColor="text1"/>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.30</w:t>
            </w:r>
          </w:p>
        </w:tc>
        <w:tc>
          <w:tcPr>
            <w:tcW w:w="1845" w:type="dxa"/>
            <w:gridSpan w:val="4"/>
          </w:tcPr>
          <w:p w:rsidR="00820CEC" w:rsidRPr="00082B27" w:rsidRDefault="00820CEC" w:rsidP="00801184">
            <w:pPr>
              <w:jc w:val="left"/>
              <w:rPr>
                <w:rFonts w:ascii="宋体" w:cs="宋体"/>
                <w:b/>
                <w:color w:val="000000" w:themeColor="text1"/>
                <w:kern w:val="0"/>
                <w:szCs w:val="21"/>
              </w:rPr>
            </w:pPr>
            <w:r w:rsidRPr="00082B27">
              <w:rPr>
                <w:rFonts w:ascii="宋体" w:hint="eastAsia"/>
                <w:b/>
                <w:color w:val="000000" w:themeColor="text1"/>
              </w:rPr>
              <w:t>严重原发性心肌病</w:t>
            </w:r>
          </w:p>
        </w:tc>
        <w:tc>
          <w:tcPr>
            <w:tcW w:w="7052" w:type="dxa"/>
          </w:tcPr>
          <w:p w:rsidR="00820CEC" w:rsidRPr="00082B27" w:rsidRDefault="00820CEC" w:rsidP="00801184">
            <w:pPr>
              <w:autoSpaceDE w:val="0"/>
              <w:autoSpaceDN w:val="0"/>
              <w:adjustRightInd w:val="0"/>
              <w:jc w:val="left"/>
              <w:rPr>
                <w:rFonts w:ascii="宋体" w:hAnsi="宋体" w:cs="Arial"/>
                <w:bCs/>
                <w:color w:val="000000" w:themeColor="text1"/>
                <w:szCs w:val="21"/>
              </w:rPr>
            </w:pPr>
            <w:r w:rsidRPr="00082B27">
              <w:rPr>
                <w:rFonts w:ascii="宋体" w:hAnsi="宋体" w:cs="Arial" w:hint="eastAsia"/>
                <w:bCs/>
                <w:color w:val="000000" w:themeColor="text1"/>
                <w:szCs w:val="21"/>
              </w:rPr>
              <w:t>指一组不明原因所致的心肌病变，包括原发性扩张型心肌病、原发性肥厚型心肌病及原发性限制型心肌病三种，已经造成永久不可逆性的体力活动能力受限，达到美国纽约心脏病学会心功能状态分级</w:t>
            </w:r>
            <w:r>
              <w:rPr>
                <w:rFonts w:ascii="宋体" w:hAnsi="宋体" w:cs="Arial" w:hint="eastAsia"/>
                <w:bCs/>
                <w:color w:val="000000" w:themeColor="text1"/>
                <w:szCs w:val="21"/>
              </w:rPr>
              <w:t>IV级</w:t>
            </w:r>
            <w:r w:rsidRPr="00082B27">
              <w:rPr>
                <w:rFonts w:ascii="宋体" w:hAnsi="宋体" w:cs="Arial" w:hint="eastAsia"/>
                <w:bCs/>
                <w:color w:val="000000" w:themeColor="text1"/>
                <w:szCs w:val="21"/>
              </w:rPr>
              <w:t>，且持续至少90日。</w:t>
            </w:r>
          </w:p>
          <w:p w:rsidR="00820CEC" w:rsidRPr="00082B27" w:rsidRDefault="00820CEC" w:rsidP="00801184">
            <w:pPr>
              <w:autoSpaceDE w:val="0"/>
              <w:autoSpaceDN w:val="0"/>
              <w:adjustRightInd w:val="0"/>
              <w:ind w:left="1"/>
              <w:jc w:val="left"/>
              <w:rPr>
                <w:rFonts w:ascii="宋体" w:hAnsi="宋体"/>
                <w:b/>
                <w:color w:val="000000" w:themeColor="text1"/>
                <w:szCs w:val="21"/>
              </w:rPr>
            </w:pPr>
            <w:r w:rsidRPr="00D97372">
              <w:rPr>
                <w:rFonts w:ascii="黑体" w:eastAsia="黑体" w:hAnsi="黑体" w:hint="eastAsia"/>
                <w:b/>
                <w:bCs/>
                <w:color w:val="000000" w:themeColor="text1"/>
                <w:sz w:val="22"/>
                <w:szCs w:val="21"/>
                <w:shd w:val="pct15" w:color="auto" w:fill="FFFFFF"/>
              </w:rPr>
              <w:t>继发性的心肌病变不在保障范围内。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cs="宋体"/>
                <w:b/>
                <w:color w:val="000000" w:themeColor="text1"/>
                <w:kern w:val="0"/>
                <w:szCs w:val="21"/>
              </w:rPr>
            </w:pPr>
          </w:p>
        </w:tc>
        <w:tc>
          <w:tcPr>
            <w:tcW w:w="7052" w:type="dxa"/>
          </w:tcPr>
          <w:p w:rsidR="00820CEC" w:rsidRPr="00082B27" w:rsidRDefault="00820CEC" w:rsidP="00801184">
            <w:pPr>
              <w:jc w:val="left"/>
              <w:rPr>
                <w:rFonts w:ascii="宋体" w:hAnsi="宋体" w:cs="宋体"/>
                <w:color w:val="000000" w:themeColor="text1"/>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.31</w:t>
            </w:r>
          </w:p>
        </w:tc>
        <w:tc>
          <w:tcPr>
            <w:tcW w:w="1845" w:type="dxa"/>
            <w:gridSpan w:val="4"/>
          </w:tcPr>
          <w:p w:rsidR="00820CEC" w:rsidRPr="00082B27" w:rsidRDefault="00820CEC" w:rsidP="00801184">
            <w:pPr>
              <w:jc w:val="left"/>
              <w:rPr>
                <w:rFonts w:ascii="宋体" w:cs="宋体"/>
                <w:b/>
                <w:color w:val="000000" w:themeColor="text1"/>
                <w:kern w:val="0"/>
                <w:szCs w:val="21"/>
              </w:rPr>
            </w:pPr>
            <w:r w:rsidRPr="00082B27">
              <w:rPr>
                <w:rFonts w:ascii="宋体" w:hint="eastAsia"/>
                <w:b/>
                <w:color w:val="000000" w:themeColor="text1"/>
              </w:rPr>
              <w:t>严重冠心病</w:t>
            </w:r>
          </w:p>
        </w:tc>
        <w:tc>
          <w:tcPr>
            <w:tcW w:w="7052" w:type="dxa"/>
          </w:tcPr>
          <w:p w:rsidR="00820CEC" w:rsidRPr="00082B27" w:rsidRDefault="00820CEC" w:rsidP="00801184">
            <w:pPr>
              <w:jc w:val="left"/>
              <w:rPr>
                <w:rFonts w:asciiTheme="minorEastAsia" w:eastAsiaTheme="minorEastAsia" w:hAnsiTheme="minorEastAsia"/>
                <w:color w:val="000000" w:themeColor="text1"/>
                <w:szCs w:val="21"/>
              </w:rPr>
            </w:pPr>
            <w:r w:rsidRPr="00082B27">
              <w:rPr>
                <w:rFonts w:asciiTheme="minorEastAsia" w:eastAsiaTheme="minorEastAsia" w:hAnsiTheme="minorEastAsia" w:hint="eastAsia"/>
                <w:color w:val="000000" w:themeColor="text1"/>
                <w:szCs w:val="21"/>
              </w:rPr>
              <w:t>指经冠状动脉造影检查明确诊断为主要血管严重狭窄性病变，须满足下列至少一项条件：</w:t>
            </w:r>
          </w:p>
          <w:p w:rsidR="00820CEC" w:rsidRPr="00082B27" w:rsidRDefault="00820CEC" w:rsidP="00801184">
            <w:pPr>
              <w:jc w:val="left"/>
              <w:rPr>
                <w:rFonts w:asciiTheme="minorEastAsia" w:eastAsiaTheme="minorEastAsia" w:hAnsiTheme="minorEastAsia"/>
                <w:color w:val="000000" w:themeColor="text1"/>
                <w:szCs w:val="21"/>
              </w:rPr>
            </w:pPr>
            <w:r w:rsidRPr="00082B27">
              <w:rPr>
                <w:rFonts w:asciiTheme="minorEastAsia" w:eastAsiaTheme="minorEastAsia" w:hAnsiTheme="minorEastAsia" w:hint="eastAsia"/>
                <w:color w:val="000000" w:themeColor="text1"/>
                <w:szCs w:val="21"/>
              </w:rPr>
              <w:t>（</w:t>
            </w:r>
            <w:r w:rsidRPr="00082B27">
              <w:rPr>
                <w:rFonts w:asciiTheme="minorEastAsia" w:eastAsiaTheme="minorEastAsia" w:hAnsiTheme="minorEastAsia"/>
                <w:color w:val="000000" w:themeColor="text1"/>
                <w:szCs w:val="21"/>
              </w:rPr>
              <w:t>1）左冠状动脉主干和右冠状动脉中，一支血管</w:t>
            </w:r>
            <w:r w:rsidRPr="00082B27">
              <w:rPr>
                <w:rFonts w:asciiTheme="minorEastAsia" w:eastAsiaTheme="minorEastAsia" w:hAnsiTheme="minorEastAsia" w:hint="eastAsia"/>
                <w:color w:val="000000" w:themeColor="text1"/>
                <w:szCs w:val="21"/>
              </w:rPr>
              <w:t>管腔堵塞</w:t>
            </w:r>
            <w:r w:rsidRPr="00082B27">
              <w:rPr>
                <w:rFonts w:asciiTheme="minorEastAsia" w:eastAsiaTheme="minorEastAsia" w:hAnsiTheme="minorEastAsia"/>
                <w:color w:val="000000" w:themeColor="text1"/>
                <w:szCs w:val="21"/>
              </w:rPr>
              <w:t>75%</w:t>
            </w:r>
            <w:r w:rsidRPr="00082B27">
              <w:rPr>
                <w:rFonts w:asciiTheme="minorEastAsia" w:eastAsiaTheme="minorEastAsia" w:hAnsiTheme="minorEastAsia" w:hint="eastAsia"/>
                <w:color w:val="000000" w:themeColor="text1"/>
                <w:szCs w:val="21"/>
              </w:rPr>
              <w:t>以上，另一支血管管腔堵塞</w:t>
            </w:r>
            <w:r w:rsidRPr="00082B27">
              <w:rPr>
                <w:rFonts w:asciiTheme="minorEastAsia" w:eastAsiaTheme="minorEastAsia" w:hAnsiTheme="minorEastAsia"/>
                <w:color w:val="000000" w:themeColor="text1"/>
                <w:szCs w:val="21"/>
              </w:rPr>
              <w:t>60%</w:t>
            </w:r>
            <w:r w:rsidRPr="00082B27">
              <w:rPr>
                <w:rFonts w:asciiTheme="minorEastAsia" w:eastAsiaTheme="minorEastAsia" w:hAnsiTheme="minorEastAsia" w:hint="eastAsia"/>
                <w:color w:val="000000" w:themeColor="text1"/>
                <w:szCs w:val="21"/>
              </w:rPr>
              <w:t>以上；</w:t>
            </w:r>
          </w:p>
          <w:p w:rsidR="00820CEC" w:rsidRPr="00082B27" w:rsidRDefault="00820CEC" w:rsidP="00801184">
            <w:pPr>
              <w:jc w:val="left"/>
              <w:rPr>
                <w:rFonts w:asciiTheme="minorEastAsia" w:eastAsiaTheme="minorEastAsia" w:hAnsiTheme="minorEastAsia"/>
                <w:color w:val="000000" w:themeColor="text1"/>
                <w:szCs w:val="21"/>
              </w:rPr>
            </w:pPr>
            <w:r w:rsidRPr="00082B27">
              <w:rPr>
                <w:rFonts w:asciiTheme="minorEastAsia" w:eastAsiaTheme="minorEastAsia" w:hAnsiTheme="minorEastAsia" w:hint="eastAsia"/>
                <w:color w:val="000000" w:themeColor="text1"/>
                <w:szCs w:val="21"/>
              </w:rPr>
              <w:t>（</w:t>
            </w:r>
            <w:r w:rsidRPr="00082B27">
              <w:rPr>
                <w:rFonts w:asciiTheme="minorEastAsia" w:eastAsiaTheme="minorEastAsia" w:hAnsiTheme="minorEastAsia"/>
                <w:color w:val="000000" w:themeColor="text1"/>
                <w:szCs w:val="21"/>
              </w:rPr>
              <w:t>2</w:t>
            </w:r>
            <w:r w:rsidRPr="00082B27">
              <w:rPr>
                <w:rFonts w:asciiTheme="minorEastAsia" w:eastAsiaTheme="minorEastAsia" w:hAnsiTheme="minorEastAsia" w:hint="eastAsia"/>
                <w:color w:val="000000" w:themeColor="text1"/>
                <w:szCs w:val="21"/>
              </w:rPr>
              <w:t>）左前降支、左旋支和右冠状动脉中，至少一支血管管腔堵塞</w:t>
            </w:r>
            <w:r w:rsidRPr="00082B27">
              <w:rPr>
                <w:rFonts w:asciiTheme="minorEastAsia" w:eastAsiaTheme="minorEastAsia" w:hAnsiTheme="minorEastAsia"/>
                <w:color w:val="000000" w:themeColor="text1"/>
                <w:szCs w:val="21"/>
              </w:rPr>
              <w:t>75%</w:t>
            </w:r>
            <w:r w:rsidRPr="00082B27">
              <w:rPr>
                <w:rFonts w:asciiTheme="minorEastAsia" w:eastAsiaTheme="minorEastAsia" w:hAnsiTheme="minorEastAsia" w:hint="eastAsia"/>
                <w:color w:val="000000" w:themeColor="text1"/>
                <w:szCs w:val="21"/>
              </w:rPr>
              <w:t>以上，其他两支血管管腔堵塞</w:t>
            </w:r>
            <w:r w:rsidRPr="00082B27">
              <w:rPr>
                <w:rFonts w:asciiTheme="minorEastAsia" w:eastAsiaTheme="minorEastAsia" w:hAnsiTheme="minorEastAsia"/>
                <w:color w:val="000000" w:themeColor="text1"/>
                <w:szCs w:val="21"/>
              </w:rPr>
              <w:t>60%</w:t>
            </w:r>
            <w:r w:rsidRPr="00082B27">
              <w:rPr>
                <w:rFonts w:asciiTheme="minorEastAsia" w:eastAsiaTheme="minorEastAsia" w:hAnsiTheme="minorEastAsia" w:hint="eastAsia"/>
                <w:color w:val="000000" w:themeColor="text1"/>
                <w:szCs w:val="21"/>
              </w:rPr>
              <w:t>以上。</w:t>
            </w:r>
          </w:p>
          <w:p w:rsidR="00820CEC" w:rsidRPr="00082B27" w:rsidRDefault="00820CEC" w:rsidP="00801184">
            <w:pPr>
              <w:jc w:val="left"/>
              <w:rPr>
                <w:rFonts w:ascii="宋体" w:hAnsi="宋体" w:cs="宋体"/>
                <w:color w:val="000000" w:themeColor="text1"/>
                <w:kern w:val="0"/>
                <w:szCs w:val="21"/>
              </w:rPr>
            </w:pPr>
            <w:r w:rsidRPr="00D97372">
              <w:rPr>
                <w:rFonts w:ascii="黑体" w:eastAsia="黑体" w:hAnsi="黑体" w:hint="eastAsia"/>
                <w:b/>
                <w:bCs/>
                <w:color w:val="000000" w:themeColor="text1"/>
                <w:sz w:val="22"/>
                <w:szCs w:val="21"/>
                <w:shd w:val="pct15" w:color="auto" w:fill="FFFFFF"/>
              </w:rPr>
              <w:t>左前降支的分支血管、左旋支的分支血管及右冠状动脉的分支血管的狭窄不作为保障的衡量指标。</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cs="宋体"/>
                <w:b/>
                <w:color w:val="000000" w:themeColor="text1"/>
                <w:kern w:val="0"/>
                <w:szCs w:val="21"/>
              </w:rPr>
            </w:pPr>
          </w:p>
        </w:tc>
        <w:tc>
          <w:tcPr>
            <w:tcW w:w="7052" w:type="dxa"/>
          </w:tcPr>
          <w:p w:rsidR="00820CEC" w:rsidRPr="00082B27" w:rsidRDefault="00820CEC" w:rsidP="00801184">
            <w:pPr>
              <w:jc w:val="left"/>
              <w:rPr>
                <w:rFonts w:ascii="宋体" w:hAnsi="宋体" w:cs="宋体"/>
                <w:color w:val="000000" w:themeColor="text1"/>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.32</w:t>
            </w:r>
          </w:p>
        </w:tc>
        <w:tc>
          <w:tcPr>
            <w:tcW w:w="1845" w:type="dxa"/>
            <w:gridSpan w:val="4"/>
          </w:tcPr>
          <w:p w:rsidR="00820CEC" w:rsidRPr="00082B27" w:rsidRDefault="00820CEC" w:rsidP="00801184">
            <w:pPr>
              <w:jc w:val="left"/>
              <w:rPr>
                <w:rFonts w:ascii="宋体" w:cs="宋体"/>
                <w:b/>
                <w:color w:val="000000" w:themeColor="text1"/>
                <w:kern w:val="0"/>
                <w:szCs w:val="21"/>
              </w:rPr>
            </w:pPr>
            <w:r w:rsidRPr="00082B27">
              <w:rPr>
                <w:rFonts w:ascii="宋体" w:hint="eastAsia"/>
                <w:b/>
                <w:color w:val="000000" w:themeColor="text1"/>
              </w:rPr>
              <w:t>植物人状态</w:t>
            </w:r>
          </w:p>
        </w:tc>
        <w:tc>
          <w:tcPr>
            <w:tcW w:w="7052" w:type="dxa"/>
          </w:tcPr>
          <w:p w:rsidR="00820CEC" w:rsidRPr="00082B27" w:rsidRDefault="00820CEC"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指因脑皮质广泛性坏死导致对自身及周边的认知能力完全丧失，但脑干功能依然存在，须由专科医生明确诊断，且由头颅断层扫描（CT），核磁共振检查（MRI）或正电子发射断层扫描（PET）等影像学检查证实，这种状态持续至少30日。</w:t>
            </w:r>
          </w:p>
          <w:p w:rsidR="00820CEC" w:rsidRPr="00082B27" w:rsidRDefault="00820CEC" w:rsidP="00801184">
            <w:pPr>
              <w:autoSpaceDE w:val="0"/>
              <w:autoSpaceDN w:val="0"/>
              <w:adjustRightInd w:val="0"/>
              <w:ind w:left="1"/>
              <w:jc w:val="left"/>
              <w:rPr>
                <w:rFonts w:ascii="宋体" w:hAnsi="宋体" w:cs="宋体"/>
                <w:b/>
                <w:color w:val="000000" w:themeColor="text1"/>
                <w:kern w:val="0"/>
                <w:szCs w:val="21"/>
              </w:rPr>
            </w:pPr>
            <w:r w:rsidRPr="00D97372">
              <w:rPr>
                <w:rFonts w:ascii="黑体" w:eastAsia="黑体" w:hAnsi="黑体" w:hint="eastAsia"/>
                <w:b/>
                <w:bCs/>
                <w:color w:val="000000" w:themeColor="text1"/>
                <w:sz w:val="22"/>
                <w:szCs w:val="21"/>
                <w:shd w:val="pct15" w:color="auto" w:fill="FFFFFF"/>
              </w:rPr>
              <w:t>因酗酒或滥用药物所致的植物人状态不在保障范围内。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cs="宋体"/>
                <w:b/>
                <w:color w:val="000000" w:themeColor="text1"/>
                <w:kern w:val="0"/>
                <w:szCs w:val="21"/>
              </w:rPr>
            </w:pPr>
          </w:p>
        </w:tc>
        <w:tc>
          <w:tcPr>
            <w:tcW w:w="7052" w:type="dxa"/>
          </w:tcPr>
          <w:p w:rsidR="00820CEC" w:rsidRPr="00082B27" w:rsidRDefault="00820CEC" w:rsidP="00801184">
            <w:pPr>
              <w:jc w:val="left"/>
              <w:rPr>
                <w:rFonts w:ascii="宋体" w:hAnsi="宋体" w:cs="宋体"/>
                <w:color w:val="000000" w:themeColor="text1"/>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.33</w:t>
            </w:r>
          </w:p>
        </w:tc>
        <w:tc>
          <w:tcPr>
            <w:tcW w:w="1845" w:type="dxa"/>
            <w:gridSpan w:val="4"/>
          </w:tcPr>
          <w:p w:rsidR="00820CEC" w:rsidRPr="00082B27" w:rsidRDefault="00820CEC" w:rsidP="00801184">
            <w:pPr>
              <w:jc w:val="left"/>
              <w:rPr>
                <w:rFonts w:ascii="宋体" w:hAnsi="宋体" w:cs="宋体"/>
                <w:b/>
                <w:color w:val="000000" w:themeColor="text1"/>
                <w:kern w:val="0"/>
                <w:szCs w:val="21"/>
              </w:rPr>
            </w:pPr>
            <w:r w:rsidRPr="00082B27">
              <w:rPr>
                <w:rFonts w:ascii="宋体" w:hAnsi="宋体" w:cs="Arial" w:hint="eastAsia"/>
                <w:b/>
                <w:bCs/>
                <w:color w:val="000000" w:themeColor="text1"/>
                <w:szCs w:val="21"/>
              </w:rPr>
              <w:t>系统性红斑狼疮性肾炎</w:t>
            </w:r>
          </w:p>
        </w:tc>
        <w:tc>
          <w:tcPr>
            <w:tcW w:w="7052" w:type="dxa"/>
          </w:tcPr>
          <w:p w:rsidR="00820CEC" w:rsidRPr="00082B27" w:rsidRDefault="00820CEC"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指系统性红斑狼疮累及肾脏导致的功能损害，经肾脏活检，病理结果符合世界卫生组织（WHO）诊断标准定义中的Ⅲ型至Ⅵ型的狼疮性肾炎，血肌酐清除率持续每分钟30ml。</w:t>
            </w:r>
          </w:p>
          <w:p w:rsidR="00820CEC" w:rsidRPr="00082B27" w:rsidRDefault="00820CEC"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世界卫生组织（WHO）狼疮性肾炎分型：</w:t>
            </w:r>
          </w:p>
          <w:p w:rsidR="00820CEC" w:rsidRPr="00082B27" w:rsidRDefault="00820CEC"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lastRenderedPageBreak/>
              <w:t>Ⅰ型：微小病变型</w:t>
            </w:r>
          </w:p>
          <w:p w:rsidR="00820CEC" w:rsidRPr="00082B27" w:rsidRDefault="00820CEC"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Ⅱ型：系膜增殖性狼疮性肾炎</w:t>
            </w:r>
          </w:p>
          <w:p w:rsidR="00820CEC" w:rsidRPr="00082B27" w:rsidRDefault="00820CEC"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Ⅲ型：局灶节段增殖性狼疮性肾炎</w:t>
            </w:r>
          </w:p>
          <w:p w:rsidR="00820CEC" w:rsidRPr="00082B27" w:rsidRDefault="00820CEC"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Ⅳ型：弥漫增殖性狼疮性肾炎</w:t>
            </w:r>
          </w:p>
          <w:p w:rsidR="00820CEC" w:rsidRPr="00082B27" w:rsidRDefault="00820CEC"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Ⅴ型：膜性狼疮性肾炎</w:t>
            </w:r>
          </w:p>
          <w:p w:rsidR="00820CEC" w:rsidRPr="00082B27" w:rsidRDefault="00820CEC" w:rsidP="00801184">
            <w:pPr>
              <w:jc w:val="left"/>
              <w:rPr>
                <w:rFonts w:ascii="宋体" w:hAnsi="宋体" w:cs="宋体"/>
                <w:color w:val="000000" w:themeColor="text1"/>
                <w:kern w:val="0"/>
                <w:szCs w:val="21"/>
              </w:rPr>
            </w:pPr>
            <w:r w:rsidRPr="00082B27">
              <w:rPr>
                <w:rFonts w:ascii="宋体" w:hAnsi="宋体" w:cs="Arial" w:hint="eastAsia"/>
                <w:bCs/>
                <w:color w:val="000000" w:themeColor="text1"/>
                <w:szCs w:val="21"/>
              </w:rPr>
              <w:t>Ⅵ型：肾小球硬化性狼疮性肾炎</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cs="宋体"/>
                <w:b/>
                <w:color w:val="000000" w:themeColor="text1"/>
                <w:kern w:val="0"/>
                <w:szCs w:val="21"/>
              </w:rPr>
            </w:pPr>
          </w:p>
        </w:tc>
        <w:tc>
          <w:tcPr>
            <w:tcW w:w="7052" w:type="dxa"/>
          </w:tcPr>
          <w:p w:rsidR="00820CEC" w:rsidRPr="00082B27" w:rsidRDefault="00820CEC" w:rsidP="00801184">
            <w:pPr>
              <w:jc w:val="left"/>
              <w:rPr>
                <w:rFonts w:ascii="宋体" w:hAnsi="宋体" w:cs="宋体"/>
                <w:color w:val="000000" w:themeColor="text1"/>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.34</w:t>
            </w:r>
          </w:p>
        </w:tc>
        <w:tc>
          <w:tcPr>
            <w:tcW w:w="1845" w:type="dxa"/>
            <w:gridSpan w:val="4"/>
          </w:tcPr>
          <w:p w:rsidR="00820CEC" w:rsidRPr="00082B27" w:rsidRDefault="00820CEC" w:rsidP="00801184">
            <w:pPr>
              <w:jc w:val="left"/>
              <w:rPr>
                <w:rFonts w:ascii="宋体" w:cs="宋体"/>
                <w:b/>
                <w:color w:val="000000" w:themeColor="text1"/>
                <w:kern w:val="0"/>
                <w:szCs w:val="21"/>
              </w:rPr>
            </w:pPr>
            <w:r w:rsidRPr="00082B27">
              <w:rPr>
                <w:rFonts w:ascii="宋体"/>
                <w:b/>
                <w:color w:val="000000" w:themeColor="text1"/>
              </w:rPr>
              <w:t>严重类风湿性关节炎</w:t>
            </w:r>
          </w:p>
        </w:tc>
        <w:tc>
          <w:tcPr>
            <w:tcW w:w="7052" w:type="dxa"/>
          </w:tcPr>
          <w:p w:rsidR="00820CEC" w:rsidRPr="00082B27" w:rsidRDefault="00820CEC" w:rsidP="00801184">
            <w:pPr>
              <w:jc w:val="left"/>
              <w:rPr>
                <w:rFonts w:ascii="宋体" w:hAnsi="宋体" w:cs="Arial"/>
                <w:bCs/>
                <w:color w:val="000000" w:themeColor="text1"/>
                <w:szCs w:val="21"/>
              </w:rPr>
            </w:pPr>
            <w:r w:rsidRPr="00082B27">
              <w:rPr>
                <w:rFonts w:ascii="宋体" w:hAnsi="宋体" w:cs="宋体" w:hint="eastAsia"/>
                <w:color w:val="000000" w:themeColor="text1"/>
                <w:kern w:val="0"/>
                <w:szCs w:val="21"/>
              </w:rPr>
              <w:t>指</w:t>
            </w:r>
            <w:r w:rsidRPr="00082B27">
              <w:rPr>
                <w:rFonts w:ascii="宋体" w:hAnsi="宋体" w:cs="Arial" w:hint="eastAsia"/>
                <w:bCs/>
                <w:color w:val="000000" w:themeColor="text1"/>
                <w:szCs w:val="21"/>
              </w:rPr>
              <w:t>一种慢性自身免疫性疾病，主要表现为慢性、进行性多关节病变。本病须由专科医生明确诊断，须满足下列全部条件</w:t>
            </w:r>
            <w:r>
              <w:rPr>
                <w:rFonts w:ascii="宋体" w:hAnsi="宋体" w:cs="Arial" w:hint="eastAsia"/>
                <w:bCs/>
                <w:color w:val="000000" w:themeColor="text1"/>
                <w:szCs w:val="21"/>
              </w:rPr>
              <w:t>：</w:t>
            </w:r>
          </w:p>
          <w:p w:rsidR="00820CEC" w:rsidRPr="00082B27" w:rsidRDefault="00820CEC"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（1）至少包括下列关节中的三组或以上有广泛受损和畸形改变：双手指关节、双腕关节、双肘关节、双膝关节、双髋关节、双踝关节、脊椎或双脚趾关节；</w:t>
            </w:r>
          </w:p>
          <w:p w:rsidR="00820CEC" w:rsidRPr="00082B27" w:rsidRDefault="00820CEC" w:rsidP="00801184">
            <w:pPr>
              <w:jc w:val="left"/>
              <w:rPr>
                <w:rFonts w:ascii="宋体" w:hAnsi="宋体" w:cs="宋体"/>
                <w:color w:val="000000" w:themeColor="text1"/>
                <w:kern w:val="0"/>
                <w:szCs w:val="21"/>
              </w:rPr>
            </w:pPr>
            <w:r w:rsidRPr="00082B27">
              <w:rPr>
                <w:rFonts w:ascii="宋体" w:hAnsi="宋体" w:cs="Arial" w:hint="eastAsia"/>
                <w:bCs/>
                <w:color w:val="000000" w:themeColor="text1"/>
                <w:szCs w:val="21"/>
              </w:rPr>
              <w:t>（2）X线检查可见类风湿性关节炎的</w:t>
            </w:r>
            <w:r w:rsidRPr="00082B27">
              <w:rPr>
                <w:rFonts w:ascii="宋体" w:hAnsi="宋体" w:cs="宋体" w:hint="eastAsia"/>
                <w:color w:val="000000" w:themeColor="text1"/>
                <w:kern w:val="0"/>
                <w:szCs w:val="21"/>
              </w:rPr>
              <w:t>典型变化；</w:t>
            </w:r>
          </w:p>
          <w:p w:rsidR="00820CEC" w:rsidRPr="00082B27" w:rsidRDefault="00820CEC" w:rsidP="00801184">
            <w:pPr>
              <w:ind w:left="525" w:hangingChars="250" w:hanging="525"/>
              <w:jc w:val="left"/>
              <w:rPr>
                <w:rFonts w:ascii="黑体" w:eastAsia="黑体" w:hAnsi="黑体"/>
                <w:b/>
                <w:bCs/>
                <w:color w:val="000000" w:themeColor="text1"/>
                <w:sz w:val="22"/>
                <w:szCs w:val="21"/>
                <w:shd w:val="pct10" w:color="auto" w:fill="FFFFFF"/>
              </w:rPr>
            </w:pPr>
            <w:r w:rsidRPr="00082B27">
              <w:rPr>
                <w:rFonts w:ascii="宋体" w:hAnsi="宋体" w:cs="宋体" w:hint="eastAsia"/>
                <w:color w:val="000000" w:themeColor="text1"/>
                <w:kern w:val="0"/>
                <w:szCs w:val="21"/>
              </w:rPr>
              <w:t>（3）</w:t>
            </w:r>
            <w:r w:rsidRPr="00082B27">
              <w:rPr>
                <w:rFonts w:ascii="宋体" w:hAnsi="宋体" w:cs="Arial" w:hint="eastAsia"/>
                <w:bCs/>
                <w:color w:val="000000" w:themeColor="text1"/>
                <w:szCs w:val="21"/>
              </w:rPr>
              <w:t>关节的畸形改变至少持续</w:t>
            </w:r>
            <w:r w:rsidRPr="00082B27">
              <w:rPr>
                <w:rFonts w:ascii="宋体" w:hAnsi="宋体" w:cs="Arial"/>
                <w:bCs/>
                <w:color w:val="000000" w:themeColor="text1"/>
                <w:szCs w:val="21"/>
              </w:rPr>
              <w:t>180天；</w:t>
            </w:r>
          </w:p>
          <w:p w:rsidR="00820CEC" w:rsidRPr="00082B27" w:rsidRDefault="00820CEC" w:rsidP="00801184">
            <w:pPr>
              <w:ind w:leftChars="-8" w:left="-17" w:firstLineChars="6" w:firstLine="13"/>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（4）自主生活能力完全丧失，无法独立完成六项基本日常生活活动中</w:t>
            </w:r>
            <w:r w:rsidRPr="00082B27">
              <w:rPr>
                <w:rFonts w:ascii="宋体" w:hAnsi="宋体" w:cs="Arial" w:hint="eastAsia"/>
                <w:bCs/>
                <w:color w:val="000000" w:themeColor="text1"/>
                <w:szCs w:val="21"/>
              </w:rPr>
              <w:t>的三项或三项以上，至少持续180天。</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cs="宋体"/>
                <w:b/>
                <w:color w:val="000000" w:themeColor="text1"/>
                <w:kern w:val="0"/>
                <w:szCs w:val="21"/>
              </w:rPr>
            </w:pPr>
          </w:p>
        </w:tc>
        <w:tc>
          <w:tcPr>
            <w:tcW w:w="7052" w:type="dxa"/>
          </w:tcPr>
          <w:p w:rsidR="00820CEC" w:rsidRPr="00082B27" w:rsidRDefault="00820CEC" w:rsidP="00801184">
            <w:pPr>
              <w:jc w:val="left"/>
              <w:rPr>
                <w:rFonts w:ascii="宋体" w:hAnsi="宋体" w:cs="宋体"/>
                <w:color w:val="000000" w:themeColor="text1"/>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.35</w:t>
            </w:r>
          </w:p>
        </w:tc>
        <w:tc>
          <w:tcPr>
            <w:tcW w:w="1845" w:type="dxa"/>
            <w:gridSpan w:val="4"/>
          </w:tcPr>
          <w:p w:rsidR="00820CEC" w:rsidRPr="00082B27" w:rsidRDefault="00820CEC" w:rsidP="00801184">
            <w:pPr>
              <w:jc w:val="left"/>
              <w:rPr>
                <w:rFonts w:ascii="宋体" w:cs="宋体"/>
                <w:b/>
                <w:color w:val="000000" w:themeColor="text1"/>
                <w:kern w:val="0"/>
                <w:szCs w:val="21"/>
              </w:rPr>
            </w:pPr>
            <w:r w:rsidRPr="00082B27">
              <w:rPr>
                <w:rFonts w:ascii="宋体" w:cs="宋体" w:hint="eastAsia"/>
                <w:b/>
                <w:color w:val="000000" w:themeColor="text1"/>
                <w:kern w:val="0"/>
                <w:szCs w:val="21"/>
              </w:rPr>
              <w:t>重症急性坏死性筋膜炎</w:t>
            </w:r>
          </w:p>
        </w:tc>
        <w:tc>
          <w:tcPr>
            <w:tcW w:w="7052" w:type="dxa"/>
          </w:tcPr>
          <w:p w:rsidR="00820CEC" w:rsidRPr="00082B27" w:rsidRDefault="00820CEC" w:rsidP="00801184">
            <w:pPr>
              <w:ind w:leftChars="-1" w:left="-2" w:firstLine="1"/>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指一种由细菌侵入皮下组织和筋膜引起的急性坏死性软组织感染，可伴有毒血症、败血症、中毒性休克、弥漫性血管内凝血及多器官衰竭。必须满足下列全部条件：</w:t>
            </w:r>
          </w:p>
          <w:p w:rsidR="00820CEC" w:rsidRPr="00082B27" w:rsidRDefault="00820CEC" w:rsidP="00801184">
            <w:pPr>
              <w:ind w:left="563" w:hangingChars="268" w:hanging="563"/>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（1）细菌培养和临床表现符合坏死性筋膜炎诊断标准；</w:t>
            </w:r>
          </w:p>
          <w:p w:rsidR="00820CEC" w:rsidRPr="00082B27" w:rsidRDefault="00820CEC" w:rsidP="00801184">
            <w:pPr>
              <w:ind w:left="563" w:hangingChars="268" w:hanging="563"/>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（2）病情迅速恶化，有脓毒血症表现；</w:t>
            </w:r>
          </w:p>
          <w:p w:rsidR="00820CEC" w:rsidRPr="00082B27" w:rsidRDefault="00820CEC" w:rsidP="00801184">
            <w:pPr>
              <w:ind w:left="563" w:hangingChars="268" w:hanging="563"/>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（3）自腕关节或踝关节近端（靠近躯干端）以上受感染肢体被截肢。</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cs="宋体"/>
                <w:b/>
                <w:color w:val="000000" w:themeColor="text1"/>
                <w:kern w:val="0"/>
                <w:szCs w:val="21"/>
              </w:rPr>
            </w:pPr>
          </w:p>
        </w:tc>
        <w:tc>
          <w:tcPr>
            <w:tcW w:w="7052" w:type="dxa"/>
          </w:tcPr>
          <w:p w:rsidR="00820CEC" w:rsidRPr="00082B27" w:rsidRDefault="00820CEC" w:rsidP="00801184">
            <w:pPr>
              <w:jc w:val="left"/>
              <w:rPr>
                <w:rFonts w:ascii="宋体" w:hAnsi="宋体" w:cs="宋体"/>
                <w:color w:val="000000" w:themeColor="text1"/>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.36</w:t>
            </w:r>
          </w:p>
        </w:tc>
        <w:tc>
          <w:tcPr>
            <w:tcW w:w="1845" w:type="dxa"/>
            <w:gridSpan w:val="4"/>
          </w:tcPr>
          <w:p w:rsidR="00820CEC" w:rsidRPr="00082B27" w:rsidRDefault="00820CEC" w:rsidP="00801184">
            <w:pPr>
              <w:jc w:val="left"/>
              <w:rPr>
                <w:rFonts w:ascii="宋体" w:cs="宋体"/>
                <w:b/>
                <w:color w:val="000000" w:themeColor="text1"/>
                <w:kern w:val="0"/>
                <w:szCs w:val="21"/>
              </w:rPr>
            </w:pPr>
            <w:r w:rsidRPr="00082B27">
              <w:rPr>
                <w:rFonts w:ascii="宋体" w:hint="eastAsia"/>
                <w:b/>
                <w:color w:val="000000" w:themeColor="text1"/>
              </w:rPr>
              <w:t>严重</w:t>
            </w:r>
            <w:r w:rsidRPr="00082B27">
              <w:rPr>
                <w:rFonts w:ascii="宋体"/>
                <w:b/>
                <w:color w:val="000000" w:themeColor="text1"/>
              </w:rPr>
              <w:t>重症肌无力</w:t>
            </w:r>
          </w:p>
        </w:tc>
        <w:tc>
          <w:tcPr>
            <w:tcW w:w="7052" w:type="dxa"/>
          </w:tcPr>
          <w:p w:rsidR="00820CEC" w:rsidRPr="00082B27" w:rsidRDefault="00820CEC" w:rsidP="00801184">
            <w:pPr>
              <w:ind w:leftChars="-1" w:left="-2" w:firstLine="1"/>
              <w:jc w:val="left"/>
              <w:rPr>
                <w:rFonts w:ascii="宋体" w:hAnsi="宋体" w:cs="宋体"/>
                <w:color w:val="000000" w:themeColor="text1"/>
                <w:kern w:val="0"/>
                <w:szCs w:val="21"/>
              </w:rPr>
            </w:pPr>
            <w:r w:rsidRPr="00082B27">
              <w:rPr>
                <w:rFonts w:ascii="宋体" w:hAnsi="宋体" w:cs="Arial" w:hint="eastAsia"/>
                <w:bCs/>
                <w:color w:val="000000" w:themeColor="text1"/>
                <w:szCs w:val="21"/>
              </w:rPr>
              <w:t>指一种神经与肌肉接头部位传递障碍的自身免疫性疾病，临床特征是局部或全身肌肉于活动时易于疲劳无力，须由专科医生明确诊断，并满足下列全部条</w:t>
            </w:r>
            <w:r w:rsidRPr="00082B27">
              <w:rPr>
                <w:rFonts w:ascii="宋体" w:hAnsi="宋体" w:cs="宋体" w:hint="eastAsia"/>
                <w:color w:val="000000" w:themeColor="text1"/>
                <w:kern w:val="0"/>
                <w:szCs w:val="21"/>
              </w:rPr>
              <w:t>件：</w:t>
            </w:r>
          </w:p>
          <w:p w:rsidR="00820CEC" w:rsidRPr="00082B27" w:rsidRDefault="00820CEC" w:rsidP="00801184">
            <w:pPr>
              <w:ind w:leftChars="-1" w:left="-2" w:firstLine="1"/>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w:t>
            </w:r>
            <w:r w:rsidRPr="00082B27">
              <w:rPr>
                <w:rFonts w:ascii="宋体" w:hAnsi="宋体" w:cs="宋体"/>
                <w:color w:val="000000" w:themeColor="text1"/>
                <w:kern w:val="0"/>
                <w:szCs w:val="21"/>
              </w:rPr>
              <w:t>1</w:t>
            </w:r>
            <w:r w:rsidRPr="00082B27">
              <w:rPr>
                <w:rFonts w:ascii="宋体" w:hAnsi="宋体" w:cs="宋体" w:hint="eastAsia"/>
                <w:color w:val="000000" w:themeColor="text1"/>
                <w:kern w:val="0"/>
                <w:szCs w:val="21"/>
              </w:rPr>
              <w:t>）经药物治疗或胸腺手术治疗一年以上无法控制病情，症状缓解、复发及恶化交替出现；</w:t>
            </w:r>
          </w:p>
          <w:p w:rsidR="00820CEC" w:rsidRPr="00082B27" w:rsidRDefault="00820CEC" w:rsidP="00801184">
            <w:pPr>
              <w:ind w:leftChars="-1" w:left="-2" w:firstLine="1"/>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w:t>
            </w:r>
            <w:r w:rsidRPr="00082B27">
              <w:rPr>
                <w:rFonts w:ascii="宋体" w:hAnsi="宋体" w:cs="宋体"/>
                <w:color w:val="000000" w:themeColor="text1"/>
                <w:kern w:val="0"/>
                <w:szCs w:val="21"/>
              </w:rPr>
              <w:t>2</w:t>
            </w:r>
            <w:r w:rsidRPr="00082B27">
              <w:rPr>
                <w:rFonts w:ascii="宋体" w:hAnsi="宋体" w:cs="宋体" w:hint="eastAsia"/>
                <w:color w:val="000000" w:themeColor="text1"/>
                <w:kern w:val="0"/>
                <w:szCs w:val="21"/>
              </w:rPr>
              <w:t>）</w:t>
            </w:r>
            <w:r w:rsidRPr="00082B27">
              <w:rPr>
                <w:rFonts w:ascii="宋体" w:hAnsi="宋体" w:hint="eastAsia"/>
                <w:color w:val="000000" w:themeColor="text1"/>
              </w:rPr>
              <w:t>自主</w:t>
            </w:r>
            <w:r w:rsidRPr="00082B27">
              <w:rPr>
                <w:rFonts w:ascii="宋体" w:hAnsi="宋体" w:cs="Arial" w:hint="eastAsia"/>
                <w:bCs/>
                <w:color w:val="000000" w:themeColor="text1"/>
                <w:szCs w:val="21"/>
              </w:rPr>
              <w:t>生活能力完全丧失，无法独立完成六项基本日常生活活动中的三项或三项以上。</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cs="宋体"/>
                <w:b/>
                <w:color w:val="000000" w:themeColor="text1"/>
                <w:kern w:val="0"/>
                <w:szCs w:val="21"/>
              </w:rPr>
            </w:pPr>
          </w:p>
        </w:tc>
        <w:tc>
          <w:tcPr>
            <w:tcW w:w="7052" w:type="dxa"/>
          </w:tcPr>
          <w:p w:rsidR="00820CEC" w:rsidRPr="00082B27" w:rsidRDefault="00820CEC" w:rsidP="00801184">
            <w:pPr>
              <w:jc w:val="left"/>
              <w:rPr>
                <w:rFonts w:ascii="宋体" w:hAnsi="宋体" w:cs="宋体"/>
                <w:color w:val="000000" w:themeColor="text1"/>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.37</w:t>
            </w:r>
          </w:p>
        </w:tc>
        <w:tc>
          <w:tcPr>
            <w:tcW w:w="1845" w:type="dxa"/>
            <w:gridSpan w:val="4"/>
          </w:tcPr>
          <w:p w:rsidR="00820CEC" w:rsidRPr="00082B27" w:rsidRDefault="00820CEC" w:rsidP="00801184">
            <w:pPr>
              <w:jc w:val="left"/>
              <w:rPr>
                <w:rFonts w:ascii="宋体" w:cs="宋体"/>
                <w:b/>
                <w:color w:val="000000" w:themeColor="text1"/>
                <w:kern w:val="0"/>
                <w:szCs w:val="21"/>
              </w:rPr>
            </w:pPr>
            <w:r w:rsidRPr="00082B27">
              <w:rPr>
                <w:rFonts w:ascii="宋体"/>
                <w:b/>
                <w:color w:val="000000" w:themeColor="text1"/>
              </w:rPr>
              <w:t>经输血导致的</w:t>
            </w:r>
            <w:r w:rsidRPr="00082B27">
              <w:rPr>
                <w:rFonts w:ascii="宋体" w:hint="eastAsia"/>
                <w:b/>
                <w:color w:val="000000" w:themeColor="text1"/>
              </w:rPr>
              <w:t>艾滋病病毒感染或患艾滋病</w:t>
            </w:r>
          </w:p>
        </w:tc>
        <w:tc>
          <w:tcPr>
            <w:tcW w:w="7052" w:type="dxa"/>
          </w:tcPr>
          <w:p w:rsidR="00820CEC" w:rsidRPr="00082B27" w:rsidRDefault="00820CEC" w:rsidP="00801184">
            <w:pPr>
              <w:ind w:leftChars="-1" w:left="-2" w:firstLine="1"/>
              <w:jc w:val="left"/>
              <w:rPr>
                <w:rFonts w:ascii="宋体" w:hAnsi="宋体" w:cs="宋体"/>
                <w:color w:val="000000" w:themeColor="text1"/>
                <w:kern w:val="0"/>
                <w:szCs w:val="21"/>
              </w:rPr>
            </w:pPr>
            <w:r w:rsidRPr="00082B27">
              <w:rPr>
                <w:rFonts w:ascii="宋体" w:hAnsi="宋体" w:hint="eastAsia"/>
                <w:color w:val="000000" w:themeColor="text1"/>
              </w:rPr>
              <w:t>指被保险</w:t>
            </w:r>
            <w:r w:rsidRPr="00082B27">
              <w:rPr>
                <w:rFonts w:ascii="宋体" w:hAnsi="宋体" w:cs="宋体" w:hint="eastAsia"/>
                <w:color w:val="000000" w:themeColor="text1"/>
                <w:kern w:val="0"/>
                <w:szCs w:val="21"/>
              </w:rPr>
              <w:t>人感染上人类免疫缺陷病毒（</w:t>
            </w:r>
            <w:r w:rsidRPr="00082B27">
              <w:rPr>
                <w:rFonts w:ascii="宋体" w:hAnsi="宋体" w:cs="宋体"/>
                <w:color w:val="000000" w:themeColor="text1"/>
                <w:kern w:val="0"/>
                <w:szCs w:val="21"/>
              </w:rPr>
              <w:t>HIV</w:t>
            </w:r>
            <w:r w:rsidRPr="00082B27">
              <w:rPr>
                <w:rFonts w:ascii="宋体" w:hAnsi="宋体" w:cs="宋体" w:hint="eastAsia"/>
                <w:color w:val="000000" w:themeColor="text1"/>
                <w:kern w:val="0"/>
                <w:szCs w:val="21"/>
              </w:rPr>
              <w:t>）并且满足下列全部条件：</w:t>
            </w:r>
          </w:p>
          <w:p w:rsidR="00820CEC" w:rsidRPr="00082B27" w:rsidRDefault="00820CEC" w:rsidP="00801184">
            <w:pPr>
              <w:ind w:leftChars="-1" w:left="-2" w:firstLine="1"/>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w:t>
            </w:r>
            <w:r w:rsidRPr="00082B27">
              <w:rPr>
                <w:rFonts w:ascii="宋体" w:hAnsi="宋体" w:cs="宋体"/>
                <w:color w:val="000000" w:themeColor="text1"/>
                <w:kern w:val="0"/>
                <w:szCs w:val="21"/>
              </w:rPr>
              <w:t>1</w:t>
            </w:r>
            <w:r w:rsidRPr="00082B27">
              <w:rPr>
                <w:rFonts w:ascii="宋体" w:hAnsi="宋体" w:cs="宋体" w:hint="eastAsia"/>
                <w:color w:val="000000" w:themeColor="text1"/>
                <w:kern w:val="0"/>
                <w:szCs w:val="21"/>
              </w:rPr>
              <w:t>）被保险人因输血而感染</w:t>
            </w:r>
            <w:r w:rsidRPr="00082B27">
              <w:rPr>
                <w:rFonts w:ascii="宋体" w:hAnsi="宋体" w:cs="宋体"/>
                <w:color w:val="000000" w:themeColor="text1"/>
                <w:kern w:val="0"/>
                <w:szCs w:val="21"/>
              </w:rPr>
              <w:t>HIV</w:t>
            </w:r>
            <w:r w:rsidRPr="00082B27">
              <w:rPr>
                <w:rFonts w:ascii="宋体" w:hAnsi="宋体" w:cs="宋体" w:hint="eastAsia"/>
                <w:color w:val="000000" w:themeColor="text1"/>
                <w:kern w:val="0"/>
                <w:szCs w:val="21"/>
              </w:rPr>
              <w:t>；</w:t>
            </w:r>
          </w:p>
          <w:p w:rsidR="00820CEC" w:rsidRPr="00082B27" w:rsidRDefault="00820CEC" w:rsidP="00801184">
            <w:pPr>
              <w:ind w:leftChars="-1" w:left="-2" w:firstLine="1"/>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w:t>
            </w:r>
            <w:r w:rsidRPr="00082B27">
              <w:rPr>
                <w:rFonts w:ascii="宋体" w:hAnsi="宋体" w:cs="宋体"/>
                <w:color w:val="000000" w:themeColor="text1"/>
                <w:kern w:val="0"/>
                <w:szCs w:val="21"/>
              </w:rPr>
              <w:t>2</w:t>
            </w:r>
            <w:r w:rsidRPr="00082B27">
              <w:rPr>
                <w:rFonts w:ascii="宋体" w:hAnsi="宋体" w:cs="宋体" w:hint="eastAsia"/>
                <w:color w:val="000000" w:themeColor="text1"/>
                <w:kern w:val="0"/>
                <w:szCs w:val="21"/>
              </w:rPr>
              <w:t>）提供输血治疗的输血中心或医院出具该项输血感染属医疗责任事故的报告，或者法院终审裁定为医疗责任并且不准上诉；</w:t>
            </w:r>
          </w:p>
          <w:p w:rsidR="00820CEC" w:rsidRPr="00082B27" w:rsidRDefault="00820CEC" w:rsidP="00801184">
            <w:pPr>
              <w:ind w:leftChars="-1" w:left="-2" w:firstLine="1"/>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w:t>
            </w:r>
            <w:r w:rsidRPr="00082B27">
              <w:rPr>
                <w:rFonts w:ascii="宋体" w:hAnsi="宋体" w:cs="宋体"/>
                <w:color w:val="000000" w:themeColor="text1"/>
                <w:kern w:val="0"/>
                <w:szCs w:val="21"/>
              </w:rPr>
              <w:t>3</w:t>
            </w:r>
            <w:r w:rsidRPr="00082B27">
              <w:rPr>
                <w:rFonts w:ascii="宋体" w:hAnsi="宋体" w:cs="宋体" w:hint="eastAsia"/>
                <w:color w:val="000000" w:themeColor="text1"/>
                <w:kern w:val="0"/>
                <w:szCs w:val="21"/>
              </w:rPr>
              <w:t>）受感染的被保险人不是血友病患者。</w:t>
            </w:r>
          </w:p>
          <w:p w:rsidR="00820CEC" w:rsidRPr="00082B27" w:rsidRDefault="00820CEC" w:rsidP="00801184">
            <w:pPr>
              <w:jc w:val="left"/>
              <w:rPr>
                <w:rFonts w:ascii="宋体" w:hAnsi="宋体"/>
                <w:color w:val="000000" w:themeColor="text1"/>
              </w:rPr>
            </w:pPr>
            <w:r w:rsidRPr="00D97372">
              <w:rPr>
                <w:rFonts w:ascii="黑体" w:eastAsia="黑体" w:hAnsi="黑体" w:hint="eastAsia"/>
                <w:b/>
                <w:bCs/>
                <w:color w:val="000000" w:themeColor="text1"/>
                <w:sz w:val="22"/>
                <w:szCs w:val="21"/>
                <w:shd w:val="pct15" w:color="auto" w:fill="FFFFFF"/>
              </w:rPr>
              <w:t>任何因其他传播方式（包括：性传播或静脉注射毒品）导致的</w:t>
            </w:r>
            <w:r w:rsidRPr="00D97372">
              <w:rPr>
                <w:rFonts w:ascii="黑体" w:eastAsia="黑体" w:hAnsi="黑体"/>
                <w:b/>
                <w:bCs/>
                <w:color w:val="000000" w:themeColor="text1"/>
                <w:sz w:val="22"/>
                <w:szCs w:val="21"/>
                <w:shd w:val="pct15" w:color="auto" w:fill="FFFFFF"/>
              </w:rPr>
              <w:t>HIV</w:t>
            </w:r>
            <w:r w:rsidRPr="00D97372">
              <w:rPr>
                <w:rFonts w:ascii="黑体" w:eastAsia="黑体" w:hAnsi="黑体" w:hint="eastAsia"/>
                <w:b/>
                <w:bCs/>
                <w:color w:val="000000" w:themeColor="text1"/>
                <w:sz w:val="22"/>
                <w:szCs w:val="21"/>
                <w:shd w:val="pct15" w:color="auto" w:fill="FFFFFF"/>
              </w:rPr>
              <w:t>感染不在保障范围内。</w:t>
            </w:r>
            <w:r w:rsidRPr="00082B27">
              <w:rPr>
                <w:rFonts w:ascii="宋体" w:hAnsi="宋体" w:hint="eastAsia"/>
                <w:color w:val="000000" w:themeColor="text1"/>
              </w:rPr>
              <w:t>我们必须拥有获得使用被保险人的所有血液样本的权利和能够对这些样本进行独立检验的权利。</w:t>
            </w:r>
          </w:p>
          <w:p w:rsidR="00820CEC" w:rsidRPr="00082B27" w:rsidRDefault="00820CEC" w:rsidP="00801184">
            <w:pPr>
              <w:jc w:val="left"/>
              <w:rPr>
                <w:rFonts w:ascii="宋体" w:hAnsi="宋体" w:cs="宋体"/>
                <w:b/>
                <w:color w:val="000000" w:themeColor="text1"/>
                <w:kern w:val="0"/>
                <w:szCs w:val="21"/>
              </w:rPr>
            </w:pPr>
            <w:r w:rsidRPr="00D97372">
              <w:rPr>
                <w:rFonts w:ascii="黑体" w:eastAsia="黑体" w:hAnsi="黑体" w:hint="eastAsia"/>
                <w:b/>
                <w:bCs/>
                <w:color w:val="000000" w:themeColor="text1"/>
                <w:sz w:val="22"/>
                <w:szCs w:val="21"/>
                <w:shd w:val="pct15" w:color="auto" w:fill="FFFFFF"/>
              </w:rPr>
              <w:t>在任何治愈艾滋病（</w:t>
            </w:r>
            <w:r w:rsidRPr="00D97372">
              <w:rPr>
                <w:rFonts w:ascii="黑体" w:eastAsia="黑体" w:hAnsi="黑体"/>
                <w:b/>
                <w:bCs/>
                <w:color w:val="000000" w:themeColor="text1"/>
                <w:sz w:val="22"/>
                <w:szCs w:val="21"/>
                <w:shd w:val="pct15" w:color="auto" w:fill="FFFFFF"/>
              </w:rPr>
              <w:t>AIDS）或阻止人类免疫缺陷病毒（HIV）作用的疗法被发现以后，或能防止艾滋病（AIDS）发生的医疗方法被研究出来以后，本保障将不再予以赔付</w:t>
            </w:r>
            <w:r w:rsidRPr="00D97372">
              <w:rPr>
                <w:rFonts w:ascii="黑体" w:eastAsia="黑体" w:hAnsi="黑体" w:hint="eastAsia"/>
                <w:b/>
                <w:bCs/>
                <w:color w:val="000000" w:themeColor="text1"/>
                <w:sz w:val="22"/>
                <w:szCs w:val="21"/>
                <w:shd w:val="pct15" w:color="auto" w:fill="FFFFFF"/>
              </w:rPr>
              <w:t>。</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cs="宋体"/>
                <w:b/>
                <w:color w:val="000000" w:themeColor="text1"/>
                <w:kern w:val="0"/>
                <w:szCs w:val="21"/>
              </w:rPr>
            </w:pPr>
          </w:p>
        </w:tc>
        <w:tc>
          <w:tcPr>
            <w:tcW w:w="7052" w:type="dxa"/>
          </w:tcPr>
          <w:p w:rsidR="00820CEC" w:rsidRPr="00082B27" w:rsidRDefault="00820CEC" w:rsidP="00801184">
            <w:pPr>
              <w:jc w:val="left"/>
              <w:rPr>
                <w:rFonts w:ascii="宋体" w:hAnsi="宋体" w:cs="宋体"/>
                <w:color w:val="000000" w:themeColor="text1"/>
                <w:kern w:val="0"/>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.38</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因器官移植导致的艾滋病病毒感染或患艾滋病</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指因进行器官移植而感染上人类免疫缺陷病毒（</w:t>
            </w:r>
            <w:r w:rsidRPr="00082B27">
              <w:rPr>
                <w:rFonts w:ascii="宋体" w:hAnsi="宋体"/>
                <w:color w:val="000000" w:themeColor="text1"/>
                <w:szCs w:val="21"/>
              </w:rPr>
              <w:t>HIV</w:t>
            </w:r>
            <w:r w:rsidRPr="00082B27">
              <w:rPr>
                <w:rFonts w:ascii="宋体" w:hAnsi="宋体" w:hint="eastAsia"/>
                <w:color w:val="000000" w:themeColor="text1"/>
                <w:szCs w:val="21"/>
              </w:rPr>
              <w:t>）或患艾滋病，且须满足下列全部条件：</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1</w:t>
            </w:r>
            <w:r w:rsidRPr="00082B27">
              <w:rPr>
                <w:rFonts w:ascii="宋体" w:hAnsi="宋体" w:hint="eastAsia"/>
                <w:color w:val="000000" w:themeColor="text1"/>
                <w:szCs w:val="21"/>
              </w:rPr>
              <w:t>）被保险人因治疗必需而实施器官移植，并且因器官移植而感染人类免</w:t>
            </w:r>
            <w:r w:rsidRPr="00082B27">
              <w:rPr>
                <w:rFonts w:ascii="宋体" w:hAnsi="宋体" w:hint="eastAsia"/>
                <w:color w:val="000000" w:themeColor="text1"/>
                <w:szCs w:val="21"/>
              </w:rPr>
              <w:lastRenderedPageBreak/>
              <w:t>疫缺陷病毒或患艾滋病；</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2</w:t>
            </w:r>
            <w:r w:rsidRPr="00082B27">
              <w:rPr>
                <w:rFonts w:ascii="宋体" w:hAnsi="宋体" w:hint="eastAsia"/>
                <w:color w:val="000000" w:themeColor="text1"/>
                <w:szCs w:val="21"/>
              </w:rPr>
              <w:t>）提供器官移植治疗的器官移植中心或医院出具的此次因器官移植感染人类免疫缺陷病毒或患艾滋病，属于医疗事故的报告，或者法院终审裁定为医疗事故并且不准上诉；</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3</w:t>
            </w:r>
            <w:r w:rsidRPr="00082B27">
              <w:rPr>
                <w:rFonts w:ascii="宋体" w:hAnsi="宋体" w:hint="eastAsia"/>
                <w:color w:val="000000" w:themeColor="text1"/>
                <w:szCs w:val="21"/>
              </w:rPr>
              <w:t>）提供器官移植治疗的器官移植中心或医院必须拥有合法经营执照。</w:t>
            </w:r>
          </w:p>
          <w:p w:rsidR="00820CEC" w:rsidRPr="00D97372" w:rsidRDefault="00820CEC" w:rsidP="00801184">
            <w:pPr>
              <w:keepNext/>
              <w:keepLines/>
              <w:widowControl/>
              <w:jc w:val="left"/>
              <w:outlineLvl w:val="1"/>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任何因其他传播方式（包括：性传播或静脉注射毒品）导致的</w:t>
            </w:r>
            <w:r w:rsidRPr="00D97372">
              <w:rPr>
                <w:rFonts w:ascii="黑体" w:eastAsia="黑体" w:hAnsi="黑体"/>
                <w:b/>
                <w:bCs/>
                <w:color w:val="000000" w:themeColor="text1"/>
                <w:sz w:val="22"/>
                <w:szCs w:val="21"/>
                <w:shd w:val="pct15" w:color="auto" w:fill="FFFFFF"/>
              </w:rPr>
              <w:t>HIV</w:t>
            </w:r>
            <w:r w:rsidRPr="00D97372">
              <w:rPr>
                <w:rFonts w:ascii="黑体" w:eastAsia="黑体" w:hAnsi="黑体" w:hint="eastAsia"/>
                <w:b/>
                <w:bCs/>
                <w:color w:val="000000" w:themeColor="text1"/>
                <w:sz w:val="22"/>
                <w:szCs w:val="21"/>
                <w:shd w:val="pct15" w:color="auto" w:fill="FFFFFF"/>
              </w:rPr>
              <w:t>感染或患艾滋病不在保障范围内。</w:t>
            </w:r>
          </w:p>
          <w:p w:rsidR="00820CEC" w:rsidRPr="00082B27" w:rsidRDefault="00820CEC" w:rsidP="00801184">
            <w:pPr>
              <w:keepNext/>
              <w:keepLines/>
              <w:widowControl/>
              <w:jc w:val="left"/>
              <w:outlineLvl w:val="1"/>
              <w:rPr>
                <w:rFonts w:ascii="宋体" w:hAnsi="宋体"/>
                <w:b/>
                <w:color w:val="000000" w:themeColor="text1"/>
                <w:szCs w:val="21"/>
              </w:rPr>
            </w:pPr>
            <w:r w:rsidRPr="00D97372">
              <w:rPr>
                <w:rFonts w:ascii="黑体" w:eastAsia="黑体" w:hAnsi="黑体" w:hint="eastAsia"/>
                <w:b/>
                <w:bCs/>
                <w:color w:val="000000" w:themeColor="text1"/>
                <w:sz w:val="22"/>
                <w:szCs w:val="21"/>
                <w:shd w:val="pct15" w:color="auto" w:fill="FFFFFF"/>
              </w:rPr>
              <w:t>在任何治愈艾滋病（</w:t>
            </w:r>
            <w:r w:rsidRPr="00D97372">
              <w:rPr>
                <w:rFonts w:ascii="黑体" w:eastAsia="黑体" w:hAnsi="黑体"/>
                <w:b/>
                <w:bCs/>
                <w:color w:val="000000" w:themeColor="text1"/>
                <w:sz w:val="22"/>
                <w:szCs w:val="21"/>
                <w:shd w:val="pct15" w:color="auto" w:fill="FFFFFF"/>
              </w:rPr>
              <w:t>AIDS）或阻止人类免疫缺陷病毒（HIV）作用的疗法被发现以后，或能防止艾滋病（AIDS）发生的医疗方法被研究出来以后，本保障将不再予以赔付。</w:t>
            </w:r>
          </w:p>
        </w:tc>
      </w:tr>
      <w:tr w:rsidR="00820CEC" w:rsidRPr="00082B27" w:rsidTr="003F7562">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.39</w:t>
            </w:r>
          </w:p>
        </w:tc>
        <w:tc>
          <w:tcPr>
            <w:tcW w:w="1845" w:type="dxa"/>
            <w:gridSpan w:val="4"/>
          </w:tcPr>
          <w:p w:rsidR="00820CEC" w:rsidRPr="00423384" w:rsidRDefault="00820CEC" w:rsidP="00801184">
            <w:pPr>
              <w:jc w:val="left"/>
              <w:rPr>
                <w:rFonts w:ascii="宋体" w:hAnsi="宋体"/>
                <w:color w:val="000000" w:themeColor="text1"/>
                <w:szCs w:val="21"/>
              </w:rPr>
            </w:pPr>
            <w:r w:rsidRPr="00423384">
              <w:rPr>
                <w:rFonts w:ascii="宋体" w:hAnsi="宋体" w:cs="Arial Unicode MS" w:hint="eastAsia"/>
                <w:b/>
                <w:color w:val="000000" w:themeColor="text1"/>
                <w:kern w:val="0"/>
                <w:szCs w:val="21"/>
              </w:rPr>
              <w:t>因职业关系</w:t>
            </w:r>
            <w:r w:rsidRPr="00423384">
              <w:rPr>
                <w:rFonts w:ascii="宋体"/>
                <w:b/>
                <w:color w:val="000000" w:themeColor="text1"/>
              </w:rPr>
              <w:t>导致的</w:t>
            </w:r>
            <w:r w:rsidRPr="00423384">
              <w:rPr>
                <w:rFonts w:ascii="宋体" w:hint="eastAsia"/>
                <w:b/>
                <w:color w:val="000000" w:themeColor="text1"/>
              </w:rPr>
              <w:t>艾滋病病毒感染或患艾滋病</w:t>
            </w:r>
          </w:p>
        </w:tc>
        <w:tc>
          <w:tcPr>
            <w:tcW w:w="7052" w:type="dxa"/>
          </w:tcPr>
          <w:p w:rsidR="00820CEC" w:rsidRPr="00423384" w:rsidRDefault="00820CEC" w:rsidP="00801184">
            <w:pPr>
              <w:pStyle w:val="2"/>
              <w:spacing w:before="0" w:after="0"/>
              <w:rPr>
                <w:rFonts w:ascii="宋体" w:hAnsi="宋体"/>
                <w:color w:val="000000" w:themeColor="text1"/>
                <w:sz w:val="21"/>
                <w:szCs w:val="21"/>
                <w:lang w:eastAsia="zh-CN"/>
              </w:rPr>
            </w:pPr>
            <w:r w:rsidRPr="00423384">
              <w:rPr>
                <w:rFonts w:ascii="宋体" w:hAnsi="宋体" w:hint="eastAsia"/>
                <w:color w:val="000000" w:themeColor="text1"/>
                <w:sz w:val="21"/>
                <w:szCs w:val="21"/>
                <w:lang w:eastAsia="zh-CN"/>
              </w:rPr>
              <w:t>指</w:t>
            </w:r>
            <w:r w:rsidRPr="00423384">
              <w:rPr>
                <w:rFonts w:ascii="宋体" w:hAnsi="宋体"/>
                <w:color w:val="000000" w:themeColor="text1"/>
                <w:sz w:val="21"/>
                <w:szCs w:val="21"/>
                <w:lang w:eastAsia="zh-CN"/>
              </w:rPr>
              <w:t>被保险人在其常规职业工作过程中遭遇外伤，或者职业需要处理血液或者其他体液时感染上人类免疫缺陷病毒（HIV）。</w:t>
            </w:r>
          </w:p>
          <w:p w:rsidR="00820CEC" w:rsidRPr="00423384" w:rsidRDefault="00820CEC"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理赔必须符合下列全部条件：</w:t>
            </w:r>
          </w:p>
          <w:p w:rsidR="00820CEC" w:rsidRPr="00423384" w:rsidRDefault="00820CEC" w:rsidP="00820CEC">
            <w:pPr>
              <w:pStyle w:val="2"/>
              <w:spacing w:before="0" w:afterLines="50" w:after="156"/>
              <w:rPr>
                <w:rFonts w:ascii="宋体" w:hAnsi="宋体"/>
                <w:color w:val="000000" w:themeColor="text1"/>
                <w:sz w:val="21"/>
                <w:szCs w:val="21"/>
                <w:lang w:eastAsia="zh-CN"/>
              </w:rPr>
            </w:pPr>
            <w:r w:rsidRPr="00423384">
              <w:rPr>
                <w:rFonts w:ascii="宋体" w:hAnsi="宋体" w:hint="eastAsia"/>
                <w:color w:val="000000" w:themeColor="text1"/>
                <w:sz w:val="21"/>
                <w:szCs w:val="21"/>
                <w:lang w:eastAsia="zh-CN"/>
              </w:rPr>
              <w:t>（1）</w:t>
            </w:r>
            <w:r w:rsidRPr="00423384">
              <w:rPr>
                <w:rFonts w:ascii="宋体" w:hAnsi="宋体"/>
                <w:color w:val="000000" w:themeColor="text1"/>
                <w:sz w:val="21"/>
                <w:szCs w:val="21"/>
                <w:lang w:eastAsia="zh-CN"/>
              </w:rPr>
              <w:t>感染必须是在被保险人正在从事其职业工作中发生，该职业必须属于</w:t>
            </w:r>
            <w:r w:rsidRPr="00423384">
              <w:rPr>
                <w:rFonts w:ascii="宋体" w:hAnsi="宋体" w:hint="eastAsia"/>
                <w:color w:val="000000" w:themeColor="text1"/>
                <w:sz w:val="21"/>
                <w:szCs w:val="21"/>
                <w:lang w:eastAsia="zh-CN"/>
              </w:rPr>
              <w:t>以下</w:t>
            </w:r>
            <w:r w:rsidRPr="00423384">
              <w:rPr>
                <w:rFonts w:ascii="宋体" w:hAnsi="宋体"/>
                <w:color w:val="000000" w:themeColor="text1"/>
                <w:sz w:val="21"/>
                <w:szCs w:val="21"/>
                <w:lang w:eastAsia="zh-CN"/>
              </w:rPr>
              <w:t>列表内的职业</w:t>
            </w:r>
            <w:r w:rsidRPr="00423384">
              <w:rPr>
                <w:rFonts w:ascii="宋体" w:hAnsi="宋体" w:hint="eastAsia"/>
                <w:color w:val="000000" w:themeColor="text1"/>
                <w:sz w:val="21"/>
                <w:szCs w:val="21"/>
                <w:lang w:eastAsia="zh-CN"/>
              </w:rPr>
              <w:t>：</w:t>
            </w:r>
          </w:p>
          <w:tbl>
            <w:tblPr>
              <w:tblW w:w="506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30"/>
              <w:gridCol w:w="2438"/>
            </w:tblGrid>
            <w:tr w:rsidR="00820CEC" w:rsidRPr="00423384" w:rsidTr="00801184">
              <w:tc>
                <w:tcPr>
                  <w:tcW w:w="2630" w:type="dxa"/>
                  <w:shd w:val="clear" w:color="auto" w:fill="auto"/>
                </w:tcPr>
                <w:p w:rsidR="00820CEC" w:rsidRPr="00423384" w:rsidRDefault="00820CEC"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医生和牙科医生</w:t>
                  </w:r>
                </w:p>
              </w:tc>
              <w:tc>
                <w:tcPr>
                  <w:tcW w:w="2438" w:type="dxa"/>
                  <w:shd w:val="clear" w:color="auto" w:fill="auto"/>
                </w:tcPr>
                <w:p w:rsidR="00820CEC" w:rsidRPr="00423384" w:rsidRDefault="00820CEC"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护士</w:t>
                  </w:r>
                </w:p>
              </w:tc>
            </w:tr>
            <w:tr w:rsidR="00820CEC" w:rsidRPr="00423384" w:rsidTr="00801184">
              <w:tc>
                <w:tcPr>
                  <w:tcW w:w="2630" w:type="dxa"/>
                  <w:shd w:val="clear" w:color="auto" w:fill="auto"/>
                </w:tcPr>
                <w:p w:rsidR="00820CEC" w:rsidRPr="00423384" w:rsidRDefault="00820CEC"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实验室工作人员</w:t>
                  </w:r>
                </w:p>
              </w:tc>
              <w:tc>
                <w:tcPr>
                  <w:tcW w:w="2438" w:type="dxa"/>
                  <w:shd w:val="clear" w:color="auto" w:fill="auto"/>
                </w:tcPr>
                <w:p w:rsidR="00820CEC" w:rsidRPr="00423384" w:rsidRDefault="00820CEC"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医院护工</w:t>
                  </w:r>
                </w:p>
              </w:tc>
            </w:tr>
            <w:tr w:rsidR="00820CEC" w:rsidRPr="00423384" w:rsidTr="00801184">
              <w:tc>
                <w:tcPr>
                  <w:tcW w:w="2630" w:type="dxa"/>
                  <w:shd w:val="clear" w:color="auto" w:fill="auto"/>
                </w:tcPr>
                <w:p w:rsidR="00820CEC" w:rsidRPr="00423384" w:rsidRDefault="00820CEC"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医生助理和牙医助理</w:t>
                  </w:r>
                </w:p>
              </w:tc>
              <w:tc>
                <w:tcPr>
                  <w:tcW w:w="2438" w:type="dxa"/>
                  <w:shd w:val="clear" w:color="auto" w:fill="auto"/>
                </w:tcPr>
                <w:p w:rsidR="00820CEC" w:rsidRPr="00423384" w:rsidRDefault="00820CEC"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救护车工作人员</w:t>
                  </w:r>
                </w:p>
              </w:tc>
            </w:tr>
            <w:tr w:rsidR="00820CEC" w:rsidRPr="00423384" w:rsidTr="00801184">
              <w:tc>
                <w:tcPr>
                  <w:tcW w:w="2630" w:type="dxa"/>
                  <w:shd w:val="clear" w:color="auto" w:fill="auto"/>
                </w:tcPr>
                <w:p w:rsidR="00820CEC" w:rsidRPr="00423384" w:rsidRDefault="00820CEC"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助产士</w:t>
                  </w:r>
                </w:p>
              </w:tc>
              <w:tc>
                <w:tcPr>
                  <w:tcW w:w="2438" w:type="dxa"/>
                  <w:shd w:val="clear" w:color="auto" w:fill="auto"/>
                </w:tcPr>
                <w:p w:rsidR="00820CEC" w:rsidRPr="00423384" w:rsidRDefault="00820CEC"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消防队员</w:t>
                  </w:r>
                </w:p>
              </w:tc>
            </w:tr>
            <w:tr w:rsidR="00820CEC" w:rsidRPr="00423384" w:rsidTr="00801184">
              <w:tc>
                <w:tcPr>
                  <w:tcW w:w="2630" w:type="dxa"/>
                  <w:shd w:val="clear" w:color="auto" w:fill="auto"/>
                </w:tcPr>
                <w:p w:rsidR="00820CEC" w:rsidRPr="00423384" w:rsidRDefault="00820CEC"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警察</w:t>
                  </w:r>
                </w:p>
              </w:tc>
              <w:tc>
                <w:tcPr>
                  <w:tcW w:w="2438" w:type="dxa"/>
                  <w:shd w:val="clear" w:color="auto" w:fill="auto"/>
                </w:tcPr>
                <w:p w:rsidR="00820CEC" w:rsidRPr="00423384" w:rsidRDefault="00820CEC"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狱警</w:t>
                  </w:r>
                </w:p>
              </w:tc>
            </w:tr>
          </w:tbl>
          <w:p w:rsidR="00820CEC" w:rsidRPr="00423384" w:rsidRDefault="00820CEC" w:rsidP="00820CEC">
            <w:pPr>
              <w:pStyle w:val="2"/>
              <w:spacing w:beforeLines="50" w:before="156"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（2）必须提供被保险人在所报事故发生后的5天以内进行的检查报告，该报告必须显示被保险人血液HIV病毒阴性或HIV抗体阴性</w:t>
            </w:r>
            <w:r w:rsidRPr="00423384">
              <w:rPr>
                <w:rFonts w:ascii="宋体" w:hAnsi="宋体" w:hint="eastAsia"/>
                <w:color w:val="000000" w:themeColor="text1"/>
                <w:sz w:val="21"/>
                <w:szCs w:val="21"/>
                <w:lang w:eastAsia="zh-CN"/>
              </w:rPr>
              <w:t>；</w:t>
            </w:r>
          </w:p>
          <w:p w:rsidR="00820CEC" w:rsidRPr="00423384" w:rsidRDefault="00820CEC"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（3）必须在事故发生后的6个月内证实被保险人体内存在HIV病毒或者HIV抗体，即血液HIV病毒阳性或HIV抗体阳性。</w:t>
            </w:r>
          </w:p>
          <w:p w:rsidR="00820CEC" w:rsidRPr="00423384" w:rsidRDefault="00820CEC" w:rsidP="00801184">
            <w:pPr>
              <w:jc w:val="left"/>
              <w:rPr>
                <w:b/>
                <w:color w:val="000000" w:themeColor="text1"/>
              </w:rPr>
            </w:pPr>
            <w:r w:rsidRPr="00D97372">
              <w:rPr>
                <w:rFonts w:ascii="黑体" w:eastAsia="黑体" w:hAnsi="黑体" w:hint="eastAsia"/>
                <w:b/>
                <w:bCs/>
                <w:color w:val="000000" w:themeColor="text1"/>
                <w:sz w:val="22"/>
                <w:szCs w:val="21"/>
                <w:shd w:val="pct15" w:color="auto" w:fill="FFFFFF"/>
              </w:rPr>
              <w:t>在任何治愈艾滋病（AIDS）或阻止人类免疫缺陷病毒（HIV）作用的疗法被发现以后，或能防止艾滋病（AIDS）发生的医疗方法被研究出来以后，本保障将不再予以赔付。</w:t>
            </w:r>
          </w:p>
        </w:tc>
      </w:tr>
      <w:tr w:rsidR="00820CEC" w:rsidRPr="00082B27" w:rsidTr="003F7562">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.40</w:t>
            </w:r>
          </w:p>
        </w:tc>
        <w:tc>
          <w:tcPr>
            <w:tcW w:w="1845" w:type="dxa"/>
            <w:gridSpan w:val="4"/>
          </w:tcPr>
          <w:p w:rsidR="00820CEC" w:rsidRPr="00082B27" w:rsidRDefault="00820CEC" w:rsidP="00801184">
            <w:pPr>
              <w:jc w:val="left"/>
              <w:rPr>
                <w:rFonts w:ascii="宋体" w:cs="宋体"/>
                <w:b/>
                <w:color w:val="000000" w:themeColor="text1"/>
                <w:kern w:val="0"/>
                <w:szCs w:val="21"/>
              </w:rPr>
            </w:pPr>
            <w:r w:rsidRPr="00082B27">
              <w:rPr>
                <w:rFonts w:ascii="宋体" w:hint="eastAsia"/>
                <w:b/>
                <w:color w:val="000000" w:themeColor="text1"/>
              </w:rPr>
              <w:t>严重肌营养不良症</w:t>
            </w:r>
          </w:p>
        </w:tc>
        <w:tc>
          <w:tcPr>
            <w:tcW w:w="7052" w:type="dxa"/>
          </w:tcPr>
          <w:p w:rsidR="00820CEC" w:rsidRPr="00082B27" w:rsidRDefault="00820CEC" w:rsidP="00801184">
            <w:pPr>
              <w:autoSpaceDE w:val="0"/>
              <w:autoSpaceDN w:val="0"/>
              <w:adjustRightInd w:val="0"/>
              <w:jc w:val="left"/>
              <w:rPr>
                <w:rFonts w:ascii="宋体" w:hAnsi="宋体"/>
                <w:color w:val="000000" w:themeColor="text1"/>
              </w:rPr>
            </w:pPr>
            <w:r w:rsidRPr="00082B27">
              <w:rPr>
                <w:rFonts w:ascii="宋体" w:hAnsi="宋体" w:hint="eastAsia"/>
                <w:color w:val="000000" w:themeColor="text1"/>
              </w:rPr>
              <w:t>指一组原发于肌肉的疾病，临床表现为与神经系统无关的肌肉无力和肌肉萎缩。须满足下列全部条件：</w:t>
            </w:r>
          </w:p>
          <w:p w:rsidR="00820CEC" w:rsidRPr="00082B27" w:rsidRDefault="00820CEC" w:rsidP="00801184">
            <w:pPr>
              <w:autoSpaceDE w:val="0"/>
              <w:autoSpaceDN w:val="0"/>
              <w:adjustRightInd w:val="0"/>
              <w:jc w:val="left"/>
              <w:rPr>
                <w:rFonts w:ascii="宋体" w:hAnsi="宋体"/>
                <w:color w:val="000000" w:themeColor="text1"/>
              </w:rPr>
            </w:pPr>
            <w:r w:rsidRPr="00082B27">
              <w:rPr>
                <w:rFonts w:ascii="宋体" w:hAnsi="宋体" w:hint="eastAsia"/>
                <w:color w:val="000000" w:themeColor="text1"/>
              </w:rPr>
              <w:t>（1）肌肉组织活检结果满足肌营养不良症的肌肉细胞变性、坏死等阳性改变；</w:t>
            </w:r>
          </w:p>
          <w:p w:rsidR="00820CEC" w:rsidRPr="00082B27" w:rsidRDefault="00820CEC" w:rsidP="00801184">
            <w:pPr>
              <w:autoSpaceDE w:val="0"/>
              <w:autoSpaceDN w:val="0"/>
              <w:adjustRightInd w:val="0"/>
              <w:jc w:val="left"/>
              <w:rPr>
                <w:rFonts w:ascii="宋体" w:hAnsi="宋体" w:cs="宋体"/>
                <w:color w:val="000000" w:themeColor="text1"/>
                <w:kern w:val="0"/>
                <w:szCs w:val="21"/>
              </w:rPr>
            </w:pPr>
            <w:r w:rsidRPr="00082B27">
              <w:rPr>
                <w:rFonts w:ascii="宋体" w:hAnsi="宋体" w:hint="eastAsia"/>
                <w:color w:val="000000" w:themeColor="text1"/>
              </w:rPr>
              <w:t>（2）自主生活能力完全丧失，无法独立完成六项基本日常生活活动中的三项或三项以上。</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052" w:type="dxa"/>
            <w:vAlign w:val="center"/>
          </w:tcPr>
          <w:p w:rsidR="00820CEC" w:rsidRPr="00082B27" w:rsidRDefault="00820CEC" w:rsidP="00801184">
            <w:pPr>
              <w:ind w:left="420"/>
              <w:jc w:val="left"/>
              <w:rPr>
                <w:rFonts w:ascii="宋体" w:hAnsi="宋体"/>
                <w:b/>
                <w:color w:val="000000" w:themeColor="text1"/>
                <w:sz w:val="40"/>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.41</w:t>
            </w:r>
          </w:p>
        </w:tc>
        <w:tc>
          <w:tcPr>
            <w:tcW w:w="1845" w:type="dxa"/>
            <w:gridSpan w:val="4"/>
          </w:tcPr>
          <w:p w:rsidR="00820CEC" w:rsidRPr="00082B27" w:rsidRDefault="00820CEC" w:rsidP="00801184">
            <w:pPr>
              <w:jc w:val="left"/>
              <w:rPr>
                <w:rFonts w:ascii="宋体" w:hAnsi="宋体"/>
                <w:b/>
                <w:color w:val="000000" w:themeColor="text1"/>
              </w:rPr>
            </w:pPr>
            <w:r w:rsidRPr="00082B27">
              <w:rPr>
                <w:rFonts w:ascii="宋体" w:hAnsi="宋体" w:hint="eastAsia"/>
                <w:b/>
                <w:color w:val="000000" w:themeColor="text1"/>
              </w:rPr>
              <w:t>严重脊髓灰质炎</w:t>
            </w:r>
          </w:p>
        </w:tc>
        <w:tc>
          <w:tcPr>
            <w:tcW w:w="7052" w:type="dxa"/>
          </w:tcPr>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t>指由脊髓灰质炎病毒感染所导致的运动功能障碍或呼吸功能减弱持续三个月以上，须导致一肢或一肢以上肢体机能永久完全丧失。肢体机能永久完全丧失，指疾病确诊180天后，每肢三大关节中的两大关节仍然完全僵硬，或不能随意识活动。</w:t>
            </w:r>
          </w:p>
        </w:tc>
      </w:tr>
      <w:tr w:rsidR="00820CEC" w:rsidRPr="00082B27" w:rsidTr="003F7562">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052" w:type="dxa"/>
            <w:vAlign w:val="center"/>
          </w:tcPr>
          <w:p w:rsidR="00820CEC" w:rsidRPr="00082B27" w:rsidRDefault="00820CEC" w:rsidP="00801184">
            <w:pPr>
              <w:ind w:left="420"/>
              <w:jc w:val="left"/>
              <w:rPr>
                <w:rFonts w:ascii="宋体" w:hAnsi="宋体"/>
                <w:b/>
                <w:color w:val="000000" w:themeColor="text1"/>
                <w:sz w:val="40"/>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.42</w:t>
            </w:r>
          </w:p>
        </w:tc>
        <w:tc>
          <w:tcPr>
            <w:tcW w:w="1845" w:type="dxa"/>
            <w:gridSpan w:val="4"/>
          </w:tcPr>
          <w:p w:rsidR="00820CEC" w:rsidRPr="0066499D" w:rsidRDefault="00820CEC" w:rsidP="00801184">
            <w:pPr>
              <w:autoSpaceDE w:val="0"/>
              <w:autoSpaceDN w:val="0"/>
              <w:adjustRightInd w:val="0"/>
              <w:jc w:val="left"/>
              <w:rPr>
                <w:rFonts w:ascii="宋体" w:hAnsi="宋体"/>
                <w:b/>
                <w:color w:val="000000" w:themeColor="text1"/>
              </w:rPr>
            </w:pPr>
            <w:r w:rsidRPr="0066499D">
              <w:rPr>
                <w:rFonts w:ascii="宋体" w:hAnsi="宋体" w:hint="eastAsia"/>
                <w:b/>
                <w:color w:val="000000" w:themeColor="text1"/>
              </w:rPr>
              <w:t>心脏粘液瘤手术切除</w:t>
            </w:r>
          </w:p>
        </w:tc>
        <w:tc>
          <w:tcPr>
            <w:tcW w:w="7052" w:type="dxa"/>
          </w:tcPr>
          <w:p w:rsidR="00820CEC" w:rsidRPr="0066499D" w:rsidRDefault="00820CEC" w:rsidP="00801184">
            <w:pPr>
              <w:autoSpaceDE w:val="0"/>
              <w:autoSpaceDN w:val="0"/>
              <w:adjustRightInd w:val="0"/>
              <w:spacing w:before="3" w:line="312" w:lineRule="exact"/>
              <w:ind w:right="185"/>
              <w:jc w:val="left"/>
              <w:rPr>
                <w:rFonts w:ascii="宋体" w:hAnsi="宋体"/>
                <w:color w:val="000000" w:themeColor="text1"/>
              </w:rPr>
            </w:pPr>
            <w:r w:rsidRPr="0066499D">
              <w:rPr>
                <w:rFonts w:ascii="宋体" w:hAnsi="宋体" w:hint="eastAsia"/>
                <w:color w:val="000000" w:themeColor="text1"/>
              </w:rPr>
              <w:t>指为了治疗心脏粘液瘤，实际实施了开胸开心心脏粘液瘤切除手术。</w:t>
            </w:r>
          </w:p>
          <w:p w:rsidR="00820CEC" w:rsidRPr="0066499D" w:rsidRDefault="00820CEC" w:rsidP="00801184">
            <w:pPr>
              <w:autoSpaceDE w:val="0"/>
              <w:autoSpaceDN w:val="0"/>
              <w:adjustRightInd w:val="0"/>
              <w:spacing w:before="3" w:line="312" w:lineRule="exact"/>
              <w:ind w:right="185"/>
              <w:jc w:val="left"/>
              <w:rPr>
                <w:rFonts w:ascii="宋体" w:hAnsi="宋体"/>
                <w:b/>
                <w:color w:val="000000" w:themeColor="text1"/>
                <w:sz w:val="40"/>
              </w:rPr>
            </w:pPr>
            <w:r w:rsidRPr="00D97372">
              <w:rPr>
                <w:rFonts w:ascii="黑体" w:eastAsia="黑体" w:hAnsi="黑体" w:hint="eastAsia"/>
                <w:b/>
                <w:bCs/>
                <w:color w:val="000000" w:themeColor="text1"/>
                <w:sz w:val="22"/>
                <w:szCs w:val="21"/>
                <w:shd w:val="pct15" w:color="auto" w:fill="FFFFFF"/>
              </w:rPr>
              <w:t>经导管介入手术治疗不在保障范围内。</w:t>
            </w:r>
          </w:p>
        </w:tc>
      </w:tr>
      <w:tr w:rsidR="00820CEC" w:rsidRPr="00082B27" w:rsidTr="003F7562">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052" w:type="dxa"/>
            <w:vAlign w:val="center"/>
          </w:tcPr>
          <w:p w:rsidR="00820CEC" w:rsidRPr="00082B27" w:rsidRDefault="00820CEC" w:rsidP="00801184">
            <w:pPr>
              <w:ind w:left="420"/>
              <w:jc w:val="left"/>
              <w:rPr>
                <w:rFonts w:ascii="宋体" w:hAnsi="宋体"/>
                <w:b/>
                <w:color w:val="000000" w:themeColor="text1"/>
                <w:sz w:val="40"/>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.43</w:t>
            </w:r>
          </w:p>
        </w:tc>
        <w:tc>
          <w:tcPr>
            <w:tcW w:w="1845" w:type="dxa"/>
            <w:gridSpan w:val="4"/>
          </w:tcPr>
          <w:p w:rsidR="00820CEC" w:rsidRPr="00082B27" w:rsidRDefault="00820CEC" w:rsidP="00801184">
            <w:pPr>
              <w:autoSpaceDE w:val="0"/>
              <w:autoSpaceDN w:val="0"/>
              <w:adjustRightInd w:val="0"/>
              <w:jc w:val="left"/>
              <w:rPr>
                <w:rFonts w:ascii="宋体" w:cs="宋体"/>
                <w:b/>
                <w:color w:val="000000" w:themeColor="text1"/>
                <w:kern w:val="0"/>
                <w:sz w:val="24"/>
              </w:rPr>
            </w:pPr>
            <w:r w:rsidRPr="00082B27">
              <w:rPr>
                <w:rFonts w:ascii="宋体" w:hAnsi="宋体" w:hint="eastAsia"/>
                <w:b/>
                <w:color w:val="000000" w:themeColor="text1"/>
              </w:rPr>
              <w:t>急性坏死性胰腺炎开腹手术</w:t>
            </w:r>
          </w:p>
        </w:tc>
        <w:tc>
          <w:tcPr>
            <w:tcW w:w="7052" w:type="dxa"/>
          </w:tcPr>
          <w:p w:rsidR="00820CEC" w:rsidRPr="00D97372" w:rsidRDefault="00820CEC" w:rsidP="00801184">
            <w:pPr>
              <w:jc w:val="left"/>
              <w:rPr>
                <w:rFonts w:ascii="宋体" w:hAnsi="宋体"/>
                <w:color w:val="000000" w:themeColor="text1"/>
              </w:rPr>
            </w:pPr>
            <w:r w:rsidRPr="00D97372">
              <w:rPr>
                <w:rFonts w:ascii="宋体" w:hAnsi="宋体" w:hint="eastAsia"/>
                <w:color w:val="000000" w:themeColor="text1"/>
              </w:rPr>
              <w:t>指被保险人被确诊为重症急性出血坏死性胰腺炎，并实际接受了外科剖腹直视手术治疗，进行坏死组织清除、坏死病灶切除或胰腺切除。</w:t>
            </w:r>
          </w:p>
          <w:p w:rsidR="00820CEC" w:rsidRPr="00D97372" w:rsidRDefault="00820CEC"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lastRenderedPageBreak/>
              <w:t>腹腔镜手术治疗不在保障范围内。</w:t>
            </w:r>
          </w:p>
          <w:p w:rsidR="00820CEC" w:rsidRPr="00D97372" w:rsidRDefault="00820CEC" w:rsidP="00801184">
            <w:pPr>
              <w:jc w:val="left"/>
              <w:rPr>
                <w:rFonts w:ascii="黑体" w:eastAsia="黑体" w:hAnsi="黑体"/>
                <w:b/>
                <w:bCs/>
                <w:color w:val="000000" w:themeColor="text1"/>
                <w:sz w:val="22"/>
                <w:szCs w:val="21"/>
                <w:shd w:val="pct10" w:color="auto" w:fill="FFFFFF"/>
              </w:rPr>
            </w:pPr>
            <w:r w:rsidRPr="00D97372">
              <w:rPr>
                <w:rFonts w:ascii="黑体" w:eastAsia="黑体" w:hAnsi="黑体" w:hint="eastAsia"/>
                <w:b/>
                <w:bCs/>
                <w:color w:val="000000" w:themeColor="text1"/>
                <w:sz w:val="22"/>
                <w:szCs w:val="21"/>
                <w:shd w:val="pct15" w:color="auto" w:fill="FFFFFF"/>
              </w:rPr>
              <w:t>因酗酒或饮酒过量所致的急性坏死性胰腺炎不在保障范围内。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.44</w:t>
            </w:r>
          </w:p>
        </w:tc>
        <w:tc>
          <w:tcPr>
            <w:tcW w:w="1845" w:type="dxa"/>
            <w:gridSpan w:val="4"/>
          </w:tcPr>
          <w:p w:rsidR="00820CEC" w:rsidRPr="00082B27" w:rsidRDefault="00820CEC"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特发性慢性肾上腺皮质功能减退</w:t>
            </w: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w:t>
            </w:r>
            <w:r w:rsidRPr="00082B27">
              <w:rPr>
                <w:rFonts w:ascii="宋体" w:hAnsi="宋体"/>
                <w:color w:val="000000" w:themeColor="text1"/>
                <w:sz w:val="21"/>
                <w:szCs w:val="21"/>
                <w:lang w:eastAsia="zh-CN"/>
              </w:rPr>
              <w:t>自身免疫</w:t>
            </w:r>
            <w:r w:rsidRPr="00082B27">
              <w:rPr>
                <w:rFonts w:ascii="宋体" w:hAnsi="宋体" w:hint="eastAsia"/>
                <w:color w:val="000000" w:themeColor="text1"/>
                <w:sz w:val="21"/>
                <w:szCs w:val="21"/>
                <w:lang w:eastAsia="zh-CN"/>
              </w:rPr>
              <w:t>性肾上腺炎（既往称：特发性肾上腺皮质萎缩）导致肾上腺萎缩和慢性肾上腺皮质功能减退。该病须由内分泌科专科医生确诊，并且必须满足下列全部条件：</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（1）明确诊断，符合所有以下诊断标准</w:t>
            </w:r>
            <w:r>
              <w:rPr>
                <w:rFonts w:ascii="宋体" w:hAnsi="宋体" w:hint="eastAsia"/>
                <w:color w:val="000000" w:themeColor="text1"/>
                <w:sz w:val="21"/>
                <w:szCs w:val="21"/>
                <w:lang w:eastAsia="zh-CN"/>
              </w:rPr>
              <w:t>：</w:t>
            </w:r>
          </w:p>
          <w:p w:rsidR="00820CEC" w:rsidRPr="00082B27" w:rsidRDefault="00820CEC" w:rsidP="00801184">
            <w:pPr>
              <w:pStyle w:val="2"/>
              <w:spacing w:before="0" w:after="0"/>
              <w:ind w:leftChars="83" w:left="174"/>
              <w:rPr>
                <w:rFonts w:ascii="宋体" w:hAnsi="宋体"/>
                <w:color w:val="000000" w:themeColor="text1"/>
                <w:sz w:val="21"/>
                <w:szCs w:val="21"/>
                <w:lang w:eastAsia="zh-CN"/>
              </w:rPr>
            </w:pPr>
            <w:r w:rsidRPr="00082B27">
              <w:rPr>
                <w:rFonts w:ascii="宋体" w:hAnsi="宋体" w:cs="宋体" w:hint="eastAsia"/>
                <w:color w:val="000000" w:themeColor="text1"/>
                <w:sz w:val="21"/>
                <w:szCs w:val="21"/>
                <w:lang w:eastAsia="zh-CN"/>
              </w:rPr>
              <w:t>①</w:t>
            </w:r>
            <w:r w:rsidRPr="00082B27">
              <w:rPr>
                <w:rFonts w:ascii="宋体" w:hAnsi="宋体" w:hint="eastAsia"/>
                <w:color w:val="000000" w:themeColor="text1"/>
                <w:sz w:val="21"/>
                <w:szCs w:val="21"/>
                <w:lang w:eastAsia="zh-CN"/>
              </w:rPr>
              <w:t xml:space="preserve"> </w:t>
            </w:r>
            <w:r w:rsidRPr="00082B27">
              <w:rPr>
                <w:rFonts w:ascii="宋体" w:hAnsi="宋体"/>
                <w:color w:val="000000" w:themeColor="text1"/>
                <w:sz w:val="21"/>
                <w:szCs w:val="21"/>
                <w:lang w:eastAsia="zh-CN"/>
              </w:rPr>
              <w:t>血浆促肾上腺皮质激素</w:t>
            </w:r>
            <w:r w:rsidRPr="00082B27">
              <w:rPr>
                <w:rFonts w:ascii="宋体" w:hAnsi="宋体" w:hint="eastAsia"/>
                <w:color w:val="000000" w:themeColor="text1"/>
                <w:sz w:val="21"/>
                <w:szCs w:val="21"/>
                <w:lang w:eastAsia="zh-CN"/>
              </w:rPr>
              <w:t>（</w:t>
            </w:r>
            <w:r w:rsidRPr="00082B27">
              <w:rPr>
                <w:rFonts w:ascii="宋体" w:hAnsi="宋体"/>
                <w:color w:val="000000" w:themeColor="text1"/>
                <w:sz w:val="21"/>
                <w:szCs w:val="21"/>
                <w:lang w:eastAsia="zh-CN"/>
              </w:rPr>
              <w:t>ACTH</w:t>
            </w:r>
            <w:r w:rsidRPr="00082B27">
              <w:rPr>
                <w:rFonts w:ascii="宋体" w:hAnsi="宋体" w:hint="eastAsia"/>
                <w:color w:val="000000" w:themeColor="text1"/>
                <w:sz w:val="21"/>
                <w:szCs w:val="21"/>
                <w:lang w:eastAsia="zh-CN"/>
              </w:rPr>
              <w:t>）</w:t>
            </w:r>
            <w:r w:rsidRPr="00082B27">
              <w:rPr>
                <w:rFonts w:ascii="宋体" w:hAnsi="宋体"/>
                <w:color w:val="000000" w:themeColor="text1"/>
                <w:sz w:val="21"/>
                <w:szCs w:val="21"/>
                <w:lang w:eastAsia="zh-CN"/>
              </w:rPr>
              <w:t>水平测定</w:t>
            </w:r>
            <w:r w:rsidRPr="00082B27">
              <w:rPr>
                <w:rFonts w:ascii="宋体" w:hAnsi="宋体" w:hint="eastAsia"/>
                <w:color w:val="000000" w:themeColor="text1"/>
                <w:sz w:val="21"/>
                <w:szCs w:val="21"/>
                <w:lang w:eastAsia="zh-CN"/>
              </w:rPr>
              <w:t>大于100pg/ml；</w:t>
            </w:r>
          </w:p>
          <w:p w:rsidR="00820CEC" w:rsidRPr="00082B27" w:rsidRDefault="00820CEC" w:rsidP="00801184">
            <w:pPr>
              <w:pStyle w:val="2"/>
              <w:spacing w:before="0" w:after="0"/>
              <w:ind w:leftChars="83" w:left="174"/>
              <w:rPr>
                <w:rFonts w:ascii="宋体" w:hAnsi="宋体"/>
                <w:color w:val="000000" w:themeColor="text1"/>
                <w:sz w:val="21"/>
                <w:szCs w:val="21"/>
                <w:lang w:eastAsia="zh-CN"/>
              </w:rPr>
            </w:pPr>
            <w:r w:rsidRPr="00082B27">
              <w:rPr>
                <w:rFonts w:ascii="宋体" w:hAnsi="宋体" w:cs="宋体" w:hint="eastAsia"/>
                <w:color w:val="000000" w:themeColor="text1"/>
                <w:sz w:val="21"/>
                <w:szCs w:val="21"/>
                <w:lang w:eastAsia="zh-CN"/>
              </w:rPr>
              <w:t>②</w:t>
            </w:r>
            <w:r w:rsidRPr="00082B27">
              <w:rPr>
                <w:rFonts w:ascii="宋体" w:hAnsi="宋体" w:hint="eastAsia"/>
                <w:color w:val="000000" w:themeColor="text1"/>
                <w:sz w:val="21"/>
                <w:szCs w:val="21"/>
                <w:lang w:eastAsia="zh-CN"/>
              </w:rPr>
              <w:t xml:space="preserve"> 血浆和尿游离皮质醇及尿</w:t>
            </w:r>
            <w:r w:rsidRPr="00082B27">
              <w:rPr>
                <w:rFonts w:ascii="宋体" w:hAnsi="宋体"/>
                <w:color w:val="000000" w:themeColor="text1"/>
                <w:sz w:val="21"/>
                <w:szCs w:val="21"/>
                <w:lang w:eastAsia="zh-CN"/>
              </w:rPr>
              <w:t>17</w:t>
            </w:r>
            <w:r w:rsidRPr="00082B27">
              <w:rPr>
                <w:rFonts w:ascii="宋体" w:hAnsi="宋体" w:hint="eastAsia"/>
                <w:color w:val="000000" w:themeColor="text1"/>
                <w:sz w:val="21"/>
                <w:szCs w:val="21"/>
                <w:lang w:eastAsia="zh-CN"/>
              </w:rPr>
              <w:t>羟皮质类固醇、</w:t>
            </w:r>
            <w:r w:rsidRPr="00082B27">
              <w:rPr>
                <w:rFonts w:ascii="宋体" w:hAnsi="宋体"/>
                <w:color w:val="000000" w:themeColor="text1"/>
                <w:sz w:val="21"/>
                <w:szCs w:val="21"/>
                <w:lang w:eastAsia="zh-CN"/>
              </w:rPr>
              <w:t>17</w:t>
            </w:r>
            <w:r w:rsidRPr="00082B27">
              <w:rPr>
                <w:rFonts w:ascii="宋体" w:hAnsi="宋体" w:hint="eastAsia"/>
                <w:color w:val="000000" w:themeColor="text1"/>
                <w:sz w:val="21"/>
                <w:szCs w:val="21"/>
                <w:lang w:eastAsia="zh-CN"/>
              </w:rPr>
              <w:t>酮皮质类固醇测定、</w:t>
            </w:r>
            <w:r w:rsidRPr="00082B27">
              <w:rPr>
                <w:rFonts w:ascii="宋体" w:hAnsi="宋体"/>
                <w:color w:val="000000" w:themeColor="text1"/>
                <w:sz w:val="21"/>
                <w:szCs w:val="21"/>
                <w:lang w:eastAsia="zh-CN"/>
              </w:rPr>
              <w:t>血浆肾素活性</w:t>
            </w:r>
            <w:r w:rsidRPr="00082B27">
              <w:rPr>
                <w:rFonts w:ascii="宋体" w:hAnsi="宋体" w:hint="eastAsia"/>
                <w:color w:val="000000" w:themeColor="text1"/>
                <w:sz w:val="21"/>
                <w:szCs w:val="21"/>
                <w:lang w:eastAsia="zh-CN"/>
              </w:rPr>
              <w:t>、血管紧张素II和醛固酮</w:t>
            </w:r>
            <w:r w:rsidRPr="00082B27">
              <w:rPr>
                <w:rFonts w:ascii="宋体" w:hAnsi="宋体"/>
                <w:color w:val="000000" w:themeColor="text1"/>
                <w:sz w:val="21"/>
                <w:szCs w:val="21"/>
                <w:lang w:eastAsia="zh-CN"/>
              </w:rPr>
              <w:t>测定</w:t>
            </w:r>
            <w:r w:rsidRPr="00082B27">
              <w:rPr>
                <w:rFonts w:ascii="宋体" w:hAnsi="宋体" w:hint="eastAsia"/>
                <w:color w:val="000000" w:themeColor="text1"/>
                <w:sz w:val="21"/>
                <w:szCs w:val="21"/>
                <w:lang w:eastAsia="zh-CN"/>
              </w:rPr>
              <w:t>，显示为原发性肾上腺皮质功能减退症；</w:t>
            </w:r>
          </w:p>
          <w:p w:rsidR="00820CEC" w:rsidRPr="00082B27" w:rsidRDefault="00820CEC" w:rsidP="00801184">
            <w:pPr>
              <w:pStyle w:val="2"/>
              <w:spacing w:before="0" w:after="0"/>
              <w:ind w:leftChars="83" w:left="174"/>
              <w:rPr>
                <w:rFonts w:ascii="宋体" w:hAnsi="宋体"/>
                <w:color w:val="000000" w:themeColor="text1"/>
                <w:sz w:val="21"/>
                <w:szCs w:val="21"/>
                <w:lang w:eastAsia="zh-CN"/>
              </w:rPr>
            </w:pPr>
            <w:r w:rsidRPr="00082B27">
              <w:rPr>
                <w:rFonts w:ascii="宋体" w:hAnsi="宋体" w:cs="宋体" w:hint="eastAsia"/>
                <w:color w:val="000000" w:themeColor="text1"/>
                <w:sz w:val="21"/>
                <w:szCs w:val="21"/>
                <w:lang w:eastAsia="zh-CN"/>
              </w:rPr>
              <w:t>③</w:t>
            </w:r>
            <w:r w:rsidRPr="00082B27">
              <w:rPr>
                <w:rFonts w:ascii="宋体" w:hAnsi="宋体" w:hint="eastAsia"/>
                <w:color w:val="000000" w:themeColor="text1"/>
                <w:sz w:val="21"/>
                <w:szCs w:val="21"/>
                <w:lang w:eastAsia="zh-CN"/>
              </w:rPr>
              <w:t xml:space="preserve"> </w:t>
            </w:r>
            <w:r w:rsidRPr="00082B27">
              <w:rPr>
                <w:rFonts w:ascii="宋体" w:hAnsi="宋体"/>
                <w:color w:val="000000" w:themeColor="text1"/>
                <w:sz w:val="21"/>
                <w:szCs w:val="21"/>
                <w:lang w:eastAsia="zh-CN"/>
              </w:rPr>
              <w:t>促肾上腺皮质激素</w:t>
            </w:r>
            <w:r w:rsidRPr="00082B27">
              <w:rPr>
                <w:rFonts w:ascii="宋体" w:hAnsi="宋体" w:hint="eastAsia"/>
                <w:color w:val="000000" w:themeColor="text1"/>
                <w:sz w:val="21"/>
                <w:szCs w:val="21"/>
                <w:lang w:eastAsia="zh-CN"/>
              </w:rPr>
              <w:t>（</w:t>
            </w:r>
            <w:r w:rsidRPr="00082B27">
              <w:rPr>
                <w:rFonts w:ascii="宋体" w:hAnsi="宋体"/>
                <w:color w:val="000000" w:themeColor="text1"/>
                <w:sz w:val="21"/>
                <w:szCs w:val="21"/>
                <w:lang w:eastAsia="zh-CN"/>
              </w:rPr>
              <w:t>ACTH</w:t>
            </w:r>
            <w:r w:rsidRPr="00082B27">
              <w:rPr>
                <w:rFonts w:ascii="宋体" w:hAnsi="宋体" w:hint="eastAsia"/>
                <w:color w:val="000000" w:themeColor="text1"/>
                <w:sz w:val="21"/>
                <w:szCs w:val="21"/>
                <w:lang w:eastAsia="zh-CN"/>
              </w:rPr>
              <w:t>）</w:t>
            </w:r>
            <w:r w:rsidRPr="00082B27">
              <w:rPr>
                <w:rFonts w:ascii="宋体" w:hAnsi="宋体"/>
                <w:color w:val="000000" w:themeColor="text1"/>
                <w:sz w:val="21"/>
                <w:szCs w:val="21"/>
                <w:lang w:eastAsia="zh-CN"/>
              </w:rPr>
              <w:t>刺激试验</w:t>
            </w:r>
            <w:r w:rsidRPr="00082B27">
              <w:rPr>
                <w:rFonts w:ascii="宋体" w:hAnsi="宋体" w:hint="eastAsia"/>
                <w:color w:val="000000" w:themeColor="text1"/>
                <w:sz w:val="21"/>
                <w:szCs w:val="21"/>
                <w:lang w:eastAsia="zh-CN"/>
              </w:rPr>
              <w:t>显示为原发性肾上腺皮质功能减退症。</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（2）已经采用皮质类固醇替代治疗180天以上。</w:t>
            </w:r>
          </w:p>
          <w:p w:rsidR="00820CEC" w:rsidRPr="00082B27" w:rsidRDefault="00820CEC" w:rsidP="00801184">
            <w:pPr>
              <w:jc w:val="left"/>
              <w:rPr>
                <w:rFonts w:ascii="宋体" w:hAnsi="宋体"/>
                <w:b/>
                <w:color w:val="000000" w:themeColor="text1"/>
                <w:szCs w:val="21"/>
              </w:rPr>
            </w:pPr>
            <w:r w:rsidRPr="00D97372">
              <w:rPr>
                <w:rFonts w:ascii="黑体" w:eastAsia="黑体" w:hAnsi="黑体" w:hint="eastAsia"/>
                <w:b/>
                <w:bCs/>
                <w:color w:val="000000" w:themeColor="text1"/>
                <w:sz w:val="22"/>
                <w:szCs w:val="21"/>
                <w:shd w:val="pct15" w:color="auto" w:fill="FFFFFF"/>
              </w:rPr>
              <w:t>本保障仅包括由自身免疫功能紊乱所导致的慢性肾上腺功能减退，其他成因（包括但不限于：肾上腺结核、HIV感染或艾滋病、感染、肿瘤）所致的原发性肾上腺皮质功能减退和继发性肾上腺皮质功能减退均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.45</w:t>
            </w:r>
          </w:p>
        </w:tc>
        <w:tc>
          <w:tcPr>
            <w:tcW w:w="1845" w:type="dxa"/>
            <w:gridSpan w:val="4"/>
          </w:tcPr>
          <w:p w:rsidR="00820CEC" w:rsidRPr="00082B27" w:rsidRDefault="00820CEC"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主动脉夹层</w:t>
            </w: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指主动脉壁在受到某些病理因素的破坏后，高速、高压的主动脉血流将其内膜撕裂，以致主动脉腔内的血流通过主动脉内膜的破裂口进入主动脉内壁而形成血肿。被保险人需通过</w:t>
            </w:r>
            <w:r w:rsidRPr="00082B27">
              <w:rPr>
                <w:rFonts w:ascii="宋体" w:hAnsi="宋体"/>
                <w:color w:val="000000" w:themeColor="text1"/>
                <w:sz w:val="21"/>
                <w:szCs w:val="21"/>
                <w:lang w:eastAsia="zh-CN"/>
              </w:rPr>
              <w:t>X</w:t>
            </w:r>
            <w:r w:rsidRPr="00082B27">
              <w:rPr>
                <w:rFonts w:ascii="宋体" w:hAnsi="宋体" w:hint="eastAsia"/>
                <w:color w:val="000000" w:themeColor="text1"/>
                <w:sz w:val="21"/>
                <w:szCs w:val="21"/>
                <w:lang w:eastAsia="zh-CN"/>
              </w:rPr>
              <w:t>线断层扫描</w:t>
            </w:r>
            <w:r w:rsidRPr="00212901">
              <w:rPr>
                <w:rFonts w:ascii="宋体" w:hAnsi="宋体" w:hint="eastAsia"/>
                <w:color w:val="000000" w:themeColor="text1"/>
                <w:sz w:val="21"/>
                <w:szCs w:val="21"/>
                <w:lang w:eastAsia="zh-CN"/>
              </w:rPr>
              <w:t>（CT）</w:t>
            </w:r>
            <w:r w:rsidRPr="00082B27">
              <w:rPr>
                <w:rFonts w:ascii="宋体" w:hAnsi="宋体" w:hint="eastAsia"/>
                <w:color w:val="000000" w:themeColor="text1"/>
                <w:sz w:val="21"/>
                <w:szCs w:val="21"/>
                <w:lang w:eastAsia="zh-CN"/>
              </w:rPr>
              <w:t>、</w:t>
            </w:r>
            <w:r w:rsidRPr="00212901">
              <w:rPr>
                <w:rFonts w:ascii="宋体" w:hAnsi="宋体" w:hint="eastAsia"/>
                <w:color w:val="000000" w:themeColor="text1"/>
                <w:sz w:val="21"/>
                <w:szCs w:val="21"/>
                <w:lang w:eastAsia="zh-CN"/>
              </w:rPr>
              <w:t>核磁共振检查</w:t>
            </w:r>
            <w:r w:rsidRPr="00082B27">
              <w:rPr>
                <w:rFonts w:ascii="宋体" w:hAnsi="宋体" w:hint="eastAsia"/>
                <w:color w:val="000000" w:themeColor="text1"/>
                <w:sz w:val="21"/>
                <w:szCs w:val="21"/>
                <w:lang w:eastAsia="zh-CN"/>
              </w:rPr>
              <w:t>（</w:t>
            </w:r>
            <w:r w:rsidRPr="00082B27">
              <w:rPr>
                <w:rFonts w:ascii="宋体" w:hAnsi="宋体"/>
                <w:color w:val="000000" w:themeColor="text1"/>
                <w:sz w:val="21"/>
                <w:szCs w:val="21"/>
                <w:lang w:eastAsia="zh-CN"/>
              </w:rPr>
              <w:t>MRI</w:t>
            </w:r>
            <w:r w:rsidRPr="00082B27">
              <w:rPr>
                <w:rFonts w:ascii="宋体" w:hAnsi="宋体" w:hint="eastAsia"/>
                <w:color w:val="000000" w:themeColor="text1"/>
                <w:sz w:val="21"/>
                <w:szCs w:val="21"/>
                <w:lang w:eastAsia="zh-CN"/>
              </w:rPr>
              <w:t>）、磁共振血管检验法（</w:t>
            </w:r>
            <w:r w:rsidRPr="00082B27">
              <w:rPr>
                <w:rFonts w:ascii="宋体" w:hAnsi="宋体"/>
                <w:color w:val="000000" w:themeColor="text1"/>
                <w:sz w:val="21"/>
                <w:szCs w:val="21"/>
                <w:lang w:eastAsia="zh-CN"/>
              </w:rPr>
              <w:t>MRA</w:t>
            </w:r>
            <w:r w:rsidRPr="00082B27">
              <w:rPr>
                <w:rFonts w:ascii="宋体" w:hAnsi="宋体" w:hint="eastAsia"/>
                <w:color w:val="000000" w:themeColor="text1"/>
                <w:sz w:val="21"/>
                <w:szCs w:val="21"/>
                <w:lang w:eastAsia="zh-CN"/>
              </w:rPr>
              <w:t>）或血管扫描等检查，并且经专科医生认可有必要进行紧急修补手术。</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.46</w:t>
            </w:r>
          </w:p>
        </w:tc>
        <w:tc>
          <w:tcPr>
            <w:tcW w:w="1845" w:type="dxa"/>
            <w:gridSpan w:val="4"/>
          </w:tcPr>
          <w:p w:rsidR="00820CEC" w:rsidRPr="00082B27" w:rsidRDefault="00820CEC"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嗜铬细胞瘤</w:t>
            </w:r>
          </w:p>
        </w:tc>
        <w:tc>
          <w:tcPr>
            <w:tcW w:w="7052" w:type="dxa"/>
          </w:tcPr>
          <w:p w:rsidR="00820CEC" w:rsidRPr="00082B27" w:rsidRDefault="00820CEC" w:rsidP="00801184">
            <w:pPr>
              <w:jc w:val="left"/>
              <w:rPr>
                <w:color w:val="000000" w:themeColor="text1"/>
                <w:lang w:val="en-GB"/>
              </w:rPr>
            </w:pPr>
            <w:r w:rsidRPr="00082B27">
              <w:rPr>
                <w:rFonts w:hint="eastAsia"/>
                <w:color w:val="000000" w:themeColor="text1"/>
                <w:lang w:val="en-GB"/>
              </w:rPr>
              <w:t>指肾上腺或嗜铬外组织出现神经内分泌肿瘤，并分</w:t>
            </w:r>
            <w:r w:rsidRPr="00082B27">
              <w:rPr>
                <w:rFonts w:ascii="Batang" w:eastAsia="Batang" w:hAnsi="Batang" w:cs="Batang" w:hint="eastAsia"/>
                <w:color w:val="000000" w:themeColor="text1"/>
                <w:lang w:val="en-GB"/>
              </w:rPr>
              <w:t>泌</w:t>
            </w:r>
            <w:r w:rsidRPr="00082B27">
              <w:rPr>
                <w:rFonts w:ascii="宋体" w:hAnsi="宋体" w:cs="宋体" w:hint="eastAsia"/>
                <w:color w:val="000000" w:themeColor="text1"/>
                <w:lang w:val="en-GB"/>
              </w:rPr>
              <w:t>过多的儿茶酚胺类的疾病。嗜铬细胞瘤须由专科医生确诊，并已经由组织病理检查证实，且已经进行了切除嗜铬细胞肿瘤的手术治疗。</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.47</w:t>
            </w:r>
          </w:p>
        </w:tc>
        <w:tc>
          <w:tcPr>
            <w:tcW w:w="1845" w:type="dxa"/>
            <w:gridSpan w:val="4"/>
          </w:tcPr>
          <w:p w:rsidR="00820CEC" w:rsidRPr="00082B27" w:rsidRDefault="00820CEC"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非阿尔茨海默病所致严重痴呆</w:t>
            </w: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指因阿尔茨海默病以外的脑的器质性疾病造成脑功能衰竭导致永久不可逆性的严重痴呆，临床表现为明显的认知能力障碍、</w:t>
            </w:r>
            <w:r>
              <w:rPr>
                <w:rFonts w:ascii="宋体" w:hAnsi="宋体" w:hint="eastAsia"/>
                <w:color w:val="000000" w:themeColor="text1"/>
                <w:sz w:val="21"/>
                <w:szCs w:val="21"/>
                <w:lang w:eastAsia="zh-CN"/>
              </w:rPr>
              <w:t>精神</w:t>
            </w:r>
            <w:r w:rsidRPr="00082B27">
              <w:rPr>
                <w:rFonts w:ascii="宋体" w:hAnsi="宋体" w:hint="eastAsia"/>
                <w:color w:val="000000" w:themeColor="text1"/>
                <w:sz w:val="21"/>
                <w:szCs w:val="21"/>
                <w:lang w:eastAsia="zh-CN"/>
              </w:rPr>
              <w:t>行为异常和社交能力减退。被保险人自主生活能力完全丧失，无法独立完成六项基本日常生活活动中的三项或三项以上。导致痴呆的疾病须由专科医生明确诊断，并且由完整的临床、实验室和影像学检查结果证实。</w:t>
            </w:r>
          </w:p>
          <w:p w:rsidR="00820CEC" w:rsidRPr="00082B27" w:rsidRDefault="00820CEC" w:rsidP="00801184">
            <w:pPr>
              <w:jc w:val="left"/>
              <w:rPr>
                <w:rFonts w:ascii="宋体" w:hAnsi="宋体"/>
                <w:color w:val="000000" w:themeColor="text1"/>
                <w:szCs w:val="21"/>
              </w:rPr>
            </w:pPr>
            <w:r w:rsidRPr="00D97372">
              <w:rPr>
                <w:rFonts w:ascii="黑体" w:eastAsia="黑体" w:hAnsi="黑体" w:hint="eastAsia"/>
                <w:b/>
                <w:bCs/>
                <w:color w:val="000000" w:themeColor="text1"/>
                <w:sz w:val="22"/>
                <w:szCs w:val="21"/>
                <w:shd w:val="pct15" w:color="auto" w:fill="FFFFFF"/>
              </w:rPr>
              <w:t>神经官能症、精神疾病及酒精中毒所致脑损害不在保障范围内。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.48</w:t>
            </w:r>
          </w:p>
        </w:tc>
        <w:tc>
          <w:tcPr>
            <w:tcW w:w="1845" w:type="dxa"/>
            <w:gridSpan w:val="4"/>
          </w:tcPr>
          <w:p w:rsidR="00820CEC" w:rsidRPr="00082B27" w:rsidRDefault="00820CEC"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肾髓质囊性病</w:t>
            </w:r>
          </w:p>
        </w:tc>
        <w:tc>
          <w:tcPr>
            <w:tcW w:w="7052" w:type="dxa"/>
          </w:tcPr>
          <w:p w:rsidR="00820CEC" w:rsidRPr="00082B27" w:rsidRDefault="00820CEC"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肾髓质囊性病</w:t>
            </w:r>
            <w:r w:rsidRPr="00082B27">
              <w:rPr>
                <w:rFonts w:ascii="宋体" w:hAnsi="宋体" w:hint="eastAsia"/>
                <w:color w:val="000000" w:themeColor="text1"/>
                <w:sz w:val="21"/>
                <w:szCs w:val="21"/>
                <w:lang w:eastAsia="zh-CN"/>
              </w:rPr>
              <w:t>须由专科医生确诊，并且必</w:t>
            </w:r>
            <w:r w:rsidRPr="00082B27">
              <w:rPr>
                <w:rFonts w:ascii="宋体" w:hAnsi="宋体" w:hint="eastAsia"/>
                <w:bCs/>
                <w:color w:val="000000" w:themeColor="text1"/>
                <w:sz w:val="21"/>
                <w:szCs w:val="21"/>
                <w:lang w:eastAsia="zh-CN"/>
              </w:rPr>
              <w:t>须符合下列全部要求：</w:t>
            </w:r>
          </w:p>
          <w:p w:rsidR="00820CEC" w:rsidRPr="00082B27" w:rsidRDefault="00820CEC"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w:t>
            </w:r>
            <w:r w:rsidRPr="00082B27">
              <w:rPr>
                <w:rFonts w:ascii="宋体" w:hAnsi="宋体"/>
                <w:bCs/>
                <w:color w:val="000000" w:themeColor="text1"/>
                <w:sz w:val="21"/>
                <w:szCs w:val="21"/>
                <w:lang w:eastAsia="zh-CN"/>
              </w:rPr>
              <w:t>1</w:t>
            </w:r>
            <w:r w:rsidRPr="00082B27">
              <w:rPr>
                <w:rFonts w:ascii="宋体" w:hAnsi="宋体" w:hint="eastAsia"/>
                <w:bCs/>
                <w:color w:val="000000" w:themeColor="text1"/>
                <w:sz w:val="21"/>
                <w:szCs w:val="21"/>
                <w:lang w:eastAsia="zh-CN"/>
              </w:rPr>
              <w:t>）肾髓质有囊肿、</w:t>
            </w:r>
            <w:r w:rsidRPr="00082B27">
              <w:rPr>
                <w:rFonts w:ascii="宋体" w:hAnsi="宋体" w:hint="eastAsia"/>
                <w:color w:val="000000" w:themeColor="text1"/>
                <w:sz w:val="21"/>
                <w:szCs w:val="21"/>
                <w:lang w:eastAsia="zh-CN"/>
              </w:rPr>
              <w:t>肾小管萎缩及间质纤维化等病理改变</w:t>
            </w:r>
            <w:r w:rsidRPr="00082B27">
              <w:rPr>
                <w:rFonts w:ascii="宋体" w:hAnsi="宋体" w:hint="eastAsia"/>
                <w:bCs/>
                <w:color w:val="000000" w:themeColor="text1"/>
                <w:sz w:val="21"/>
                <w:szCs w:val="21"/>
                <w:lang w:eastAsia="zh-CN"/>
              </w:rPr>
              <w:t>；</w:t>
            </w:r>
          </w:p>
          <w:p w:rsidR="00820CEC" w:rsidRPr="00082B27" w:rsidRDefault="00820CEC"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（2）肾功能衰竭；</w:t>
            </w:r>
          </w:p>
          <w:p w:rsidR="00820CEC" w:rsidRPr="00082B27" w:rsidRDefault="00820CEC"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（3）诊断须由肾组织活检确定，并且有临床及影像学证据支持。</w:t>
            </w:r>
          </w:p>
          <w:p w:rsidR="00820CEC" w:rsidRPr="00082B27" w:rsidRDefault="00820CEC" w:rsidP="00801184">
            <w:pPr>
              <w:jc w:val="left"/>
              <w:rPr>
                <w:rFonts w:ascii="宋体" w:hAnsi="宋体"/>
                <w:color w:val="000000" w:themeColor="text1"/>
                <w:szCs w:val="21"/>
              </w:rPr>
            </w:pPr>
            <w:r w:rsidRPr="00D97372">
              <w:rPr>
                <w:rFonts w:ascii="黑体" w:eastAsia="黑体" w:hAnsi="黑体" w:hint="eastAsia"/>
                <w:b/>
                <w:bCs/>
                <w:color w:val="000000" w:themeColor="text1"/>
                <w:sz w:val="22"/>
                <w:szCs w:val="21"/>
                <w:shd w:val="pct15" w:color="auto" w:fill="FFFFFF"/>
              </w:rPr>
              <w:t>其他的肾脏囊性病变不在保障范围内。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.49</w:t>
            </w:r>
          </w:p>
        </w:tc>
        <w:tc>
          <w:tcPr>
            <w:tcW w:w="1845" w:type="dxa"/>
            <w:gridSpan w:val="4"/>
          </w:tcPr>
          <w:p w:rsidR="00820CEC" w:rsidRPr="00082B27" w:rsidRDefault="00820CEC"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严重进行性核上性麻痹</w:t>
            </w: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进行性核上性麻痹（PSP）又称Steele-Rchardson-Olszewski综合征，是一种少见的神经系统变性疾病，以假球麻痹、垂直性核上性眼肌麻痹、锥体外系肌僵直、步态共济失调和轻度痴呆为主要临床特征。PSP必须由三级甲等医院的神经内科专科医生确诊，并且被保险人自主生活能力完全丧失，无法独立完成六项基本日常生活活动中的三项或三项以上。</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lastRenderedPageBreak/>
              <w:t>8.1</w:t>
            </w:r>
            <w:r w:rsidRPr="00082B27">
              <w:rPr>
                <w:rFonts w:ascii="宋体" w:hAnsi="宋体" w:hint="eastAsia"/>
                <w:b/>
                <w:color w:val="000000" w:themeColor="text1"/>
                <w:szCs w:val="21"/>
              </w:rPr>
              <w:t>.50</w:t>
            </w:r>
          </w:p>
        </w:tc>
        <w:tc>
          <w:tcPr>
            <w:tcW w:w="1845" w:type="dxa"/>
            <w:gridSpan w:val="4"/>
          </w:tcPr>
          <w:p w:rsidR="00820CEC" w:rsidRPr="00082B27" w:rsidRDefault="00820CEC"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胰腺移植</w:t>
            </w:r>
          </w:p>
        </w:tc>
        <w:tc>
          <w:tcPr>
            <w:tcW w:w="7052" w:type="dxa"/>
          </w:tcPr>
          <w:p w:rsidR="00820CEC" w:rsidRPr="00082B27" w:rsidRDefault="00820CEC"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指因胰腺功能衰竭，已经实施了在全身麻醉下进行的胰腺的异体器官移植手术</w:t>
            </w:r>
            <w:r w:rsidRPr="00082B27">
              <w:rPr>
                <w:rFonts w:ascii="宋体" w:hAnsi="宋体"/>
                <w:bCs/>
                <w:color w:val="000000" w:themeColor="text1"/>
                <w:sz w:val="21"/>
                <w:szCs w:val="21"/>
                <w:lang w:eastAsia="zh-CN"/>
              </w:rPr>
              <w:t>。</w:t>
            </w:r>
          </w:p>
          <w:p w:rsidR="00820CEC" w:rsidRPr="00082B27" w:rsidRDefault="00820CEC" w:rsidP="00801184">
            <w:pPr>
              <w:jc w:val="left"/>
              <w:rPr>
                <w:rFonts w:ascii="宋体" w:hAnsi="宋体"/>
                <w:color w:val="000000" w:themeColor="text1"/>
                <w:szCs w:val="21"/>
              </w:rPr>
            </w:pPr>
            <w:r w:rsidRPr="00D97372">
              <w:rPr>
                <w:rFonts w:ascii="黑体" w:eastAsia="黑体" w:hAnsi="黑体" w:hint="eastAsia"/>
                <w:b/>
                <w:bCs/>
                <w:color w:val="000000" w:themeColor="text1"/>
                <w:sz w:val="22"/>
                <w:szCs w:val="21"/>
                <w:shd w:val="pct15" w:color="auto" w:fill="FFFFFF"/>
              </w:rPr>
              <w:t>单纯胰岛移植、部分胰腺组织或细胞的移植不在保障范围内。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.51</w:t>
            </w:r>
          </w:p>
        </w:tc>
        <w:tc>
          <w:tcPr>
            <w:tcW w:w="1845" w:type="dxa"/>
            <w:gridSpan w:val="4"/>
          </w:tcPr>
          <w:p w:rsidR="00820CEC" w:rsidRPr="00082B27" w:rsidRDefault="00820CEC"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破裂脑动脉瘤夹闭手术</w:t>
            </w:r>
          </w:p>
        </w:tc>
        <w:tc>
          <w:tcPr>
            <w:tcW w:w="7052" w:type="dxa"/>
          </w:tcPr>
          <w:p w:rsidR="00820CEC" w:rsidRPr="00082B27" w:rsidRDefault="00820CEC"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指因脑动脉瘤破裂造成蛛网膜下腔出血，被保险人实际接受了在</w:t>
            </w:r>
            <w:r>
              <w:rPr>
                <w:rFonts w:ascii="宋体" w:hAnsi="宋体" w:hint="eastAsia"/>
                <w:bCs/>
                <w:color w:val="000000" w:themeColor="text1"/>
                <w:sz w:val="21"/>
                <w:szCs w:val="21"/>
                <w:lang w:eastAsia="zh-CN"/>
              </w:rPr>
              <w:t>全身麻醉</w:t>
            </w:r>
            <w:r w:rsidRPr="00082B27">
              <w:rPr>
                <w:rFonts w:ascii="宋体" w:hAnsi="宋体" w:hint="eastAsia"/>
                <w:bCs/>
                <w:color w:val="000000" w:themeColor="text1"/>
                <w:sz w:val="21"/>
                <w:szCs w:val="21"/>
                <w:lang w:eastAsia="zh-CN"/>
              </w:rPr>
              <w:t>下进行的开颅动脉瘤夹闭手术。</w:t>
            </w:r>
          </w:p>
          <w:p w:rsidR="00820CEC" w:rsidRPr="00082B27" w:rsidRDefault="00820CEC" w:rsidP="00801184">
            <w:pPr>
              <w:jc w:val="left"/>
              <w:rPr>
                <w:rFonts w:ascii="宋体" w:hAnsi="宋体"/>
                <w:b/>
                <w:bCs/>
                <w:color w:val="000000" w:themeColor="text1"/>
                <w:szCs w:val="21"/>
              </w:rPr>
            </w:pPr>
            <w:r w:rsidRPr="00D97372">
              <w:rPr>
                <w:rFonts w:ascii="黑体" w:eastAsia="黑体" w:hAnsi="黑体" w:hint="eastAsia"/>
                <w:b/>
                <w:bCs/>
                <w:color w:val="000000" w:themeColor="text1"/>
                <w:sz w:val="22"/>
                <w:szCs w:val="21"/>
                <w:shd w:val="pct15" w:color="auto" w:fill="FFFFFF"/>
              </w:rPr>
              <w:t>脑动脉瘤（未破裂）预防性手术、颅骨打孔手术、动脉瘤栓塞手术、血管内手术及其他颅脑手术不在保障范围内。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.52</w:t>
            </w:r>
          </w:p>
        </w:tc>
        <w:tc>
          <w:tcPr>
            <w:tcW w:w="1845" w:type="dxa"/>
            <w:gridSpan w:val="4"/>
          </w:tcPr>
          <w:p w:rsidR="00820CEC" w:rsidRPr="00082B27" w:rsidRDefault="00820CEC"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象皮病</w:t>
            </w: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因丝虫感染导致淋巴管阻塞而造成身体组织出现严重淋巴水肿，达到国际淋巴学会淋巴水肿分期第Ⅲ期，其临床表现为肢体非凹陷性水肿伴畸形增大，硬皮症及疣状增生。此病症须由专科医生根据临床表现和微丝蚴的化验结果确诊。</w:t>
            </w:r>
          </w:p>
          <w:p w:rsidR="00820CEC" w:rsidRPr="00082B27" w:rsidRDefault="00820CEC" w:rsidP="00801184">
            <w:pPr>
              <w:jc w:val="left"/>
              <w:rPr>
                <w:rFonts w:ascii="宋体" w:hAnsi="宋体"/>
                <w:b/>
                <w:bCs/>
                <w:color w:val="000000" w:themeColor="text1"/>
                <w:szCs w:val="21"/>
              </w:rPr>
            </w:pPr>
            <w:r w:rsidRPr="00D97372">
              <w:rPr>
                <w:rFonts w:ascii="黑体" w:eastAsia="黑体" w:hAnsi="黑体" w:hint="eastAsia"/>
                <w:b/>
                <w:bCs/>
                <w:color w:val="000000" w:themeColor="text1"/>
                <w:sz w:val="22"/>
                <w:szCs w:val="21"/>
                <w:shd w:val="pct15" w:color="auto" w:fill="FFFFFF"/>
              </w:rPr>
              <w:t>急性淋巴管炎或其他原因引起的淋巴水肿并不在保障范围內。</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.53</w:t>
            </w:r>
          </w:p>
        </w:tc>
        <w:tc>
          <w:tcPr>
            <w:tcW w:w="1845" w:type="dxa"/>
            <w:gridSpan w:val="4"/>
          </w:tcPr>
          <w:p w:rsidR="00820CEC" w:rsidRPr="00082B27" w:rsidRDefault="00820CEC"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感染性心内膜炎导致的心脏瓣膜病</w:t>
            </w: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指由感染性微生物导致的心脏内膜炎症，并须符合下</w:t>
            </w:r>
            <w:r w:rsidRPr="00082B27">
              <w:rPr>
                <w:rFonts w:ascii="Batang" w:eastAsia="Batang" w:hAnsi="Batang" w:cs="Batang" w:hint="eastAsia"/>
                <w:color w:val="000000" w:themeColor="text1"/>
                <w:sz w:val="21"/>
                <w:szCs w:val="21"/>
                <w:lang w:eastAsia="zh-CN"/>
              </w:rPr>
              <w:t>列</w:t>
            </w:r>
            <w:r w:rsidRPr="00082B27">
              <w:rPr>
                <w:rFonts w:ascii="宋体" w:hAnsi="宋体" w:cs="宋体" w:hint="eastAsia"/>
                <w:color w:val="000000" w:themeColor="text1"/>
                <w:sz w:val="21"/>
                <w:szCs w:val="21"/>
                <w:lang w:eastAsia="zh-CN"/>
              </w:rPr>
              <w:t>全部条件：</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（1）血液细菌培养结果呈阳性，证明感染性微生物的存在；</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（2）感染性心内膜炎导致中度或中度以上的心脏瓣膜关闭</w:t>
            </w:r>
            <w:r w:rsidRPr="00082B27">
              <w:rPr>
                <w:rFonts w:ascii="Batang" w:eastAsia="Batang" w:hAnsi="Batang" w:cs="Batang" w:hint="eastAsia"/>
                <w:color w:val="000000" w:themeColor="text1"/>
                <w:sz w:val="21"/>
                <w:szCs w:val="21"/>
                <w:lang w:eastAsia="zh-CN"/>
              </w:rPr>
              <w:t>不</w:t>
            </w:r>
            <w:r w:rsidRPr="00082B27">
              <w:rPr>
                <w:rFonts w:ascii="宋体" w:hAnsi="宋体" w:cs="宋体" w:hint="eastAsia"/>
                <w:color w:val="000000" w:themeColor="text1"/>
                <w:sz w:val="21"/>
                <w:szCs w:val="21"/>
                <w:lang w:eastAsia="zh-CN"/>
              </w:rPr>
              <w:t>全（即返流部分面积达</w:t>
            </w:r>
            <w:r w:rsidRPr="00082B27">
              <w:rPr>
                <w:rFonts w:ascii="宋体" w:hAnsi="宋体"/>
                <w:color w:val="000000" w:themeColor="text1"/>
                <w:sz w:val="21"/>
                <w:szCs w:val="21"/>
                <w:lang w:eastAsia="zh-CN"/>
              </w:rPr>
              <w:t>20%</w:t>
            </w:r>
            <w:r w:rsidRPr="00082B27">
              <w:rPr>
                <w:rFonts w:ascii="宋体" w:hAnsi="宋体" w:hint="eastAsia"/>
                <w:color w:val="000000" w:themeColor="text1"/>
                <w:sz w:val="21"/>
                <w:szCs w:val="21"/>
                <w:lang w:eastAsia="zh-CN"/>
              </w:rPr>
              <w:t>或以上）或中度或中度以上的心脏瓣膜狭窄（即心脏瓣膜面积为正常值的</w:t>
            </w:r>
            <w:r w:rsidRPr="00082B27">
              <w:rPr>
                <w:rFonts w:ascii="宋体" w:hAnsi="宋体"/>
                <w:color w:val="000000" w:themeColor="text1"/>
                <w:sz w:val="21"/>
                <w:szCs w:val="21"/>
                <w:lang w:eastAsia="zh-CN"/>
              </w:rPr>
              <w:t>30%</w:t>
            </w:r>
            <w:r w:rsidRPr="00082B27">
              <w:rPr>
                <w:rFonts w:ascii="宋体" w:hAnsi="宋体" w:hint="eastAsia"/>
                <w:color w:val="000000" w:themeColor="text1"/>
                <w:sz w:val="21"/>
                <w:szCs w:val="21"/>
                <w:lang w:eastAsia="zh-CN"/>
              </w:rPr>
              <w:t>或以下）；</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（3）感染性心内膜炎及瓣膜受损的严重程度须由心脏病专科医生确诊，并提供超声心动图或放射影像学检查结果报告以支持诊断。</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.54</w:t>
            </w:r>
          </w:p>
        </w:tc>
        <w:tc>
          <w:tcPr>
            <w:tcW w:w="1845" w:type="dxa"/>
            <w:gridSpan w:val="4"/>
          </w:tcPr>
          <w:p w:rsidR="00820CEC" w:rsidRPr="00082B27" w:rsidRDefault="00820CEC"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系统性硬皮病</w:t>
            </w: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指一种以局限性或弥漫性皮肤增厚和皮肤、血管、内脏器官异常纤维化为特征的结缔组织病。本病须由专科医生明确诊断，并须满足下列至少一项条件：</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（1）肺脏：肺部病变进而发展为肺间质纤维化和肺动脉高压；</w:t>
            </w:r>
          </w:p>
          <w:p w:rsidR="00820CEC" w:rsidRPr="00082B27" w:rsidRDefault="00820CEC" w:rsidP="00801184">
            <w:pPr>
              <w:pStyle w:val="2"/>
              <w:spacing w:before="0" w:after="0"/>
              <w:ind w:left="525" w:hangingChars="250" w:hanging="525"/>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（2）心脏：心功能受损达到美国纽约心脏病学会心功能状态分级</w:t>
            </w:r>
            <w:r>
              <w:rPr>
                <w:rFonts w:ascii="宋体" w:hAnsi="宋体" w:hint="eastAsia"/>
                <w:color w:val="000000" w:themeColor="text1"/>
                <w:sz w:val="21"/>
                <w:szCs w:val="21"/>
                <w:lang w:eastAsia="zh-CN"/>
              </w:rPr>
              <w:t>IV级</w:t>
            </w:r>
            <w:r w:rsidRPr="00082B27">
              <w:rPr>
                <w:rFonts w:ascii="宋体" w:hAnsi="宋体" w:hint="eastAsia"/>
                <w:color w:val="000000" w:themeColor="text1"/>
                <w:sz w:val="21"/>
                <w:szCs w:val="21"/>
                <w:lang w:eastAsia="zh-CN"/>
              </w:rPr>
              <w:t>；</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（3）肾脏：肾脏受损导致双肾功能慢性不可逆衰竭，达到尿毒症期。</w:t>
            </w:r>
          </w:p>
          <w:p w:rsidR="00820CEC" w:rsidRPr="00D97372" w:rsidRDefault="00820CEC"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下列疾病不在保障范围内：</w:t>
            </w:r>
          </w:p>
          <w:p w:rsidR="00820CEC" w:rsidRPr="00D97372" w:rsidRDefault="00820CEC"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（1）局部硬皮病；</w:t>
            </w:r>
          </w:p>
          <w:p w:rsidR="00820CEC" w:rsidRPr="00D97372" w:rsidRDefault="00820CEC"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（2）嗜酸细胞筋膜炎；</w:t>
            </w:r>
          </w:p>
          <w:p w:rsidR="00820CEC" w:rsidRPr="00082B27" w:rsidRDefault="00820CEC" w:rsidP="00801184">
            <w:pPr>
              <w:jc w:val="left"/>
              <w:rPr>
                <w:rFonts w:ascii="宋体" w:hAnsi="宋体"/>
                <w:b/>
                <w:bCs/>
                <w:color w:val="000000" w:themeColor="text1"/>
                <w:szCs w:val="21"/>
              </w:rPr>
            </w:pPr>
            <w:r w:rsidRPr="00D97372">
              <w:rPr>
                <w:rFonts w:ascii="黑体" w:eastAsia="黑体" w:hAnsi="黑体" w:hint="eastAsia"/>
                <w:b/>
                <w:bCs/>
                <w:color w:val="000000" w:themeColor="text1"/>
                <w:sz w:val="22"/>
                <w:szCs w:val="21"/>
                <w:shd w:val="pct15" w:color="auto" w:fill="FFFFFF"/>
              </w:rPr>
              <w:t>（3）CREST综合征。</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.55</w:t>
            </w:r>
          </w:p>
        </w:tc>
        <w:tc>
          <w:tcPr>
            <w:tcW w:w="1845" w:type="dxa"/>
            <w:gridSpan w:val="4"/>
          </w:tcPr>
          <w:p w:rsidR="00820CEC" w:rsidRPr="00082B27" w:rsidRDefault="00820CEC"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原发性硬化性胆管炎</w:t>
            </w:r>
          </w:p>
        </w:tc>
        <w:tc>
          <w:tcPr>
            <w:tcW w:w="7052" w:type="dxa"/>
          </w:tcPr>
          <w:p w:rsidR="00820CEC" w:rsidRPr="00082B27" w:rsidRDefault="00820CEC"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指一种胆汁淤积综合症，其特征是肝内、肝外胆道因纤维化性炎症逐渐狭窄，并最终导致完全阻塞而发展为肝硬化。本病须由内镜逆行胰胆管造影等影像学检查证实，且</w:t>
            </w:r>
            <w:r w:rsidRPr="00082B27">
              <w:rPr>
                <w:rFonts w:ascii="宋体" w:hAnsi="宋体" w:hint="eastAsia"/>
                <w:color w:val="000000" w:themeColor="text1"/>
                <w:sz w:val="21"/>
                <w:szCs w:val="21"/>
                <w:lang w:eastAsia="zh-CN"/>
              </w:rPr>
              <w:t>必须由专科医生确诊，同时</w:t>
            </w:r>
            <w:r w:rsidRPr="00082B27">
              <w:rPr>
                <w:rFonts w:ascii="宋体" w:hAnsi="宋体" w:hint="eastAsia"/>
                <w:bCs/>
                <w:color w:val="000000" w:themeColor="text1"/>
                <w:sz w:val="21"/>
                <w:szCs w:val="21"/>
                <w:lang w:eastAsia="zh-CN"/>
              </w:rPr>
              <w:t>并须满足下列全部条件：</w:t>
            </w:r>
          </w:p>
          <w:p w:rsidR="00820CEC" w:rsidRPr="00082B27" w:rsidRDefault="00820CEC"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（1）总胆红素和直接胆红素同时升高，血清ALP＞200U/L；</w:t>
            </w:r>
          </w:p>
          <w:p w:rsidR="00820CEC" w:rsidRPr="00082B27" w:rsidRDefault="00820CEC"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（2）持续性黄疸病史；</w:t>
            </w:r>
          </w:p>
          <w:p w:rsidR="00820CEC" w:rsidRPr="00082B27" w:rsidRDefault="00820CEC"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（3）出现胆汁性肝硬化或门脉高压。</w:t>
            </w:r>
          </w:p>
          <w:p w:rsidR="00820CEC" w:rsidRPr="00082B27" w:rsidRDefault="00820CEC" w:rsidP="00801184">
            <w:pPr>
              <w:jc w:val="left"/>
              <w:rPr>
                <w:rFonts w:ascii="宋体" w:hAnsi="宋体"/>
                <w:color w:val="000000" w:themeColor="text1"/>
                <w:szCs w:val="21"/>
              </w:rPr>
            </w:pPr>
            <w:r w:rsidRPr="00D97372">
              <w:rPr>
                <w:rFonts w:ascii="黑体" w:eastAsia="黑体" w:hAnsi="黑体" w:hint="eastAsia"/>
                <w:b/>
                <w:bCs/>
                <w:color w:val="000000" w:themeColor="text1"/>
                <w:sz w:val="22"/>
                <w:szCs w:val="21"/>
                <w:shd w:val="pct15" w:color="auto" w:fill="FFFFFF"/>
              </w:rPr>
              <w:t>因肿瘤或胆管损伤等继发性的硬化性胆管炎不在保障范围内。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.56</w:t>
            </w:r>
          </w:p>
        </w:tc>
        <w:tc>
          <w:tcPr>
            <w:tcW w:w="1845" w:type="dxa"/>
            <w:gridSpan w:val="4"/>
          </w:tcPr>
          <w:p w:rsidR="00820CEC" w:rsidRPr="00082B27" w:rsidRDefault="00820CEC"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严重克雅氏病</w:t>
            </w:r>
          </w:p>
        </w:tc>
        <w:tc>
          <w:tcPr>
            <w:tcW w:w="7052" w:type="dxa"/>
          </w:tcPr>
          <w:p w:rsidR="00820CEC" w:rsidRPr="00082B27" w:rsidRDefault="00820CEC" w:rsidP="00801184">
            <w:pPr>
              <w:jc w:val="left"/>
              <w:rPr>
                <w:rFonts w:ascii="宋体" w:hAnsi="宋体"/>
                <w:color w:val="000000" w:themeColor="text1"/>
                <w:szCs w:val="21"/>
              </w:rPr>
            </w:pPr>
            <w:r w:rsidRPr="00082B27">
              <w:rPr>
                <w:rFonts w:ascii="宋体" w:hAnsi="宋体" w:hint="eastAsia"/>
                <w:color w:val="000000" w:themeColor="text1"/>
                <w:szCs w:val="21"/>
              </w:rPr>
              <w:t>是一种传染性海绵状脑病，临床表现为快速进行性痴呆、肌阵挛和特征性脑电图变化。本病须经三级医院的专科医生根据WHO诊断标准明确诊断，并且被保险人自主生活能力完全丧失，无法独立完成六项基本日常生活活动中的三项或三项以上。</w:t>
            </w:r>
          </w:p>
          <w:p w:rsidR="00820CEC" w:rsidRPr="00082B27" w:rsidRDefault="00820CEC" w:rsidP="00801184">
            <w:pPr>
              <w:jc w:val="left"/>
              <w:rPr>
                <w:rFonts w:ascii="宋体" w:hAnsi="宋体"/>
                <w:b/>
                <w:bCs/>
                <w:color w:val="000000" w:themeColor="text1"/>
                <w:szCs w:val="21"/>
              </w:rPr>
            </w:pPr>
            <w:r w:rsidRPr="00D97372">
              <w:rPr>
                <w:rFonts w:ascii="黑体" w:eastAsia="黑体" w:hAnsi="黑体" w:hint="eastAsia"/>
                <w:b/>
                <w:bCs/>
                <w:color w:val="000000" w:themeColor="text1"/>
                <w:sz w:val="22"/>
                <w:szCs w:val="21"/>
                <w:shd w:val="pct15" w:color="auto" w:fill="FFFFFF"/>
              </w:rPr>
              <w:t>疑似病例不在本保障范围内。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.57</w:t>
            </w:r>
          </w:p>
        </w:tc>
        <w:tc>
          <w:tcPr>
            <w:tcW w:w="1845" w:type="dxa"/>
            <w:gridSpan w:val="4"/>
          </w:tcPr>
          <w:p w:rsidR="00820CEC" w:rsidRPr="00082B27" w:rsidRDefault="00820CEC"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开颅手术</w:t>
            </w: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指被保险人因疾病或意外已实施</w:t>
            </w:r>
            <w:r>
              <w:rPr>
                <w:rFonts w:ascii="宋体" w:hAnsi="宋体" w:hint="eastAsia"/>
                <w:color w:val="000000" w:themeColor="text1"/>
                <w:sz w:val="21"/>
                <w:szCs w:val="21"/>
                <w:lang w:eastAsia="zh-CN"/>
              </w:rPr>
              <w:t>全身麻醉</w:t>
            </w:r>
            <w:r w:rsidRPr="00082B27">
              <w:rPr>
                <w:rFonts w:ascii="宋体" w:hAnsi="宋体" w:hint="eastAsia"/>
                <w:color w:val="000000" w:themeColor="text1"/>
                <w:sz w:val="21"/>
                <w:szCs w:val="21"/>
                <w:lang w:eastAsia="zh-CN"/>
              </w:rPr>
              <w:t>下的开颅手术</w:t>
            </w:r>
            <w:r w:rsidRPr="00D97372">
              <w:rPr>
                <w:rFonts w:ascii="黑体" w:eastAsia="黑体" w:hAnsi="黑体" w:hint="eastAsia"/>
                <w:b/>
                <w:bCs/>
                <w:color w:val="000000" w:themeColor="text1"/>
                <w:kern w:val="2"/>
                <w:sz w:val="22"/>
                <w:szCs w:val="21"/>
                <w:shd w:val="pct15" w:color="auto" w:fill="FFFFFF"/>
                <w:lang w:val="en-US" w:eastAsia="zh-CN"/>
              </w:rPr>
              <w:t>（不包括颅骨钻孔</w:t>
            </w:r>
            <w:r w:rsidRPr="00D97372">
              <w:rPr>
                <w:rFonts w:ascii="黑体" w:eastAsia="黑体" w:hAnsi="黑体" w:hint="eastAsia"/>
                <w:b/>
                <w:bCs/>
                <w:color w:val="000000" w:themeColor="text1"/>
                <w:kern w:val="2"/>
                <w:sz w:val="22"/>
                <w:szCs w:val="21"/>
                <w:shd w:val="pct15" w:color="auto" w:fill="FFFFFF"/>
                <w:lang w:val="en-US" w:eastAsia="zh-CN"/>
              </w:rPr>
              <w:lastRenderedPageBreak/>
              <w:t>手术和经鼻蝶窦入颅手术）</w:t>
            </w:r>
            <w:r w:rsidRPr="00082B27">
              <w:rPr>
                <w:rFonts w:ascii="宋体" w:hAnsi="宋体" w:hint="eastAsia"/>
                <w:color w:val="000000" w:themeColor="text1"/>
                <w:sz w:val="21"/>
                <w:szCs w:val="21"/>
                <w:lang w:eastAsia="zh-CN"/>
              </w:rPr>
              <w:t>。</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理赔时必须提供由专科医生出具的诊断书及手术证明。</w:t>
            </w:r>
          </w:p>
          <w:p w:rsidR="00820CEC" w:rsidRPr="00082B27" w:rsidRDefault="00820CEC" w:rsidP="00801184">
            <w:pPr>
              <w:jc w:val="left"/>
              <w:rPr>
                <w:rFonts w:ascii="宋体" w:hAnsi="宋体"/>
                <w:b/>
                <w:bCs/>
                <w:color w:val="000000" w:themeColor="text1"/>
                <w:szCs w:val="21"/>
              </w:rPr>
            </w:pPr>
            <w:r w:rsidRPr="00D97372">
              <w:rPr>
                <w:rFonts w:ascii="黑体" w:eastAsia="黑体" w:hAnsi="黑体" w:hint="eastAsia"/>
                <w:b/>
                <w:bCs/>
                <w:color w:val="000000" w:themeColor="text1"/>
                <w:sz w:val="22"/>
                <w:szCs w:val="21"/>
                <w:shd w:val="pct15" w:color="auto" w:fill="FFFFFF"/>
              </w:rPr>
              <w:t>因脑垂体瘤、脑囊肿、脑动脉瘤及脑血管瘤而进行的开颅手术不在保障范围内。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.58</w:t>
            </w:r>
          </w:p>
        </w:tc>
        <w:tc>
          <w:tcPr>
            <w:tcW w:w="1845" w:type="dxa"/>
            <w:gridSpan w:val="4"/>
          </w:tcPr>
          <w:p w:rsidR="00820CEC" w:rsidRPr="00082B27" w:rsidRDefault="00820CEC"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丧失一眼及一肢</w:t>
            </w: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指因疾病或意外伤害导致单眼视力丧失及任何一肢自腕关节或踝关节近端（靠近躯干端）以上完全性断离。</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单眼视力丧失指单眼视力永久不可逆性丧失，患眼须满足下列至少一项条件：</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（1）眼球缺失或摘除；</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（2）被保险人年满3周岁且矫正视力低于0.02（采用国际标准视力表，如果使用其他视力表应进行换算）；</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（3）被保险人年满3周岁且视野半径小于5度。</w:t>
            </w:r>
          </w:p>
          <w:p w:rsidR="00820CEC" w:rsidRPr="00082B27" w:rsidRDefault="00820CEC" w:rsidP="00801184">
            <w:pPr>
              <w:pStyle w:val="2"/>
              <w:spacing w:before="0" w:after="0"/>
              <w:rPr>
                <w:b/>
                <w:color w:val="000000" w:themeColor="text1"/>
                <w:lang w:eastAsia="zh-CN"/>
              </w:rPr>
            </w:pPr>
            <w:r w:rsidRPr="00D97372">
              <w:rPr>
                <w:rFonts w:ascii="黑体" w:eastAsia="黑体" w:hAnsi="黑体" w:hint="eastAsia"/>
                <w:b/>
                <w:bCs/>
                <w:color w:val="000000" w:themeColor="text1"/>
                <w:kern w:val="2"/>
                <w:sz w:val="22"/>
                <w:szCs w:val="21"/>
                <w:shd w:val="pct15" w:color="auto" w:fill="FFFFFF"/>
                <w:lang w:val="en-US" w:eastAsia="zh-CN"/>
              </w:rPr>
              <w:t>投保时已有单眼缺失或有一肢缺失的不在保障范围内。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.59</w:t>
            </w:r>
          </w:p>
        </w:tc>
        <w:tc>
          <w:tcPr>
            <w:tcW w:w="1845" w:type="dxa"/>
            <w:gridSpan w:val="4"/>
          </w:tcPr>
          <w:p w:rsidR="00820CEC" w:rsidRPr="00082B27" w:rsidRDefault="00820CEC"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糖尿病导致的双脚截肢</w:t>
            </w: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指因糖尿病引起的神经及血管病变，须由专科医生确认，由踝关节或踝关节近端（靠近躯干端）以上位置截除双脚是维持生命的唯一方法。</w:t>
            </w:r>
          </w:p>
          <w:p w:rsidR="00820CEC" w:rsidRPr="00082B27" w:rsidRDefault="00820CEC" w:rsidP="00801184">
            <w:pPr>
              <w:pStyle w:val="2"/>
              <w:spacing w:before="0" w:after="0"/>
              <w:rPr>
                <w:rFonts w:ascii="宋体" w:hAnsi="宋体"/>
                <w:b/>
                <w:bCs/>
                <w:color w:val="000000" w:themeColor="text1"/>
                <w:sz w:val="21"/>
                <w:szCs w:val="21"/>
                <w:lang w:eastAsia="zh-CN"/>
              </w:rPr>
            </w:pPr>
            <w:r w:rsidRPr="00D97372">
              <w:rPr>
                <w:rFonts w:ascii="黑体" w:eastAsia="黑体" w:hAnsi="黑体" w:hint="eastAsia"/>
                <w:b/>
                <w:bCs/>
                <w:color w:val="000000" w:themeColor="text1"/>
                <w:kern w:val="2"/>
                <w:sz w:val="22"/>
                <w:szCs w:val="21"/>
                <w:shd w:val="pct15" w:color="auto" w:fill="FFFFFF"/>
                <w:lang w:val="en-US" w:eastAsia="zh-CN"/>
              </w:rPr>
              <w:t>切除一只或多只脚趾或因任何其他原因引起的截肢术不在保障范围内。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.60</w:t>
            </w:r>
          </w:p>
        </w:tc>
        <w:tc>
          <w:tcPr>
            <w:tcW w:w="1845" w:type="dxa"/>
            <w:gridSpan w:val="4"/>
          </w:tcPr>
          <w:p w:rsidR="00820CEC" w:rsidRPr="0066499D" w:rsidRDefault="00820CEC" w:rsidP="00801184">
            <w:pPr>
              <w:jc w:val="left"/>
              <w:rPr>
                <w:rFonts w:ascii="宋体" w:hAnsi="宋体"/>
                <w:color w:val="000000" w:themeColor="text1"/>
                <w:szCs w:val="21"/>
              </w:rPr>
            </w:pPr>
            <w:r w:rsidRPr="0066499D">
              <w:rPr>
                <w:rFonts w:ascii="宋体" w:hAnsi="宋体" w:cs="Arial Unicode MS" w:hint="eastAsia"/>
                <w:b/>
                <w:color w:val="000000" w:themeColor="text1"/>
                <w:kern w:val="0"/>
                <w:szCs w:val="21"/>
              </w:rPr>
              <w:t>骨髓纤维化</w:t>
            </w:r>
          </w:p>
        </w:tc>
        <w:tc>
          <w:tcPr>
            <w:tcW w:w="7052" w:type="dxa"/>
          </w:tcPr>
          <w:p w:rsidR="00820CEC" w:rsidRPr="0066499D" w:rsidRDefault="00820CEC" w:rsidP="00801184">
            <w:pPr>
              <w:pStyle w:val="2"/>
              <w:spacing w:before="0" w:after="0"/>
              <w:rPr>
                <w:rFonts w:ascii="宋体" w:hAnsi="宋体"/>
                <w:color w:val="000000" w:themeColor="text1"/>
                <w:sz w:val="21"/>
                <w:szCs w:val="21"/>
                <w:lang w:eastAsia="zh-CN"/>
              </w:rPr>
            </w:pPr>
            <w:r w:rsidRPr="0066499D">
              <w:rPr>
                <w:rFonts w:ascii="宋体" w:hAnsi="宋体" w:hint="eastAsia"/>
                <w:color w:val="000000" w:themeColor="text1"/>
                <w:sz w:val="21"/>
                <w:szCs w:val="21"/>
                <w:lang w:eastAsia="zh-CN"/>
              </w:rPr>
              <w:t>指一种因纤维组织取代正常骨髓从而导致贫血、白血球及血小板含量过低及脾脏肿大的疾病。病况必须恶化至永久性及严重程度导致被保险人必须每月至少进行一次输血治疗才能维持生命。骨髓纤维化须由血液科专科医生确诊，并且理赔时需提供骨髓穿刺检查诊断报告。</w:t>
            </w:r>
          </w:p>
          <w:p w:rsidR="00820CEC" w:rsidRPr="00D97372" w:rsidRDefault="00820CEC" w:rsidP="00801184">
            <w:pPr>
              <w:pStyle w:val="2"/>
              <w:spacing w:before="0" w:after="0"/>
              <w:rPr>
                <w:rFonts w:ascii="黑体" w:eastAsia="黑体" w:hAnsi="黑体"/>
                <w:b/>
                <w:bCs/>
                <w:color w:val="000000" w:themeColor="text1"/>
                <w:kern w:val="2"/>
                <w:sz w:val="22"/>
                <w:szCs w:val="21"/>
                <w:shd w:val="pct15" w:color="auto" w:fill="FFFFFF"/>
                <w:lang w:val="en-US" w:eastAsia="zh-CN"/>
              </w:rPr>
            </w:pPr>
            <w:r w:rsidRPr="00D97372">
              <w:rPr>
                <w:rFonts w:ascii="黑体" w:eastAsia="黑体" w:hAnsi="黑体" w:hint="eastAsia"/>
                <w:b/>
                <w:bCs/>
                <w:color w:val="000000" w:themeColor="text1"/>
                <w:kern w:val="2"/>
                <w:sz w:val="22"/>
                <w:szCs w:val="21"/>
                <w:shd w:val="pct15" w:color="auto" w:fill="FFFFFF"/>
                <w:lang w:val="en-US" w:eastAsia="zh-CN"/>
              </w:rPr>
              <w:t>其他任何原因导致的继发性骨髓纤维化均不在保障范围内。</w:t>
            </w:r>
          </w:p>
          <w:p w:rsidR="00820CEC" w:rsidRPr="0066499D" w:rsidRDefault="00820CEC" w:rsidP="00801184">
            <w:pPr>
              <w:pStyle w:val="2"/>
              <w:spacing w:before="0" w:after="0"/>
              <w:rPr>
                <w:rFonts w:ascii="宋体" w:hAnsi="宋体"/>
                <w:color w:val="000000" w:themeColor="text1"/>
                <w:sz w:val="21"/>
                <w:szCs w:val="21"/>
                <w:lang w:eastAsia="zh-CN"/>
              </w:rPr>
            </w:pPr>
            <w:r w:rsidRPr="00AF1725">
              <w:rPr>
                <w:rFonts w:ascii="黑体" w:eastAsia="黑体" w:hAnsi="黑体" w:hint="eastAsia"/>
                <w:b/>
                <w:bCs/>
                <w:color w:val="000000" w:themeColor="text1"/>
                <w:sz w:val="22"/>
                <w:szCs w:val="21"/>
                <w:lang w:eastAsia="zh-CN"/>
              </w:rPr>
              <w:t>若被保险人同时达到骨髓纤维化和恶性肿瘤——重度的赔付标准，则我们仅赔付其中一项重大疾病保险金。</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.61</w:t>
            </w:r>
          </w:p>
        </w:tc>
        <w:tc>
          <w:tcPr>
            <w:tcW w:w="1845" w:type="dxa"/>
            <w:gridSpan w:val="4"/>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肺泡蛋白质沉积症</w:t>
            </w:r>
          </w:p>
        </w:tc>
        <w:tc>
          <w:tcPr>
            <w:tcW w:w="7052" w:type="dxa"/>
          </w:tcPr>
          <w:p w:rsidR="00820CEC" w:rsidRPr="00082B27" w:rsidRDefault="00820CEC" w:rsidP="00801184">
            <w:pPr>
              <w:jc w:val="left"/>
              <w:rPr>
                <w:rFonts w:ascii="宋体" w:hAnsi="宋体"/>
                <w:color w:val="000000" w:themeColor="text1"/>
                <w:kern w:val="0"/>
                <w:szCs w:val="21"/>
                <w:lang w:val="en-GB"/>
              </w:rPr>
            </w:pPr>
            <w:r w:rsidRPr="00082B27">
              <w:rPr>
                <w:rFonts w:ascii="宋体" w:hAnsi="宋体" w:hint="eastAsia"/>
                <w:color w:val="000000" w:themeColor="text1"/>
                <w:szCs w:val="21"/>
              </w:rPr>
              <w:t>指因获得性或继发性原因或导致双肺肺泡和细支气管腔内充满不可溶性富磷脂蛋</w:t>
            </w:r>
            <w:r w:rsidRPr="00082B27">
              <w:rPr>
                <w:rFonts w:ascii="宋体" w:hAnsi="宋体" w:hint="eastAsia"/>
                <w:color w:val="000000" w:themeColor="text1"/>
                <w:kern w:val="0"/>
                <w:szCs w:val="21"/>
                <w:lang w:val="en-GB"/>
              </w:rPr>
              <w:t>白的疾病。理赔时须满足下列全部条件：</w:t>
            </w:r>
          </w:p>
          <w:p w:rsidR="00820CEC" w:rsidRPr="00082B27" w:rsidRDefault="00820CEC"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（1）支气管镜活检或开胸肺活检病理检查证实肺泡内充满有过碘酸雪夫（PAS）染色阳性的蛋白样物质；</w:t>
            </w:r>
          </w:p>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kern w:val="0"/>
                <w:szCs w:val="21"/>
                <w:lang w:val="en-GB"/>
              </w:rPr>
              <w:t>（2）被保险人因中重度呼吸困难或低氧血症而实际已行全身麻醉下的全肺灌洗治疗。</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b/>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.62</w:t>
            </w:r>
          </w:p>
        </w:tc>
        <w:tc>
          <w:tcPr>
            <w:tcW w:w="1845" w:type="dxa"/>
            <w:gridSpan w:val="4"/>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肺淋巴管肌瘤病</w:t>
            </w:r>
          </w:p>
        </w:tc>
        <w:tc>
          <w:tcPr>
            <w:tcW w:w="7052" w:type="dxa"/>
          </w:tcPr>
          <w:p w:rsidR="00820CEC" w:rsidRPr="00082B27" w:rsidRDefault="00820CEC" w:rsidP="00801184">
            <w:pPr>
              <w:jc w:val="left"/>
              <w:rPr>
                <w:rFonts w:ascii="宋体" w:hAnsi="宋体"/>
                <w:color w:val="000000" w:themeColor="text1"/>
                <w:kern w:val="0"/>
                <w:szCs w:val="21"/>
                <w:lang w:val="en-GB"/>
              </w:rPr>
            </w:pPr>
            <w:r w:rsidRPr="00082B27">
              <w:rPr>
                <w:rFonts w:ascii="宋体" w:hAnsi="宋体" w:hint="eastAsia"/>
                <w:color w:val="000000" w:themeColor="text1"/>
                <w:szCs w:val="20"/>
              </w:rPr>
              <w:t>指一种弥漫性肺部疾病，主要病理改变为肺间质、支气管、血管和淋巴管内出现未成熟的</w:t>
            </w:r>
            <w:r w:rsidRPr="00082B27">
              <w:rPr>
                <w:rFonts w:ascii="宋体" w:hAnsi="宋体" w:hint="eastAsia"/>
                <w:color w:val="000000" w:themeColor="text1"/>
                <w:kern w:val="0"/>
                <w:szCs w:val="21"/>
                <w:lang w:val="en-GB"/>
              </w:rPr>
              <w:t>平滑肌异常增生，同时需满足下列全部条件：</w:t>
            </w:r>
          </w:p>
          <w:p w:rsidR="00820CEC" w:rsidRPr="00082B27" w:rsidRDefault="00820CEC"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（1）经组织病理学诊断；</w:t>
            </w:r>
          </w:p>
          <w:p w:rsidR="00820CEC" w:rsidRPr="00082B27" w:rsidRDefault="00820CEC"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（2）CT显示双肺弥漫性囊性改变；</w:t>
            </w:r>
          </w:p>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（3）肺功能检查显示FEV1和DLCO（CO弥散功能）下降；</w:t>
            </w:r>
          </w:p>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（4）动脉血气分析显示低氧血症。</w:t>
            </w:r>
          </w:p>
          <w:p w:rsidR="00820CEC" w:rsidRPr="00082B27" w:rsidRDefault="00820CEC" w:rsidP="00801184">
            <w:pPr>
              <w:jc w:val="left"/>
              <w:rPr>
                <w:rFonts w:ascii="宋体" w:hAnsi="宋体"/>
                <w:color w:val="000000" w:themeColor="text1"/>
                <w:szCs w:val="20"/>
              </w:rPr>
            </w:pPr>
            <w:r w:rsidRPr="00D97372">
              <w:rPr>
                <w:rFonts w:ascii="黑体" w:eastAsia="黑体" w:hAnsi="黑体" w:hint="eastAsia"/>
                <w:b/>
                <w:bCs/>
                <w:color w:val="000000" w:themeColor="text1"/>
                <w:sz w:val="22"/>
                <w:szCs w:val="21"/>
                <w:shd w:val="pct15" w:color="auto" w:fill="FFFFFF"/>
              </w:rPr>
              <w:t>疑似肺淋巴管肌瘤病除外。</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b/>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.63</w:t>
            </w:r>
          </w:p>
        </w:tc>
        <w:tc>
          <w:tcPr>
            <w:tcW w:w="1845" w:type="dxa"/>
            <w:gridSpan w:val="4"/>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严重肺源性心脏病</w:t>
            </w: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指被保险人因慢性肺部疾病导致慢性心功能损害造成永久不可逆性的心功能衰竭。心功能衰竭程度达到</w:t>
            </w:r>
            <w:r>
              <w:rPr>
                <w:rFonts w:ascii="宋体" w:hAnsi="宋体" w:hint="eastAsia"/>
                <w:color w:val="000000" w:themeColor="text1"/>
                <w:sz w:val="21"/>
                <w:szCs w:val="21"/>
                <w:lang w:eastAsia="zh-CN"/>
              </w:rPr>
              <w:t>美国纽约心脏病学会</w:t>
            </w:r>
            <w:r w:rsidRPr="00A07DB9">
              <w:rPr>
                <w:rFonts w:ascii="宋体" w:hAnsi="宋体" w:hint="eastAsia"/>
                <w:color w:val="000000" w:themeColor="text1"/>
                <w:sz w:val="21"/>
                <w:szCs w:val="21"/>
                <w:lang w:eastAsia="zh-CN"/>
              </w:rPr>
              <w:t>心功能</w:t>
            </w:r>
            <w:r>
              <w:rPr>
                <w:rFonts w:ascii="宋体" w:hAnsi="宋体" w:hint="eastAsia"/>
                <w:color w:val="000000" w:themeColor="text1"/>
                <w:sz w:val="21"/>
                <w:szCs w:val="21"/>
                <w:lang w:eastAsia="zh-CN"/>
              </w:rPr>
              <w:t>状态</w:t>
            </w:r>
            <w:r w:rsidRPr="00A07DB9">
              <w:rPr>
                <w:rFonts w:ascii="宋体" w:hAnsi="宋体" w:hint="eastAsia"/>
                <w:color w:val="000000" w:themeColor="text1"/>
                <w:sz w:val="21"/>
                <w:szCs w:val="21"/>
                <w:lang w:eastAsia="zh-CN"/>
              </w:rPr>
              <w:t>分级</w:t>
            </w:r>
            <w:r>
              <w:rPr>
                <w:rFonts w:ascii="宋体" w:hAnsi="宋体" w:hint="eastAsia"/>
                <w:color w:val="000000" w:themeColor="text1"/>
                <w:sz w:val="21"/>
                <w:szCs w:val="21"/>
                <w:lang w:eastAsia="zh-CN"/>
              </w:rPr>
              <w:t>IV级</w:t>
            </w:r>
            <w:r w:rsidRPr="00082B27">
              <w:rPr>
                <w:rFonts w:ascii="宋体" w:hAnsi="宋体" w:hint="eastAsia"/>
                <w:color w:val="000000" w:themeColor="text1"/>
                <w:sz w:val="21"/>
                <w:szCs w:val="21"/>
                <w:lang w:eastAsia="zh-CN"/>
              </w:rPr>
              <w:t>。被保险人永久不可逆性的体力活动能力受限，不能从事任何体力活动。</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b/>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.64</w:t>
            </w:r>
          </w:p>
        </w:tc>
        <w:tc>
          <w:tcPr>
            <w:tcW w:w="1845" w:type="dxa"/>
            <w:gridSpan w:val="4"/>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侵蚀性葡萄胎（或称恶性葡萄胎）</w:t>
            </w:r>
          </w:p>
        </w:tc>
        <w:tc>
          <w:tcPr>
            <w:tcW w:w="7052" w:type="dxa"/>
          </w:tcPr>
          <w:p w:rsidR="00820CEC" w:rsidRPr="00082B27" w:rsidRDefault="00820CEC"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指异常增生的绒毛组织浸润性生长浸入子宫肌层或转移至其他器官或组织的葡萄胎，经病理诊断明确，并已经进行化疗或手术治疗的。</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b/>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kern w:val="0"/>
                <w:szCs w:val="21"/>
                <w:lang w:val="en-GB"/>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lastRenderedPageBreak/>
              <w:t>8.1</w:t>
            </w:r>
            <w:r w:rsidRPr="00082B27">
              <w:rPr>
                <w:rFonts w:ascii="宋体" w:hAnsi="宋体" w:hint="eastAsia"/>
                <w:b/>
                <w:color w:val="000000" w:themeColor="text1"/>
                <w:szCs w:val="21"/>
              </w:rPr>
              <w:t>.65</w:t>
            </w:r>
          </w:p>
        </w:tc>
        <w:tc>
          <w:tcPr>
            <w:tcW w:w="1845" w:type="dxa"/>
            <w:gridSpan w:val="4"/>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严重自身免疫性肝炎</w:t>
            </w:r>
          </w:p>
        </w:tc>
        <w:tc>
          <w:tcPr>
            <w:tcW w:w="7052" w:type="dxa"/>
          </w:tcPr>
          <w:p w:rsidR="00820CEC" w:rsidRPr="00082B27" w:rsidRDefault="00820CEC"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指一种原因不明的慢性肝脏的坏死性炎性疾病，机体免疫机制被破坏，产生针对肝脏自身抗原的抗体导致自身免疫反应，从而破坏肝细胞造成肝脏炎症坏死，进而发展为肝硬化。必须满足下列全部条件：</w:t>
            </w:r>
          </w:p>
          <w:p w:rsidR="00820CEC" w:rsidRPr="00082B27" w:rsidRDefault="00820CEC"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w:t>
            </w:r>
            <w:r w:rsidRPr="00082B27">
              <w:rPr>
                <w:rFonts w:ascii="宋体" w:hAnsi="宋体"/>
                <w:color w:val="000000" w:themeColor="text1"/>
                <w:kern w:val="0"/>
                <w:szCs w:val="21"/>
                <w:lang w:val="en-GB"/>
              </w:rPr>
              <w:t>1</w:t>
            </w:r>
            <w:r w:rsidRPr="00082B27">
              <w:rPr>
                <w:rFonts w:ascii="宋体" w:hAnsi="宋体" w:hint="eastAsia"/>
                <w:color w:val="000000" w:themeColor="text1"/>
                <w:kern w:val="0"/>
                <w:szCs w:val="21"/>
                <w:lang w:val="en-GB"/>
              </w:rPr>
              <w:t>）高</w:t>
            </w:r>
            <w:r w:rsidRPr="00082B27">
              <w:rPr>
                <w:rFonts w:ascii="宋体" w:hAnsi="宋体"/>
                <w:color w:val="000000" w:themeColor="text1"/>
                <w:kern w:val="0"/>
                <w:szCs w:val="21"/>
                <w:lang w:val="en-GB"/>
              </w:rPr>
              <w:t>γ</w:t>
            </w:r>
            <w:r w:rsidRPr="00082B27">
              <w:rPr>
                <w:rFonts w:ascii="宋体" w:hAnsi="宋体" w:hint="eastAsia"/>
                <w:color w:val="000000" w:themeColor="text1"/>
                <w:kern w:val="0"/>
                <w:szCs w:val="21"/>
                <w:lang w:val="en-GB"/>
              </w:rPr>
              <w:t>球蛋白血症；</w:t>
            </w:r>
          </w:p>
          <w:p w:rsidR="00820CEC" w:rsidRPr="00082B27" w:rsidRDefault="00820CEC"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w:t>
            </w:r>
            <w:r w:rsidRPr="00082B27">
              <w:rPr>
                <w:rFonts w:ascii="宋体" w:hAnsi="宋体"/>
                <w:color w:val="000000" w:themeColor="text1"/>
                <w:kern w:val="0"/>
                <w:szCs w:val="21"/>
                <w:lang w:val="en-GB"/>
              </w:rPr>
              <w:t>2</w:t>
            </w:r>
            <w:r w:rsidRPr="00082B27">
              <w:rPr>
                <w:rFonts w:ascii="宋体" w:hAnsi="宋体" w:hint="eastAsia"/>
                <w:color w:val="000000" w:themeColor="text1"/>
                <w:kern w:val="0"/>
                <w:szCs w:val="21"/>
                <w:lang w:val="en-GB"/>
              </w:rPr>
              <w:t>）血液中存在高水平的自身免疫抗体，如</w:t>
            </w:r>
            <w:r w:rsidRPr="00082B27">
              <w:rPr>
                <w:rFonts w:ascii="宋体" w:hAnsi="宋体"/>
                <w:color w:val="000000" w:themeColor="text1"/>
                <w:kern w:val="0"/>
                <w:szCs w:val="21"/>
                <w:lang w:val="en-GB"/>
              </w:rPr>
              <w:t>ANA</w:t>
            </w:r>
            <w:r w:rsidRPr="00082B27">
              <w:rPr>
                <w:rFonts w:ascii="宋体" w:hAnsi="宋体" w:hint="eastAsia"/>
                <w:color w:val="000000" w:themeColor="text1"/>
                <w:kern w:val="0"/>
                <w:szCs w:val="21"/>
                <w:lang w:val="en-GB"/>
              </w:rPr>
              <w:t>（抗核抗体）、</w:t>
            </w:r>
            <w:r w:rsidRPr="00082B27">
              <w:rPr>
                <w:rFonts w:ascii="宋体" w:hAnsi="宋体"/>
                <w:color w:val="000000" w:themeColor="text1"/>
                <w:kern w:val="0"/>
                <w:szCs w:val="21"/>
                <w:lang w:val="en-GB"/>
              </w:rPr>
              <w:t>SMA</w:t>
            </w:r>
            <w:r w:rsidRPr="00082B27">
              <w:rPr>
                <w:rFonts w:ascii="宋体" w:hAnsi="宋体" w:hint="eastAsia"/>
                <w:color w:val="000000" w:themeColor="text1"/>
                <w:kern w:val="0"/>
                <w:szCs w:val="21"/>
                <w:lang w:val="en-GB"/>
              </w:rPr>
              <w:t>（抗平滑肌抗体）、抗</w:t>
            </w:r>
            <w:r w:rsidRPr="00082B27">
              <w:rPr>
                <w:rFonts w:ascii="宋体" w:hAnsi="宋体"/>
                <w:color w:val="000000" w:themeColor="text1"/>
                <w:kern w:val="0"/>
                <w:szCs w:val="21"/>
                <w:lang w:val="en-GB"/>
              </w:rPr>
              <w:t>LKM1</w:t>
            </w:r>
            <w:r w:rsidRPr="00082B27">
              <w:rPr>
                <w:rFonts w:ascii="宋体" w:hAnsi="宋体" w:hint="eastAsia"/>
                <w:color w:val="000000" w:themeColor="text1"/>
                <w:kern w:val="0"/>
                <w:szCs w:val="21"/>
                <w:lang w:val="en-GB"/>
              </w:rPr>
              <w:t>抗体或抗</w:t>
            </w:r>
            <w:r w:rsidRPr="00082B27">
              <w:rPr>
                <w:rFonts w:ascii="宋体" w:hAnsi="宋体"/>
                <w:color w:val="000000" w:themeColor="text1"/>
                <w:kern w:val="0"/>
                <w:szCs w:val="21"/>
                <w:lang w:val="en-GB"/>
              </w:rPr>
              <w:t>-SLA/LP</w:t>
            </w:r>
            <w:r w:rsidRPr="00082B27">
              <w:rPr>
                <w:rFonts w:ascii="宋体" w:hAnsi="宋体" w:hint="eastAsia"/>
                <w:color w:val="000000" w:themeColor="text1"/>
                <w:kern w:val="0"/>
                <w:szCs w:val="21"/>
                <w:lang w:val="en-GB"/>
              </w:rPr>
              <w:t>抗体；</w:t>
            </w:r>
          </w:p>
          <w:p w:rsidR="00820CEC" w:rsidRPr="00082B27" w:rsidRDefault="00820CEC"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w:t>
            </w:r>
            <w:r w:rsidRPr="00082B27">
              <w:rPr>
                <w:rFonts w:ascii="宋体" w:hAnsi="宋体"/>
                <w:color w:val="000000" w:themeColor="text1"/>
                <w:kern w:val="0"/>
                <w:szCs w:val="21"/>
                <w:lang w:val="en-GB"/>
              </w:rPr>
              <w:t>3</w:t>
            </w:r>
            <w:r w:rsidRPr="00082B27">
              <w:rPr>
                <w:rFonts w:ascii="宋体" w:hAnsi="宋体" w:hint="eastAsia"/>
                <w:color w:val="000000" w:themeColor="text1"/>
                <w:kern w:val="0"/>
                <w:szCs w:val="21"/>
                <w:lang w:val="en-GB"/>
              </w:rPr>
              <w:t>）肝脏活检证实免疫性肝炎；</w:t>
            </w:r>
          </w:p>
          <w:p w:rsidR="00820CEC" w:rsidRPr="00082B27" w:rsidRDefault="00820CEC"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w:t>
            </w:r>
            <w:r w:rsidRPr="00082B27">
              <w:rPr>
                <w:rFonts w:ascii="宋体" w:hAnsi="宋体"/>
                <w:color w:val="000000" w:themeColor="text1"/>
                <w:kern w:val="0"/>
                <w:szCs w:val="21"/>
                <w:lang w:val="en-GB"/>
              </w:rPr>
              <w:t>4</w:t>
            </w:r>
            <w:r w:rsidRPr="00082B27">
              <w:rPr>
                <w:rFonts w:ascii="宋体" w:hAnsi="宋体" w:hint="eastAsia"/>
                <w:color w:val="000000" w:themeColor="text1"/>
                <w:kern w:val="0"/>
                <w:szCs w:val="21"/>
                <w:lang w:val="en-GB"/>
              </w:rPr>
              <w:t>）临床已经出现腹水、食道静脉曲张和脾肿大等肝硬化表现。</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b/>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kern w:val="0"/>
                <w:szCs w:val="21"/>
                <w:lang w:val="en-GB"/>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.66</w:t>
            </w:r>
          </w:p>
        </w:tc>
        <w:tc>
          <w:tcPr>
            <w:tcW w:w="1845" w:type="dxa"/>
            <w:gridSpan w:val="4"/>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严重的Ⅲ度房室传导阻滞</w:t>
            </w: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指心房激动在房室交界区、房室束及其分支内发生阻滞，不能正常地传到心室的心脏传导性疾病，须满足下列全部条件：</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（1）心电图显示房室搏动彼此独立，心室率＜50次/分钟；</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（2）出现阿-斯综合症或心力衰竭的表现；</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（3）必须持续性依赖心脏起搏器维持心脏正常功能，且已经放置心脏起搏器。</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b/>
                <w:color w:val="000000" w:themeColor="text1"/>
                <w:szCs w:val="21"/>
              </w:rPr>
            </w:pP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.67</w:t>
            </w:r>
          </w:p>
        </w:tc>
        <w:tc>
          <w:tcPr>
            <w:tcW w:w="1845" w:type="dxa"/>
            <w:gridSpan w:val="4"/>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严重慢性缩窄性心包炎</w:t>
            </w: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指由于慢性心包炎症导</w:t>
            </w:r>
            <w:r w:rsidRPr="00082B27">
              <w:rPr>
                <w:rFonts w:ascii="宋体" w:hAnsi="宋体"/>
                <w:color w:val="000000" w:themeColor="text1"/>
                <w:sz w:val="21"/>
                <w:szCs w:val="21"/>
                <w:lang w:eastAsia="zh-CN"/>
              </w:rPr>
              <w:t>致心包</w:t>
            </w:r>
            <w:r w:rsidRPr="00082B27">
              <w:rPr>
                <w:rFonts w:ascii="宋体" w:hAnsi="宋体" w:hint="eastAsia"/>
                <w:color w:val="000000" w:themeColor="text1"/>
                <w:sz w:val="21"/>
                <w:szCs w:val="21"/>
                <w:lang w:eastAsia="zh-CN"/>
              </w:rPr>
              <w:t>脏层</w:t>
            </w:r>
            <w:r w:rsidRPr="00082B27">
              <w:rPr>
                <w:rFonts w:ascii="宋体" w:hAnsi="宋体"/>
                <w:color w:val="000000" w:themeColor="text1"/>
                <w:sz w:val="21"/>
                <w:szCs w:val="21"/>
                <w:lang w:eastAsia="zh-CN"/>
              </w:rPr>
              <w:t>和壁</w:t>
            </w:r>
            <w:r w:rsidRPr="00082B27">
              <w:rPr>
                <w:rFonts w:ascii="宋体" w:hAnsi="宋体" w:hint="eastAsia"/>
                <w:color w:val="000000" w:themeColor="text1"/>
                <w:sz w:val="21"/>
                <w:szCs w:val="21"/>
                <w:lang w:eastAsia="zh-CN"/>
              </w:rPr>
              <w:t>层</w:t>
            </w:r>
            <w:r w:rsidRPr="00082B27">
              <w:rPr>
                <w:rFonts w:ascii="宋体" w:hAnsi="宋体"/>
                <w:color w:val="000000" w:themeColor="text1"/>
                <w:sz w:val="21"/>
                <w:szCs w:val="21"/>
                <w:lang w:eastAsia="zh-CN"/>
              </w:rPr>
              <w:t>广泛瘢痕粘</w:t>
            </w:r>
            <w:r w:rsidRPr="00082B27">
              <w:rPr>
                <w:rFonts w:ascii="宋体" w:hAnsi="宋体" w:hint="eastAsia"/>
                <w:color w:val="000000" w:themeColor="text1"/>
                <w:sz w:val="21"/>
                <w:szCs w:val="21"/>
                <w:lang w:eastAsia="zh-CN"/>
              </w:rPr>
              <w:t>连</w:t>
            </w:r>
            <w:r w:rsidRPr="00082B27">
              <w:rPr>
                <w:rFonts w:ascii="宋体" w:hAnsi="宋体"/>
                <w:color w:val="000000" w:themeColor="text1"/>
                <w:sz w:val="21"/>
                <w:szCs w:val="21"/>
                <w:lang w:eastAsia="zh-CN"/>
              </w:rPr>
              <w:t>、增厚和</w:t>
            </w:r>
            <w:r w:rsidRPr="00082B27">
              <w:rPr>
                <w:rFonts w:ascii="宋体" w:hAnsi="宋体" w:hint="eastAsia"/>
                <w:color w:val="000000" w:themeColor="text1"/>
                <w:sz w:val="21"/>
                <w:szCs w:val="21"/>
                <w:lang w:eastAsia="zh-CN"/>
              </w:rPr>
              <w:t>钙</w:t>
            </w:r>
            <w:r w:rsidRPr="00082B27">
              <w:rPr>
                <w:rFonts w:ascii="宋体" w:hAnsi="宋体"/>
                <w:color w:val="000000" w:themeColor="text1"/>
                <w:sz w:val="21"/>
                <w:szCs w:val="21"/>
                <w:lang w:eastAsia="zh-CN"/>
              </w:rPr>
              <w:t>化，心包腔</w:t>
            </w:r>
            <w:r w:rsidRPr="00082B27">
              <w:rPr>
                <w:rFonts w:ascii="宋体" w:hAnsi="宋体" w:hint="eastAsia"/>
                <w:color w:val="000000" w:themeColor="text1"/>
                <w:sz w:val="21"/>
                <w:szCs w:val="21"/>
                <w:lang w:eastAsia="zh-CN"/>
              </w:rPr>
              <w:t>闭</w:t>
            </w:r>
            <w:r w:rsidRPr="00082B27">
              <w:rPr>
                <w:rFonts w:ascii="宋体" w:hAnsi="宋体"/>
                <w:color w:val="000000" w:themeColor="text1"/>
                <w:sz w:val="21"/>
                <w:szCs w:val="21"/>
                <w:lang w:eastAsia="zh-CN"/>
              </w:rPr>
              <w:t>塞，形成一个</w:t>
            </w:r>
            <w:r w:rsidRPr="00082B27">
              <w:rPr>
                <w:rFonts w:ascii="宋体" w:hAnsi="宋体" w:hint="eastAsia"/>
                <w:color w:val="000000" w:themeColor="text1"/>
                <w:sz w:val="21"/>
                <w:szCs w:val="21"/>
                <w:lang w:eastAsia="zh-CN"/>
              </w:rPr>
              <w:t>纤维</w:t>
            </w:r>
            <w:r w:rsidRPr="00082B27">
              <w:rPr>
                <w:rFonts w:ascii="宋体" w:hAnsi="宋体"/>
                <w:color w:val="000000" w:themeColor="text1"/>
                <w:sz w:val="21"/>
                <w:szCs w:val="21"/>
                <w:lang w:eastAsia="zh-CN"/>
              </w:rPr>
              <w:t>瘢痕外壳，使心</w:t>
            </w:r>
            <w:r w:rsidRPr="00082B27">
              <w:rPr>
                <w:rFonts w:ascii="宋体" w:hAnsi="宋体" w:hint="eastAsia"/>
                <w:color w:val="000000" w:themeColor="text1"/>
                <w:sz w:val="21"/>
                <w:szCs w:val="21"/>
                <w:lang w:eastAsia="zh-CN"/>
              </w:rPr>
              <w:t>脏</w:t>
            </w:r>
            <w:r w:rsidRPr="00082B27">
              <w:rPr>
                <w:rFonts w:ascii="宋体" w:hAnsi="宋体"/>
                <w:color w:val="000000" w:themeColor="text1"/>
                <w:sz w:val="21"/>
                <w:szCs w:val="21"/>
                <w:lang w:eastAsia="zh-CN"/>
              </w:rPr>
              <w:t>和大血管根部受</w:t>
            </w:r>
            <w:r w:rsidRPr="00082B27">
              <w:rPr>
                <w:rFonts w:ascii="宋体" w:hAnsi="宋体" w:hint="eastAsia"/>
                <w:color w:val="000000" w:themeColor="text1"/>
                <w:sz w:val="21"/>
                <w:szCs w:val="21"/>
                <w:lang w:eastAsia="zh-CN"/>
              </w:rPr>
              <w:t>压</w:t>
            </w:r>
            <w:r w:rsidRPr="00082B27">
              <w:rPr>
                <w:rFonts w:ascii="宋体" w:hAnsi="宋体"/>
                <w:color w:val="000000" w:themeColor="text1"/>
                <w:sz w:val="21"/>
                <w:szCs w:val="21"/>
                <w:lang w:eastAsia="zh-CN"/>
              </w:rPr>
              <w:t>，妨碍心</w:t>
            </w:r>
            <w:r w:rsidRPr="00082B27">
              <w:rPr>
                <w:rFonts w:ascii="宋体" w:hAnsi="宋体" w:hint="eastAsia"/>
                <w:color w:val="000000" w:themeColor="text1"/>
                <w:sz w:val="21"/>
                <w:szCs w:val="21"/>
                <w:lang w:eastAsia="zh-CN"/>
              </w:rPr>
              <w:t>脏</w:t>
            </w:r>
            <w:r w:rsidRPr="00082B27">
              <w:rPr>
                <w:rFonts w:ascii="宋体" w:hAnsi="宋体"/>
                <w:color w:val="000000" w:themeColor="text1"/>
                <w:sz w:val="21"/>
                <w:szCs w:val="21"/>
                <w:lang w:eastAsia="zh-CN"/>
              </w:rPr>
              <w:t>的舒</w:t>
            </w:r>
            <w:r w:rsidRPr="00082B27">
              <w:rPr>
                <w:rFonts w:ascii="宋体" w:hAnsi="宋体" w:hint="eastAsia"/>
                <w:color w:val="000000" w:themeColor="text1"/>
                <w:sz w:val="21"/>
                <w:szCs w:val="21"/>
                <w:lang w:eastAsia="zh-CN"/>
              </w:rPr>
              <w:t>张</w:t>
            </w:r>
            <w:r w:rsidRPr="00082B27">
              <w:rPr>
                <w:rFonts w:ascii="宋体" w:hAnsi="宋体"/>
                <w:color w:val="000000" w:themeColor="text1"/>
                <w:sz w:val="21"/>
                <w:szCs w:val="21"/>
                <w:lang w:eastAsia="zh-CN"/>
              </w:rPr>
              <w:t>。</w:t>
            </w:r>
            <w:r>
              <w:rPr>
                <w:rFonts w:ascii="宋体" w:hAnsi="宋体" w:hint="eastAsia"/>
                <w:color w:val="000000" w:themeColor="text1"/>
                <w:sz w:val="21"/>
                <w:szCs w:val="21"/>
                <w:lang w:eastAsia="zh-CN"/>
              </w:rPr>
              <w:t>必须</w:t>
            </w:r>
            <w:r w:rsidRPr="00082B27">
              <w:rPr>
                <w:rFonts w:ascii="宋体" w:hAnsi="宋体" w:hint="eastAsia"/>
                <w:color w:val="000000" w:themeColor="text1"/>
                <w:sz w:val="21"/>
                <w:szCs w:val="21"/>
                <w:lang w:eastAsia="zh-CN"/>
              </w:rPr>
              <w:t>经</w:t>
            </w:r>
            <w:r w:rsidRPr="00082B27">
              <w:rPr>
                <w:rFonts w:ascii="宋体" w:hAnsi="宋体"/>
                <w:color w:val="000000" w:themeColor="text1"/>
                <w:sz w:val="21"/>
                <w:szCs w:val="21"/>
                <w:lang w:eastAsia="zh-CN"/>
              </w:rPr>
              <w:t>心</w:t>
            </w:r>
            <w:r w:rsidRPr="00082B27">
              <w:rPr>
                <w:rFonts w:ascii="宋体" w:hAnsi="宋体" w:hint="eastAsia"/>
                <w:color w:val="000000" w:themeColor="text1"/>
                <w:sz w:val="21"/>
                <w:szCs w:val="21"/>
                <w:lang w:eastAsia="zh-CN"/>
              </w:rPr>
              <w:t>脏</w:t>
            </w:r>
            <w:r w:rsidRPr="00082B27">
              <w:rPr>
                <w:rFonts w:ascii="宋体" w:hAnsi="宋体"/>
                <w:color w:val="000000" w:themeColor="text1"/>
                <w:sz w:val="21"/>
                <w:szCs w:val="21"/>
                <w:lang w:eastAsia="zh-CN"/>
              </w:rPr>
              <w:t>科</w:t>
            </w:r>
            <w:r w:rsidRPr="00082B27">
              <w:rPr>
                <w:rFonts w:ascii="宋体" w:hAnsi="宋体" w:hint="eastAsia"/>
                <w:color w:val="000000" w:themeColor="text1"/>
                <w:sz w:val="21"/>
                <w:szCs w:val="21"/>
                <w:lang w:eastAsia="zh-CN"/>
              </w:rPr>
              <w:t>专</w:t>
            </w:r>
            <w:r w:rsidRPr="00082B27">
              <w:rPr>
                <w:rFonts w:ascii="宋体" w:hAnsi="宋体"/>
                <w:color w:val="000000" w:themeColor="text1"/>
                <w:sz w:val="21"/>
                <w:szCs w:val="21"/>
                <w:lang w:eastAsia="zh-CN"/>
              </w:rPr>
              <w:t>科医生明确</w:t>
            </w:r>
            <w:r w:rsidRPr="00082B27">
              <w:rPr>
                <w:rFonts w:ascii="宋体" w:hAnsi="宋体" w:hint="eastAsia"/>
                <w:color w:val="000000" w:themeColor="text1"/>
                <w:sz w:val="21"/>
                <w:szCs w:val="21"/>
                <w:lang w:eastAsia="zh-CN"/>
              </w:rPr>
              <w:t>诊</w:t>
            </w:r>
            <w:r w:rsidRPr="00082B27">
              <w:rPr>
                <w:rFonts w:ascii="宋体" w:hAnsi="宋体"/>
                <w:color w:val="000000" w:themeColor="text1"/>
                <w:sz w:val="21"/>
                <w:szCs w:val="21"/>
                <w:lang w:eastAsia="zh-CN"/>
              </w:rPr>
              <w:t>断</w:t>
            </w:r>
            <w:r w:rsidRPr="00082B27">
              <w:rPr>
                <w:rFonts w:ascii="宋体" w:hAnsi="宋体" w:hint="eastAsia"/>
                <w:color w:val="000000" w:themeColor="text1"/>
                <w:sz w:val="21"/>
                <w:szCs w:val="21"/>
                <w:lang w:eastAsia="zh-CN"/>
              </w:rPr>
              <w:t>为</w:t>
            </w:r>
            <w:r w:rsidRPr="00082B27">
              <w:rPr>
                <w:rFonts w:ascii="宋体" w:hAnsi="宋体"/>
                <w:color w:val="000000" w:themeColor="text1"/>
                <w:sz w:val="21"/>
                <w:szCs w:val="21"/>
                <w:lang w:eastAsia="zh-CN"/>
              </w:rPr>
              <w:t>慢性</w:t>
            </w:r>
            <w:r w:rsidRPr="00082B27">
              <w:rPr>
                <w:rFonts w:ascii="宋体" w:hAnsi="宋体" w:hint="eastAsia"/>
                <w:color w:val="000000" w:themeColor="text1"/>
                <w:sz w:val="21"/>
                <w:szCs w:val="21"/>
                <w:lang w:eastAsia="zh-CN"/>
              </w:rPr>
              <w:t>缩</w:t>
            </w:r>
            <w:r w:rsidRPr="00082B27">
              <w:rPr>
                <w:rFonts w:ascii="宋体" w:hAnsi="宋体"/>
                <w:color w:val="000000" w:themeColor="text1"/>
                <w:sz w:val="21"/>
                <w:szCs w:val="21"/>
                <w:lang w:eastAsia="zh-CN"/>
              </w:rPr>
              <w:t>窄性心包炎，并且已</w:t>
            </w:r>
            <w:r w:rsidRPr="00082B27">
              <w:rPr>
                <w:rFonts w:ascii="宋体" w:hAnsi="宋体" w:hint="eastAsia"/>
                <w:color w:val="000000" w:themeColor="text1"/>
                <w:sz w:val="21"/>
                <w:szCs w:val="21"/>
                <w:lang w:eastAsia="zh-CN"/>
              </w:rPr>
              <w:t>经</w:t>
            </w:r>
            <w:r w:rsidRPr="00082B27">
              <w:rPr>
                <w:rFonts w:ascii="宋体" w:hAnsi="宋体"/>
                <w:color w:val="000000" w:themeColor="text1"/>
                <w:sz w:val="21"/>
                <w:szCs w:val="21"/>
                <w:lang w:eastAsia="zh-CN"/>
              </w:rPr>
              <w:t>造成永久不可逆性的体力活</w:t>
            </w:r>
            <w:r w:rsidRPr="00082B27">
              <w:rPr>
                <w:rFonts w:ascii="宋体" w:hAnsi="宋体" w:hint="eastAsia"/>
                <w:color w:val="000000" w:themeColor="text1"/>
                <w:sz w:val="21"/>
                <w:szCs w:val="21"/>
                <w:lang w:eastAsia="zh-CN"/>
              </w:rPr>
              <w:t>动</w:t>
            </w:r>
            <w:r w:rsidRPr="00082B27">
              <w:rPr>
                <w:rFonts w:ascii="宋体" w:hAnsi="宋体"/>
                <w:color w:val="000000" w:themeColor="text1"/>
                <w:sz w:val="21"/>
                <w:szCs w:val="21"/>
                <w:lang w:eastAsia="zh-CN"/>
              </w:rPr>
              <w:t>能力受限，达到美国</w:t>
            </w:r>
            <w:r w:rsidRPr="00082B27">
              <w:rPr>
                <w:rFonts w:ascii="宋体" w:hAnsi="宋体" w:hint="eastAsia"/>
                <w:color w:val="000000" w:themeColor="text1"/>
                <w:sz w:val="21"/>
                <w:szCs w:val="21"/>
                <w:lang w:eastAsia="zh-CN"/>
              </w:rPr>
              <w:t>纽约</w:t>
            </w:r>
            <w:r w:rsidRPr="00082B27">
              <w:rPr>
                <w:rFonts w:ascii="宋体" w:hAnsi="宋体"/>
                <w:color w:val="000000" w:themeColor="text1"/>
                <w:sz w:val="21"/>
                <w:szCs w:val="21"/>
                <w:lang w:eastAsia="zh-CN"/>
              </w:rPr>
              <w:t>心</w:t>
            </w:r>
            <w:r w:rsidRPr="00082B27">
              <w:rPr>
                <w:rFonts w:ascii="宋体" w:hAnsi="宋体" w:hint="eastAsia"/>
                <w:color w:val="000000" w:themeColor="text1"/>
                <w:sz w:val="21"/>
                <w:szCs w:val="21"/>
                <w:lang w:eastAsia="zh-CN"/>
              </w:rPr>
              <w:t>脏</w:t>
            </w:r>
            <w:r w:rsidRPr="00082B27">
              <w:rPr>
                <w:rFonts w:ascii="宋体" w:hAnsi="宋体"/>
                <w:color w:val="000000" w:themeColor="text1"/>
                <w:sz w:val="21"/>
                <w:szCs w:val="21"/>
                <w:lang w:eastAsia="zh-CN"/>
              </w:rPr>
              <w:t>病学会心功能状</w:t>
            </w:r>
            <w:r w:rsidRPr="00082B27">
              <w:rPr>
                <w:rFonts w:ascii="宋体" w:hAnsi="宋体" w:hint="eastAsia"/>
                <w:color w:val="000000" w:themeColor="text1"/>
                <w:sz w:val="21"/>
                <w:szCs w:val="21"/>
                <w:lang w:eastAsia="zh-CN"/>
              </w:rPr>
              <w:t>态</w:t>
            </w:r>
            <w:r w:rsidRPr="00082B27">
              <w:rPr>
                <w:rFonts w:ascii="宋体" w:hAnsi="宋体"/>
                <w:color w:val="000000" w:themeColor="text1"/>
                <w:sz w:val="21"/>
                <w:szCs w:val="21"/>
                <w:lang w:eastAsia="zh-CN"/>
              </w:rPr>
              <w:t>分</w:t>
            </w:r>
            <w:r w:rsidRPr="00082B27">
              <w:rPr>
                <w:rFonts w:ascii="宋体" w:hAnsi="宋体" w:hint="eastAsia"/>
                <w:color w:val="000000" w:themeColor="text1"/>
                <w:sz w:val="21"/>
                <w:szCs w:val="21"/>
                <w:lang w:eastAsia="zh-CN"/>
              </w:rPr>
              <w:t>级</w:t>
            </w:r>
            <w:r>
              <w:rPr>
                <w:rFonts w:ascii="宋体" w:hAnsi="宋体" w:hint="eastAsia"/>
                <w:color w:val="000000" w:themeColor="text1"/>
                <w:sz w:val="21"/>
                <w:szCs w:val="21"/>
                <w:lang w:eastAsia="zh-CN"/>
              </w:rPr>
              <w:t>IV级</w:t>
            </w:r>
            <w:r w:rsidRPr="00082B27">
              <w:rPr>
                <w:rFonts w:ascii="宋体" w:hAnsi="宋体"/>
                <w:color w:val="000000" w:themeColor="text1"/>
                <w:sz w:val="21"/>
                <w:szCs w:val="21"/>
                <w:lang w:eastAsia="zh-CN"/>
              </w:rPr>
              <w:t>，并持</w:t>
            </w:r>
            <w:r w:rsidRPr="00082B27">
              <w:rPr>
                <w:rFonts w:ascii="宋体" w:hAnsi="宋体" w:hint="eastAsia"/>
                <w:color w:val="000000" w:themeColor="text1"/>
                <w:sz w:val="21"/>
                <w:szCs w:val="21"/>
                <w:lang w:eastAsia="zh-CN"/>
              </w:rPr>
              <w:t>续</w:t>
            </w:r>
            <w:r w:rsidRPr="00082B27">
              <w:rPr>
                <w:rFonts w:ascii="宋体" w:hAnsi="宋体"/>
                <w:color w:val="000000" w:themeColor="text1"/>
                <w:sz w:val="21"/>
                <w:szCs w:val="21"/>
                <w:lang w:eastAsia="zh-CN"/>
              </w:rPr>
              <w:t>180</w:t>
            </w:r>
            <w:r w:rsidRPr="00082B27">
              <w:rPr>
                <w:rFonts w:ascii="宋体" w:hAnsi="宋体" w:hint="eastAsia"/>
                <w:color w:val="000000" w:themeColor="text1"/>
                <w:sz w:val="21"/>
                <w:szCs w:val="21"/>
                <w:lang w:eastAsia="zh-CN"/>
              </w:rPr>
              <w:t>天以上。</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b/>
                <w:color w:val="000000" w:themeColor="text1"/>
                <w:szCs w:val="21"/>
              </w:rPr>
            </w:pP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.68</w:t>
            </w:r>
          </w:p>
        </w:tc>
        <w:tc>
          <w:tcPr>
            <w:tcW w:w="1845" w:type="dxa"/>
            <w:gridSpan w:val="4"/>
          </w:tcPr>
          <w:p w:rsidR="00820CEC" w:rsidRPr="0066499D" w:rsidRDefault="00820CEC" w:rsidP="00801184">
            <w:pPr>
              <w:jc w:val="left"/>
              <w:rPr>
                <w:rFonts w:ascii="宋体" w:hAnsi="宋体"/>
                <w:b/>
                <w:color w:val="000000" w:themeColor="text1"/>
                <w:szCs w:val="21"/>
              </w:rPr>
            </w:pPr>
            <w:r w:rsidRPr="0066499D">
              <w:rPr>
                <w:rFonts w:ascii="宋体" w:hAnsi="宋体" w:hint="eastAsia"/>
                <w:b/>
                <w:color w:val="000000" w:themeColor="text1"/>
                <w:szCs w:val="21"/>
              </w:rPr>
              <w:t>严重肺孢子菌肺炎</w:t>
            </w:r>
          </w:p>
        </w:tc>
        <w:tc>
          <w:tcPr>
            <w:tcW w:w="7052" w:type="dxa"/>
          </w:tcPr>
          <w:p w:rsidR="00820CEC" w:rsidRPr="0066499D" w:rsidRDefault="00820CEC" w:rsidP="00801184">
            <w:pPr>
              <w:jc w:val="left"/>
              <w:rPr>
                <w:rFonts w:ascii="宋体" w:hAnsi="宋体"/>
                <w:b/>
                <w:color w:val="000000" w:themeColor="text1"/>
                <w:szCs w:val="21"/>
              </w:rPr>
            </w:pPr>
            <w:r w:rsidRPr="0066499D">
              <w:rPr>
                <w:rFonts w:ascii="宋体" w:hAnsi="宋体" w:hint="eastAsia"/>
                <w:color w:val="000000" w:themeColor="text1"/>
                <w:kern w:val="0"/>
                <w:szCs w:val="21"/>
                <w:lang w:val="en-GB"/>
              </w:rPr>
              <w:t>指由肺孢子菌引起的间质性浆细胞炎。并须满足下列全部条件：</w:t>
            </w:r>
            <w:r w:rsidRPr="0066499D">
              <w:rPr>
                <w:rFonts w:ascii="宋体" w:hAnsi="宋体"/>
                <w:color w:val="000000" w:themeColor="text1"/>
                <w:kern w:val="0"/>
                <w:szCs w:val="21"/>
                <w:lang w:val="en-GB"/>
              </w:rPr>
              <w:br/>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1</w:t>
            </w:r>
            <w:r w:rsidRPr="0066499D">
              <w:rPr>
                <w:rFonts w:ascii="宋体" w:hAnsi="宋体" w:hint="eastAsia"/>
                <w:color w:val="000000" w:themeColor="text1"/>
                <w:kern w:val="0"/>
                <w:szCs w:val="21"/>
                <w:lang w:val="en-GB"/>
              </w:rPr>
              <w:t>）第一秒末用力呼气量（</w:t>
            </w:r>
            <w:r w:rsidRPr="0066499D">
              <w:rPr>
                <w:rFonts w:ascii="宋体" w:hAnsi="宋体"/>
                <w:color w:val="000000" w:themeColor="text1"/>
                <w:kern w:val="0"/>
                <w:szCs w:val="21"/>
                <w:lang w:val="en-GB"/>
              </w:rPr>
              <w:t>FEV1</w:t>
            </w:r>
            <w:r w:rsidRPr="0066499D">
              <w:rPr>
                <w:rFonts w:ascii="宋体" w:hAnsi="宋体" w:hint="eastAsia"/>
                <w:color w:val="000000" w:themeColor="text1"/>
                <w:kern w:val="0"/>
                <w:szCs w:val="21"/>
                <w:lang w:val="en-GB"/>
              </w:rPr>
              <w:t>）小于</w:t>
            </w:r>
            <w:r w:rsidRPr="0066499D">
              <w:rPr>
                <w:rFonts w:ascii="宋体" w:hAnsi="宋体"/>
                <w:color w:val="000000" w:themeColor="text1"/>
                <w:kern w:val="0"/>
                <w:szCs w:val="21"/>
                <w:lang w:val="en-GB"/>
              </w:rPr>
              <w:t>1</w:t>
            </w:r>
            <w:r w:rsidRPr="0066499D">
              <w:rPr>
                <w:rFonts w:ascii="宋体" w:hAnsi="宋体" w:hint="eastAsia"/>
                <w:color w:val="000000" w:themeColor="text1"/>
                <w:kern w:val="0"/>
                <w:szCs w:val="21"/>
                <w:lang w:val="en-GB"/>
              </w:rPr>
              <w:t>升；</w:t>
            </w:r>
            <w:r w:rsidRPr="0066499D">
              <w:rPr>
                <w:rFonts w:ascii="宋体" w:hAnsi="宋体"/>
                <w:color w:val="000000" w:themeColor="text1"/>
                <w:kern w:val="0"/>
                <w:szCs w:val="21"/>
                <w:lang w:val="en-GB"/>
              </w:rPr>
              <w:br/>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2</w:t>
            </w:r>
            <w:r w:rsidRPr="0066499D">
              <w:rPr>
                <w:rFonts w:ascii="宋体" w:hAnsi="宋体" w:hint="eastAsia"/>
                <w:color w:val="000000" w:themeColor="text1"/>
                <w:kern w:val="0"/>
                <w:szCs w:val="21"/>
                <w:lang w:val="en-GB"/>
              </w:rPr>
              <w:t>）气道内阻力增加，至少达到</w:t>
            </w:r>
            <w:r>
              <w:rPr>
                <w:rFonts w:ascii="宋体" w:hAnsi="宋体"/>
                <w:color w:val="000000" w:themeColor="text1"/>
                <w:kern w:val="0"/>
                <w:szCs w:val="21"/>
                <w:lang w:val="en-GB"/>
              </w:rPr>
              <w:t>0.5kPa/</w:t>
            </w:r>
            <w:r>
              <w:rPr>
                <w:rFonts w:ascii="宋体" w:hAnsi="宋体" w:hint="eastAsia"/>
                <w:color w:val="000000" w:themeColor="text1"/>
                <w:kern w:val="0"/>
                <w:szCs w:val="21"/>
                <w:lang w:val="en-GB"/>
              </w:rPr>
              <w:t>L</w:t>
            </w:r>
            <w:r w:rsidRPr="0066499D">
              <w:rPr>
                <w:rFonts w:ascii="宋体" w:hAnsi="宋体"/>
                <w:color w:val="000000" w:themeColor="text1"/>
                <w:kern w:val="0"/>
                <w:szCs w:val="21"/>
                <w:lang w:val="en-GB"/>
              </w:rPr>
              <w:t>/s</w:t>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br/>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3</w:t>
            </w:r>
            <w:r w:rsidRPr="0066499D">
              <w:rPr>
                <w:rFonts w:ascii="宋体" w:hAnsi="宋体" w:hint="eastAsia"/>
                <w:color w:val="000000" w:themeColor="text1"/>
                <w:kern w:val="0"/>
                <w:szCs w:val="21"/>
                <w:lang w:val="en-GB"/>
              </w:rPr>
              <w:t>）残气容积（</w:t>
            </w:r>
            <w:r w:rsidRPr="0066499D">
              <w:rPr>
                <w:rFonts w:ascii="宋体" w:hAnsi="宋体"/>
                <w:color w:val="000000" w:themeColor="text1"/>
                <w:kern w:val="0"/>
                <w:szCs w:val="21"/>
                <w:lang w:val="en-GB"/>
              </w:rPr>
              <w:t>RV</w:t>
            </w:r>
            <w:r w:rsidRPr="0066499D">
              <w:rPr>
                <w:rFonts w:ascii="宋体" w:hAnsi="宋体" w:hint="eastAsia"/>
                <w:color w:val="000000" w:themeColor="text1"/>
                <w:kern w:val="0"/>
                <w:szCs w:val="21"/>
                <w:lang w:val="en-GB"/>
              </w:rPr>
              <w:t>）占肺总量（</w:t>
            </w:r>
            <w:r w:rsidRPr="0066499D">
              <w:rPr>
                <w:rFonts w:ascii="宋体" w:hAnsi="宋体"/>
                <w:color w:val="000000" w:themeColor="text1"/>
                <w:kern w:val="0"/>
                <w:szCs w:val="21"/>
                <w:lang w:val="en-GB"/>
              </w:rPr>
              <w:t>TLC</w:t>
            </w:r>
            <w:r w:rsidRPr="0066499D">
              <w:rPr>
                <w:rFonts w:ascii="宋体" w:hAnsi="宋体" w:hint="eastAsia"/>
                <w:color w:val="000000" w:themeColor="text1"/>
                <w:kern w:val="0"/>
                <w:szCs w:val="21"/>
                <w:lang w:val="en-GB"/>
              </w:rPr>
              <w:t>）的</w:t>
            </w:r>
            <w:r w:rsidRPr="0066499D">
              <w:rPr>
                <w:rFonts w:ascii="宋体" w:hAnsi="宋体"/>
                <w:color w:val="000000" w:themeColor="text1"/>
                <w:kern w:val="0"/>
                <w:szCs w:val="21"/>
                <w:lang w:val="en-GB"/>
              </w:rPr>
              <w:t>60%</w:t>
            </w:r>
            <w:r w:rsidRPr="0066499D">
              <w:rPr>
                <w:rFonts w:ascii="宋体" w:hAnsi="宋体" w:hint="eastAsia"/>
                <w:color w:val="000000" w:themeColor="text1"/>
                <w:kern w:val="0"/>
                <w:szCs w:val="21"/>
                <w:lang w:val="en-GB"/>
              </w:rPr>
              <w:t>以上；</w:t>
            </w:r>
            <w:r w:rsidRPr="0066499D">
              <w:rPr>
                <w:rFonts w:ascii="宋体" w:hAnsi="宋体"/>
                <w:color w:val="000000" w:themeColor="text1"/>
                <w:kern w:val="0"/>
                <w:szCs w:val="21"/>
                <w:lang w:val="en-GB"/>
              </w:rPr>
              <w:br/>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4</w:t>
            </w:r>
            <w:r w:rsidRPr="0066499D">
              <w:rPr>
                <w:rFonts w:ascii="宋体" w:hAnsi="宋体" w:hint="eastAsia"/>
                <w:color w:val="000000" w:themeColor="text1"/>
                <w:kern w:val="0"/>
                <w:szCs w:val="21"/>
                <w:lang w:val="en-GB"/>
              </w:rPr>
              <w:t>）胸内气体容积升高，超过</w:t>
            </w:r>
            <w:r w:rsidRPr="0066499D">
              <w:rPr>
                <w:rFonts w:ascii="宋体" w:hAnsi="宋体"/>
                <w:color w:val="000000" w:themeColor="text1"/>
                <w:kern w:val="0"/>
                <w:szCs w:val="21"/>
                <w:lang w:val="en-GB"/>
              </w:rPr>
              <w:t>170</w:t>
            </w:r>
            <w:r w:rsidRPr="0066499D">
              <w:rPr>
                <w:rFonts w:ascii="宋体" w:hAnsi="宋体" w:hint="eastAsia"/>
                <w:color w:val="000000" w:themeColor="text1"/>
                <w:kern w:val="0"/>
                <w:szCs w:val="21"/>
                <w:lang w:val="en-GB"/>
              </w:rPr>
              <w:t>（基值的百分比）；</w:t>
            </w:r>
            <w:r w:rsidRPr="0066499D">
              <w:rPr>
                <w:rFonts w:ascii="宋体" w:hAnsi="宋体"/>
                <w:color w:val="000000" w:themeColor="text1"/>
                <w:kern w:val="0"/>
                <w:szCs w:val="21"/>
                <w:lang w:val="en-GB"/>
              </w:rPr>
              <w:br/>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5</w:t>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PaO</w:t>
            </w:r>
            <w:r w:rsidRPr="008B77F5">
              <w:rPr>
                <w:rFonts w:ascii="宋体" w:hAnsi="宋体"/>
                <w:color w:val="000000" w:themeColor="text1"/>
                <w:kern w:val="0"/>
                <w:szCs w:val="21"/>
                <w:vertAlign w:val="subscript"/>
                <w:lang w:val="en-GB"/>
              </w:rPr>
              <w:t>2</w:t>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60mmHg</w:t>
            </w:r>
            <w:r>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PaCO</w:t>
            </w:r>
            <w:r w:rsidRPr="008B77F5">
              <w:rPr>
                <w:rFonts w:ascii="宋体" w:hAnsi="宋体"/>
                <w:color w:val="000000" w:themeColor="text1"/>
                <w:kern w:val="0"/>
                <w:szCs w:val="21"/>
                <w:vertAlign w:val="subscript"/>
                <w:lang w:val="en-GB"/>
              </w:rPr>
              <w:t>2</w:t>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50mmHg</w:t>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br/>
            </w:r>
            <w:r w:rsidRPr="00D97372">
              <w:rPr>
                <w:rFonts w:ascii="黑体" w:eastAsia="黑体" w:hAnsi="黑体" w:hint="eastAsia"/>
                <w:b/>
                <w:bCs/>
                <w:color w:val="000000" w:themeColor="text1"/>
                <w:sz w:val="22"/>
                <w:szCs w:val="21"/>
                <w:shd w:val="pct15" w:color="auto" w:fill="FFFFFF"/>
              </w:rPr>
              <w:t>感染艾滋病病毒或患艾滋病期间所患肺孢子菌肺炎不在保障范围内。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b/>
                <w:color w:val="000000" w:themeColor="text1"/>
                <w:szCs w:val="21"/>
              </w:rPr>
            </w:pP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hint="eastAsia"/>
                <w:b/>
                <w:color w:val="000000" w:themeColor="text1"/>
                <w:szCs w:val="21"/>
              </w:rPr>
              <w:t>8.1</w:t>
            </w:r>
            <w:r w:rsidRPr="00082B27">
              <w:rPr>
                <w:rFonts w:ascii="宋体" w:hAnsi="宋体" w:hint="eastAsia"/>
                <w:b/>
                <w:color w:val="000000" w:themeColor="text1"/>
                <w:szCs w:val="21"/>
              </w:rPr>
              <w:t>.69</w:t>
            </w:r>
          </w:p>
        </w:tc>
        <w:tc>
          <w:tcPr>
            <w:tcW w:w="1845" w:type="dxa"/>
            <w:gridSpan w:val="4"/>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严重肝豆状核变性（Wilson病）</w:t>
            </w:r>
          </w:p>
        </w:tc>
        <w:tc>
          <w:tcPr>
            <w:tcW w:w="7052" w:type="dxa"/>
          </w:tcPr>
          <w:p w:rsidR="00820CEC" w:rsidRPr="00082B27" w:rsidRDefault="00820CEC" w:rsidP="00801184">
            <w:pPr>
              <w:jc w:val="left"/>
              <w:rPr>
                <w:color w:val="000000" w:themeColor="text1"/>
              </w:rPr>
            </w:pPr>
            <w:r w:rsidRPr="00082B27">
              <w:rPr>
                <w:rFonts w:hint="eastAsia"/>
                <w:color w:val="000000" w:themeColor="text1"/>
              </w:rPr>
              <w:t>指由于铜代谢障碍所引起的一种疾病，其特点为肝硬化与双侧脑基底神经节变性同时存在，且须由专科医生明确诊断，并必须满足下列全部条件：</w:t>
            </w:r>
          </w:p>
          <w:p w:rsidR="00820CEC" w:rsidRPr="00082B27" w:rsidRDefault="00820CEC" w:rsidP="00801184">
            <w:pPr>
              <w:jc w:val="left"/>
              <w:rPr>
                <w:color w:val="000000" w:themeColor="text1"/>
              </w:rPr>
            </w:pPr>
            <w:r w:rsidRPr="00082B27">
              <w:rPr>
                <w:rFonts w:hint="eastAsia"/>
                <w:color w:val="000000" w:themeColor="text1"/>
              </w:rPr>
              <w:t>（</w:t>
            </w:r>
            <w:r w:rsidRPr="00082B27">
              <w:rPr>
                <w:rFonts w:hint="eastAsia"/>
                <w:color w:val="000000" w:themeColor="text1"/>
              </w:rPr>
              <w:t>1</w:t>
            </w:r>
            <w:r w:rsidRPr="00082B27">
              <w:rPr>
                <w:rFonts w:hint="eastAsia"/>
                <w:color w:val="000000" w:themeColor="text1"/>
              </w:rPr>
              <w:t>）临床表现包括：进行性加剧的肢体震颤，肌强直，吞咽及发音困难，精神异常；</w:t>
            </w:r>
          </w:p>
          <w:p w:rsidR="00820CEC" w:rsidRPr="00082B27" w:rsidRDefault="00820CEC" w:rsidP="00801184">
            <w:pPr>
              <w:jc w:val="left"/>
              <w:rPr>
                <w:color w:val="000000" w:themeColor="text1"/>
              </w:rPr>
            </w:pPr>
            <w:r w:rsidRPr="00082B27">
              <w:rPr>
                <w:rFonts w:hint="eastAsia"/>
                <w:color w:val="000000" w:themeColor="text1"/>
              </w:rPr>
              <w:t>（</w:t>
            </w:r>
            <w:r w:rsidRPr="00082B27">
              <w:rPr>
                <w:rFonts w:hint="eastAsia"/>
                <w:color w:val="000000" w:themeColor="text1"/>
              </w:rPr>
              <w:t>2</w:t>
            </w:r>
            <w:r w:rsidRPr="00082B27">
              <w:rPr>
                <w:rFonts w:hint="eastAsia"/>
                <w:color w:val="000000" w:themeColor="text1"/>
              </w:rPr>
              <w:t>）角膜色素环（</w:t>
            </w:r>
            <w:r w:rsidRPr="00082B27">
              <w:rPr>
                <w:rFonts w:hint="eastAsia"/>
                <w:color w:val="000000" w:themeColor="text1"/>
              </w:rPr>
              <w:t>K-F</w:t>
            </w:r>
            <w:r w:rsidRPr="00082B27">
              <w:rPr>
                <w:rFonts w:hint="eastAsia"/>
                <w:color w:val="000000" w:themeColor="text1"/>
              </w:rPr>
              <w:t>环）；</w:t>
            </w:r>
          </w:p>
          <w:p w:rsidR="00820CEC" w:rsidRPr="00082B27" w:rsidRDefault="00820CEC" w:rsidP="00801184">
            <w:pPr>
              <w:jc w:val="left"/>
              <w:rPr>
                <w:color w:val="000000" w:themeColor="text1"/>
              </w:rPr>
            </w:pPr>
            <w:r w:rsidRPr="00082B27">
              <w:rPr>
                <w:rFonts w:hint="eastAsia"/>
                <w:color w:val="000000" w:themeColor="text1"/>
              </w:rPr>
              <w:t>（</w:t>
            </w:r>
            <w:r w:rsidRPr="00082B27">
              <w:rPr>
                <w:rFonts w:hint="eastAsia"/>
                <w:color w:val="000000" w:themeColor="text1"/>
              </w:rPr>
              <w:t>3</w:t>
            </w:r>
            <w:r w:rsidRPr="00082B27">
              <w:rPr>
                <w:rFonts w:hint="eastAsia"/>
                <w:color w:val="000000" w:themeColor="text1"/>
              </w:rPr>
              <w:t>）血清铜和血清铜蓝蛋白降低，尿铜增加；</w:t>
            </w:r>
          </w:p>
          <w:p w:rsidR="00820CEC" w:rsidRPr="00082B27" w:rsidRDefault="00820CEC" w:rsidP="00801184">
            <w:pPr>
              <w:jc w:val="left"/>
              <w:rPr>
                <w:color w:val="000000" w:themeColor="text1"/>
              </w:rPr>
            </w:pPr>
            <w:r w:rsidRPr="00082B27">
              <w:rPr>
                <w:rFonts w:hint="eastAsia"/>
                <w:color w:val="000000" w:themeColor="text1"/>
              </w:rPr>
              <w:t>（</w:t>
            </w:r>
            <w:r w:rsidRPr="00082B27">
              <w:rPr>
                <w:rFonts w:hint="eastAsia"/>
                <w:color w:val="000000" w:themeColor="text1"/>
              </w:rPr>
              <w:t>4</w:t>
            </w:r>
            <w:r w:rsidRPr="00082B27">
              <w:rPr>
                <w:rFonts w:hint="eastAsia"/>
                <w:color w:val="000000" w:themeColor="text1"/>
              </w:rPr>
              <w:t>）食管静脉曲张；</w:t>
            </w:r>
          </w:p>
          <w:p w:rsidR="00820CEC" w:rsidRPr="00082B27" w:rsidRDefault="00820CEC" w:rsidP="00801184">
            <w:pPr>
              <w:jc w:val="left"/>
              <w:rPr>
                <w:color w:val="000000" w:themeColor="text1"/>
                <w:lang w:val="en-GB"/>
              </w:rPr>
            </w:pPr>
            <w:r w:rsidRPr="00082B27">
              <w:rPr>
                <w:rFonts w:hint="eastAsia"/>
                <w:color w:val="000000" w:themeColor="text1"/>
              </w:rPr>
              <w:t>（</w:t>
            </w:r>
            <w:r w:rsidRPr="00082B27">
              <w:rPr>
                <w:rFonts w:hint="eastAsia"/>
                <w:color w:val="000000" w:themeColor="text1"/>
              </w:rPr>
              <w:t>5</w:t>
            </w:r>
            <w:r w:rsidRPr="00082B27">
              <w:rPr>
                <w:rFonts w:hint="eastAsia"/>
                <w:color w:val="000000" w:themeColor="text1"/>
              </w:rPr>
              <w:t>）腹水。</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b/>
                <w:color w:val="000000" w:themeColor="text1"/>
                <w:szCs w:val="21"/>
              </w:rPr>
            </w:pP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.7</w:t>
            </w:r>
            <w:r w:rsidRPr="00082B27">
              <w:rPr>
                <w:rFonts w:ascii="宋体" w:hAnsi="宋体" w:hint="eastAsia"/>
                <w:b/>
                <w:bCs/>
                <w:color w:val="000000" w:themeColor="text1"/>
                <w:szCs w:val="21"/>
              </w:rPr>
              <w:t>0</w:t>
            </w:r>
          </w:p>
        </w:tc>
        <w:tc>
          <w:tcPr>
            <w:tcW w:w="1845" w:type="dxa"/>
            <w:gridSpan w:val="4"/>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斯蒂尔病（全身型幼年类风湿性关节炎）</w:t>
            </w: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指未成年时期的一种全身结缔组织病。可表现为驰张热、皮疹、关节炎、脾肿大、淋巴结肿大、浆膜炎、体重减轻、中性粒细胞增多等，全身症状可以先于关节炎出现。本病须在被保险人年满</w:t>
            </w:r>
            <w:r w:rsidRPr="00082B27">
              <w:rPr>
                <w:rFonts w:ascii="宋体" w:hAnsi="宋体"/>
                <w:color w:val="000000" w:themeColor="text1"/>
                <w:sz w:val="21"/>
                <w:szCs w:val="21"/>
                <w:lang w:eastAsia="zh-CN"/>
              </w:rPr>
              <w:t>18</w:t>
            </w:r>
            <w:r w:rsidRPr="00082B27">
              <w:rPr>
                <w:rFonts w:ascii="宋体" w:hAnsi="宋体" w:hint="eastAsia"/>
                <w:color w:val="000000" w:themeColor="text1"/>
                <w:sz w:val="21"/>
                <w:szCs w:val="21"/>
                <w:lang w:eastAsia="zh-CN"/>
              </w:rPr>
              <w:t>周岁前经专科医生出具医学诊断证明，并且满足下列条件之一：</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w:t>
            </w:r>
            <w:r w:rsidRPr="00082B27">
              <w:rPr>
                <w:rFonts w:ascii="宋体" w:hAnsi="宋体"/>
                <w:color w:val="000000" w:themeColor="text1"/>
                <w:sz w:val="21"/>
                <w:szCs w:val="21"/>
                <w:lang w:eastAsia="zh-CN"/>
              </w:rPr>
              <w:t>1</w:t>
            </w:r>
            <w:r w:rsidRPr="00082B27">
              <w:rPr>
                <w:rFonts w:ascii="宋体" w:hAnsi="宋体" w:hint="eastAsia"/>
                <w:color w:val="000000" w:themeColor="text1"/>
                <w:sz w:val="21"/>
                <w:szCs w:val="21"/>
                <w:lang w:eastAsia="zh-CN"/>
              </w:rPr>
              <w:t>）临床及</w:t>
            </w:r>
            <w:r w:rsidRPr="00082B27">
              <w:rPr>
                <w:rFonts w:ascii="宋体" w:hAnsi="宋体"/>
                <w:color w:val="000000" w:themeColor="text1"/>
                <w:sz w:val="21"/>
                <w:szCs w:val="21"/>
                <w:lang w:eastAsia="zh-CN"/>
              </w:rPr>
              <w:t>X</w:t>
            </w:r>
            <w:r w:rsidRPr="00082B27">
              <w:rPr>
                <w:rFonts w:ascii="宋体" w:hAnsi="宋体" w:hint="eastAsia"/>
                <w:color w:val="000000" w:themeColor="text1"/>
                <w:sz w:val="21"/>
                <w:szCs w:val="21"/>
                <w:lang w:eastAsia="zh-CN"/>
              </w:rPr>
              <w:t>线检查发现明显的关节畸形，以下关节中至少其中三个关节受累：手关节、腕关节、肘关节、膝关节、髋关节、踝关节、脊椎关节或跖趾关节；</w:t>
            </w:r>
          </w:p>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w:t>
            </w:r>
            <w:r w:rsidRPr="00082B27">
              <w:rPr>
                <w:rFonts w:ascii="宋体" w:hAnsi="宋体"/>
                <w:color w:val="000000" w:themeColor="text1"/>
                <w:sz w:val="21"/>
                <w:szCs w:val="21"/>
                <w:lang w:eastAsia="zh-CN"/>
              </w:rPr>
              <w:t>2</w:t>
            </w:r>
            <w:r w:rsidRPr="00082B27">
              <w:rPr>
                <w:rFonts w:ascii="宋体" w:hAnsi="宋体" w:hint="eastAsia"/>
                <w:color w:val="000000" w:themeColor="text1"/>
                <w:sz w:val="21"/>
                <w:szCs w:val="21"/>
                <w:lang w:eastAsia="zh-CN"/>
              </w:rPr>
              <w:t>）因病情严重在医生的建议下已接受以治疗为目的的膝或髋关节的置换</w:t>
            </w:r>
            <w:r w:rsidRPr="00082B27">
              <w:rPr>
                <w:rFonts w:ascii="宋体" w:hAnsi="宋体" w:hint="eastAsia"/>
                <w:color w:val="000000" w:themeColor="text1"/>
                <w:sz w:val="21"/>
                <w:szCs w:val="21"/>
                <w:lang w:eastAsia="zh-CN"/>
              </w:rPr>
              <w:lastRenderedPageBreak/>
              <w:t>手术。</w:t>
            </w:r>
          </w:p>
          <w:p w:rsidR="00820CEC" w:rsidRPr="00082B27" w:rsidRDefault="00820CEC" w:rsidP="00801184">
            <w:pPr>
              <w:pStyle w:val="2"/>
              <w:spacing w:before="0" w:after="0"/>
              <w:rPr>
                <w:rFonts w:ascii="宋体" w:hAnsi="宋体"/>
                <w:color w:val="000000" w:themeColor="text1"/>
                <w:sz w:val="21"/>
                <w:szCs w:val="21"/>
                <w:lang w:eastAsia="zh-CN"/>
              </w:rPr>
            </w:pPr>
            <w:r w:rsidRPr="00D97372">
              <w:rPr>
                <w:rFonts w:ascii="黑体" w:eastAsia="黑体" w:hAnsi="黑体" w:hint="eastAsia"/>
                <w:b/>
                <w:bCs/>
                <w:color w:val="000000" w:themeColor="text1"/>
                <w:kern w:val="2"/>
                <w:sz w:val="22"/>
                <w:szCs w:val="21"/>
                <w:shd w:val="pct15" w:color="auto" w:fill="FFFFFF"/>
                <w:lang w:val="en-US" w:eastAsia="zh-CN"/>
              </w:rPr>
              <w:t>未成年人其他类型的类风湿性关节炎不在保障范围内。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.7</w:t>
            </w:r>
            <w:r w:rsidRPr="00082B27">
              <w:rPr>
                <w:rFonts w:ascii="宋体" w:hAnsi="宋体" w:hint="eastAsia"/>
                <w:b/>
                <w:bCs/>
                <w:color w:val="000000" w:themeColor="text1"/>
                <w:szCs w:val="21"/>
              </w:rPr>
              <w:t>1</w:t>
            </w:r>
          </w:p>
        </w:tc>
        <w:tc>
          <w:tcPr>
            <w:tcW w:w="1845" w:type="dxa"/>
            <w:gridSpan w:val="4"/>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严重甲型及乙型血友病</w:t>
            </w:r>
          </w:p>
        </w:tc>
        <w:tc>
          <w:tcPr>
            <w:tcW w:w="7052" w:type="dxa"/>
          </w:tcPr>
          <w:p w:rsidR="00820CEC" w:rsidRPr="00082B27" w:rsidRDefault="00820CEC"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被保险人必须是患上严重甲型血友病（缺乏Ⅷ凝血因子）或严重乙型血友病（缺乏Ⅸ凝血因子），而凝血因子Ⅷ或凝血因子Ⅸ的活性水平少于百分之一。诊断须由血液病专科医生确认。</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.7</w:t>
            </w:r>
            <w:r w:rsidRPr="00082B27">
              <w:rPr>
                <w:rFonts w:ascii="宋体" w:hAnsi="宋体" w:hint="eastAsia"/>
                <w:b/>
                <w:bCs/>
                <w:color w:val="000000" w:themeColor="text1"/>
                <w:szCs w:val="21"/>
              </w:rPr>
              <w:t>2</w:t>
            </w:r>
          </w:p>
        </w:tc>
        <w:tc>
          <w:tcPr>
            <w:tcW w:w="1845" w:type="dxa"/>
            <w:gridSpan w:val="4"/>
          </w:tcPr>
          <w:p w:rsidR="00820CEC" w:rsidRPr="00082B27" w:rsidRDefault="00820CEC" w:rsidP="00801184">
            <w:pPr>
              <w:widowControl/>
              <w:jc w:val="left"/>
              <w:textAlignment w:val="center"/>
              <w:rPr>
                <w:rFonts w:ascii="宋体" w:hAnsi="宋体"/>
                <w:b/>
                <w:bCs/>
                <w:color w:val="000000" w:themeColor="text1"/>
                <w:szCs w:val="21"/>
              </w:rPr>
            </w:pPr>
            <w:r w:rsidRPr="00082B27">
              <w:rPr>
                <w:rFonts w:ascii="宋体" w:hAnsi="宋体" w:cs="宋体" w:hint="eastAsia"/>
                <w:b/>
                <w:color w:val="000000" w:themeColor="text1"/>
                <w:kern w:val="0"/>
                <w:szCs w:val="21"/>
                <w:lang w:bidi="ar"/>
              </w:rPr>
              <w:t>严重肠道疾病并发症</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严重肠道疾病或外伤导致小肠损害并发症，满足下列全部条件：</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w:t>
            </w:r>
            <w:r w:rsidRPr="00082B27">
              <w:rPr>
                <w:rFonts w:ascii="宋体" w:hAnsi="宋体" w:cs="Arial Unicode MS"/>
                <w:color w:val="000000" w:themeColor="text1"/>
                <w:kern w:val="0"/>
                <w:szCs w:val="21"/>
              </w:rPr>
              <w:t>1</w:t>
            </w:r>
            <w:r w:rsidRPr="00082B27">
              <w:rPr>
                <w:rFonts w:ascii="宋体" w:hAnsi="宋体" w:cs="Arial Unicode MS" w:hint="eastAsia"/>
                <w:color w:val="000000" w:themeColor="text1"/>
                <w:kern w:val="0"/>
                <w:szCs w:val="21"/>
              </w:rPr>
              <w:t>）</w:t>
            </w:r>
            <w:r w:rsidRPr="00082B27">
              <w:rPr>
                <w:rFonts w:ascii="宋体" w:hAnsi="宋体" w:hint="eastAsia"/>
                <w:color w:val="000000" w:themeColor="text1"/>
                <w:szCs w:val="21"/>
              </w:rPr>
              <w:t>至少切除了三分之二小肠；</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（2）</w:t>
            </w:r>
            <w:r w:rsidRPr="00082B27">
              <w:rPr>
                <w:rFonts w:ascii="宋体" w:hAnsi="宋体" w:hint="eastAsia"/>
                <w:color w:val="000000" w:themeColor="text1"/>
                <w:szCs w:val="21"/>
              </w:rPr>
              <w:t>完全肠外营养支持三个月以上。</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.7</w:t>
            </w:r>
            <w:r w:rsidRPr="00082B27">
              <w:rPr>
                <w:rFonts w:ascii="宋体" w:hAnsi="宋体" w:hint="eastAsia"/>
                <w:b/>
                <w:bCs/>
                <w:color w:val="000000" w:themeColor="text1"/>
                <w:szCs w:val="21"/>
              </w:rPr>
              <w:t>3</w:t>
            </w:r>
          </w:p>
        </w:tc>
        <w:tc>
          <w:tcPr>
            <w:tcW w:w="1845" w:type="dxa"/>
            <w:gridSpan w:val="4"/>
          </w:tcPr>
          <w:p w:rsidR="00820CEC" w:rsidRPr="0066499D" w:rsidRDefault="00820CEC" w:rsidP="00801184">
            <w:pPr>
              <w:jc w:val="left"/>
              <w:rPr>
                <w:rFonts w:ascii="宋体" w:hAnsi="宋体"/>
                <w:b/>
                <w:bCs/>
                <w:color w:val="000000" w:themeColor="text1"/>
                <w:szCs w:val="21"/>
              </w:rPr>
            </w:pPr>
            <w:r w:rsidRPr="0066499D">
              <w:rPr>
                <w:rFonts w:ascii="宋体" w:hAnsi="宋体" w:hint="eastAsia"/>
                <w:b/>
                <w:bCs/>
                <w:color w:val="000000" w:themeColor="text1"/>
                <w:szCs w:val="21"/>
              </w:rPr>
              <w:t>严重肺结节病</w:t>
            </w:r>
          </w:p>
        </w:tc>
        <w:tc>
          <w:tcPr>
            <w:tcW w:w="7052" w:type="dxa"/>
          </w:tcPr>
          <w:p w:rsidR="00820CEC" w:rsidRPr="0066499D" w:rsidRDefault="00820CEC"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结节病是一种原因不明的系统性肉芽肿性疾病，可以累及全身多个器官，以肺和淋巴结受累最为常见。严重肺结节病表现为肺的广泛纤维化导致慢性呼吸功能衰竭。被保险人必须被明确诊断并且满足下列所有条件：</w:t>
            </w:r>
          </w:p>
          <w:p w:rsidR="00820CEC" w:rsidRPr="0066499D" w:rsidRDefault="00820CEC"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w:t>
            </w:r>
            <w:r w:rsidRPr="0066499D">
              <w:rPr>
                <w:rFonts w:ascii="宋体" w:hAnsi="宋体"/>
                <w:color w:val="000000" w:themeColor="text1"/>
                <w:szCs w:val="21"/>
              </w:rPr>
              <w:t>1）影像学检查结果为IV期肺结节病，即广泛肺纤维化；</w:t>
            </w:r>
          </w:p>
          <w:p w:rsidR="00820CEC" w:rsidRPr="0066499D" w:rsidRDefault="00820CEC"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w:t>
            </w:r>
            <w:r w:rsidRPr="0066499D">
              <w:rPr>
                <w:rFonts w:ascii="宋体" w:hAnsi="宋体"/>
                <w:color w:val="000000" w:themeColor="text1"/>
                <w:szCs w:val="21"/>
              </w:rPr>
              <w:t>2）存在心脏结节病或神经系统结节病；</w:t>
            </w:r>
          </w:p>
          <w:p w:rsidR="00820CEC" w:rsidRPr="0066499D" w:rsidRDefault="00820CEC"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w:t>
            </w:r>
            <w:r w:rsidRPr="0066499D">
              <w:rPr>
                <w:rFonts w:ascii="宋体" w:hAnsi="宋体"/>
                <w:color w:val="000000" w:themeColor="text1"/>
                <w:szCs w:val="21"/>
              </w:rPr>
              <w:t>3）肺功能进行性下降，临床持续180天动脉血氧分压（PaO</w:t>
            </w:r>
            <w:r w:rsidRPr="008B77F5">
              <w:rPr>
                <w:rFonts w:ascii="宋体" w:hAnsi="宋体"/>
                <w:color w:val="000000" w:themeColor="text1"/>
                <w:szCs w:val="21"/>
                <w:vertAlign w:val="subscript"/>
              </w:rPr>
              <w:t>2</w:t>
            </w:r>
            <w:r w:rsidRPr="0066499D">
              <w:rPr>
                <w:rFonts w:ascii="宋体" w:hAnsi="宋体"/>
                <w:color w:val="000000" w:themeColor="text1"/>
                <w:szCs w:val="21"/>
              </w:rPr>
              <w:t>）</w:t>
            </w:r>
            <w:r w:rsidRPr="0066499D">
              <w:rPr>
                <w:rFonts w:ascii="宋体" w:hAnsi="宋体" w:hint="eastAsia"/>
                <w:color w:val="000000" w:themeColor="text1"/>
                <w:szCs w:val="21"/>
              </w:rPr>
              <w:t>＜</w:t>
            </w:r>
            <w:r w:rsidRPr="0066499D">
              <w:rPr>
                <w:rFonts w:ascii="宋体" w:hAnsi="宋体"/>
                <w:color w:val="000000" w:themeColor="text1"/>
                <w:szCs w:val="21"/>
              </w:rPr>
              <w:t>60mmHg和动脉血氧饱和度（SaO</w:t>
            </w:r>
            <w:r w:rsidRPr="008B77F5">
              <w:rPr>
                <w:rFonts w:ascii="宋体" w:hAnsi="宋体"/>
                <w:color w:val="000000" w:themeColor="text1"/>
                <w:szCs w:val="21"/>
                <w:vertAlign w:val="subscript"/>
              </w:rPr>
              <w:t>2</w:t>
            </w:r>
            <w:r w:rsidRPr="0066499D">
              <w:rPr>
                <w:rFonts w:ascii="宋体" w:hAnsi="宋体"/>
                <w:color w:val="000000" w:themeColor="text1"/>
                <w:szCs w:val="21"/>
              </w:rPr>
              <w:t>）</w:t>
            </w:r>
            <w:r w:rsidRPr="0066499D">
              <w:rPr>
                <w:rFonts w:ascii="宋体" w:hAnsi="宋体" w:hint="eastAsia"/>
                <w:color w:val="000000" w:themeColor="text1"/>
                <w:szCs w:val="21"/>
              </w:rPr>
              <w:t>＜</w:t>
            </w:r>
            <w:r w:rsidRPr="0066499D">
              <w:rPr>
                <w:rFonts w:ascii="宋体" w:hAnsi="宋体"/>
                <w:color w:val="000000" w:themeColor="text1"/>
                <w:szCs w:val="21"/>
              </w:rPr>
              <w:t>85%。</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.7</w:t>
            </w:r>
            <w:r w:rsidRPr="00082B27">
              <w:rPr>
                <w:rFonts w:ascii="宋体" w:hAnsi="宋体" w:hint="eastAsia"/>
                <w:b/>
                <w:bCs/>
                <w:color w:val="000000" w:themeColor="text1"/>
                <w:szCs w:val="21"/>
              </w:rPr>
              <w:t>4</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严重心肌炎</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指心肌局限性或弥漫性的急性或慢性炎症病变，导致心脏功能障碍，达到</w:t>
            </w:r>
            <w:r>
              <w:rPr>
                <w:rFonts w:ascii="宋体" w:hAnsi="宋体" w:hint="eastAsia"/>
                <w:color w:val="000000" w:themeColor="text1"/>
                <w:szCs w:val="21"/>
              </w:rPr>
              <w:t>美国</w:t>
            </w:r>
            <w:r w:rsidRPr="00082B27">
              <w:rPr>
                <w:rFonts w:ascii="宋体" w:hAnsi="宋体" w:hint="eastAsia"/>
                <w:color w:val="000000" w:themeColor="text1"/>
                <w:szCs w:val="21"/>
              </w:rPr>
              <w:t>纽约心脏学会心功能状态分级</w:t>
            </w:r>
            <w:r>
              <w:rPr>
                <w:rFonts w:ascii="宋体" w:hAnsi="宋体" w:cs="Arial Unicode MS" w:hint="eastAsia"/>
                <w:kern w:val="0"/>
                <w:szCs w:val="21"/>
              </w:rPr>
              <w:t>IV级</w:t>
            </w:r>
            <w:r w:rsidRPr="00082B27">
              <w:rPr>
                <w:rFonts w:ascii="宋体" w:hAnsi="宋体" w:hint="eastAsia"/>
                <w:color w:val="000000" w:themeColor="text1"/>
                <w:szCs w:val="21"/>
              </w:rPr>
              <w:t>，且需持续至少</w:t>
            </w:r>
            <w:r w:rsidRPr="00082B27">
              <w:rPr>
                <w:rFonts w:ascii="宋体" w:hAnsi="宋体"/>
                <w:color w:val="000000" w:themeColor="text1"/>
                <w:szCs w:val="21"/>
              </w:rPr>
              <w:t>180</w:t>
            </w:r>
            <w:r w:rsidRPr="00082B27">
              <w:rPr>
                <w:rFonts w:ascii="宋体" w:hAnsi="宋体" w:hint="eastAsia"/>
                <w:color w:val="000000" w:themeColor="text1"/>
                <w:szCs w:val="21"/>
              </w:rPr>
              <w:t>日。</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.7</w:t>
            </w:r>
            <w:r w:rsidRPr="00082B27">
              <w:rPr>
                <w:rFonts w:ascii="宋体" w:hAnsi="宋体" w:hint="eastAsia"/>
                <w:b/>
                <w:bCs/>
                <w:color w:val="000000" w:themeColor="text1"/>
                <w:szCs w:val="21"/>
              </w:rPr>
              <w:t>5</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胆道重建手术</w:t>
            </w:r>
          </w:p>
        </w:tc>
        <w:tc>
          <w:tcPr>
            <w:tcW w:w="7052" w:type="dxa"/>
          </w:tcPr>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指因疾病或胆道创伤导致接受涉及胆总管小肠吻合术的胆道重建手术。手术必须在专科医生认为是医疗必须的情况下进行。</w:t>
            </w:r>
          </w:p>
          <w:p w:rsidR="00820CEC" w:rsidRPr="00082B27" w:rsidRDefault="00820CEC" w:rsidP="00801184">
            <w:pPr>
              <w:keepNext/>
              <w:keepLines/>
              <w:widowControl/>
              <w:jc w:val="left"/>
              <w:outlineLvl w:val="1"/>
              <w:rPr>
                <w:rFonts w:ascii="宋体" w:hAnsi="宋体"/>
                <w:color w:val="000000" w:themeColor="text1"/>
                <w:szCs w:val="21"/>
              </w:rPr>
            </w:pPr>
            <w:r w:rsidRPr="00D97372">
              <w:rPr>
                <w:rFonts w:ascii="黑体" w:eastAsia="黑体" w:hAnsi="黑体" w:hint="eastAsia"/>
                <w:b/>
                <w:bCs/>
                <w:color w:val="000000" w:themeColor="text1"/>
                <w:sz w:val="22"/>
                <w:szCs w:val="21"/>
                <w:shd w:val="pct15" w:color="auto" w:fill="FFFFFF"/>
              </w:rPr>
              <w:t>胆道闭锁并不在保障范围内。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.7</w:t>
            </w:r>
            <w:r w:rsidRPr="00082B27">
              <w:rPr>
                <w:rFonts w:ascii="宋体" w:hAnsi="宋体" w:hint="eastAsia"/>
                <w:b/>
                <w:bCs/>
                <w:color w:val="000000" w:themeColor="text1"/>
                <w:szCs w:val="21"/>
              </w:rPr>
              <w:t>6</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埃博拉病毒感染</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受埃博拉病毒感染导致出血性发热。埃博拉病必须经国家机关认可的有合法资质的医院传染病专科医生确诊，并且埃博拉病毒的存在必须经过实验室检查证实。该病必须从症状开始后</w:t>
            </w:r>
            <w:r w:rsidRPr="00082B27">
              <w:rPr>
                <w:rFonts w:ascii="宋体" w:hAnsi="宋体"/>
                <w:color w:val="000000" w:themeColor="text1"/>
                <w:szCs w:val="21"/>
              </w:rPr>
              <w:t>30</w:t>
            </w:r>
            <w:r w:rsidRPr="00082B27">
              <w:rPr>
                <w:rFonts w:ascii="宋体" w:hAnsi="宋体" w:hint="eastAsia"/>
                <w:color w:val="000000" w:themeColor="text1"/>
                <w:szCs w:val="21"/>
              </w:rPr>
              <w:t>日后持续出现并发症。</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.7</w:t>
            </w:r>
            <w:r w:rsidRPr="00082B27">
              <w:rPr>
                <w:rFonts w:ascii="宋体" w:hAnsi="宋体" w:hint="eastAsia"/>
                <w:b/>
                <w:bCs/>
                <w:color w:val="000000" w:themeColor="text1"/>
                <w:szCs w:val="21"/>
              </w:rPr>
              <w:t>7</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严重瑞氏综合症（</w:t>
            </w:r>
            <w:r w:rsidRPr="00082B27">
              <w:rPr>
                <w:rFonts w:ascii="宋体" w:hAnsi="宋体"/>
                <w:b/>
                <w:bCs/>
                <w:color w:val="000000" w:themeColor="text1"/>
                <w:szCs w:val="21"/>
              </w:rPr>
              <w:t>Reye</w:t>
            </w:r>
            <w:r w:rsidRPr="00082B27">
              <w:rPr>
                <w:rFonts w:ascii="宋体" w:hAnsi="宋体" w:hint="eastAsia"/>
                <w:b/>
                <w:bCs/>
                <w:color w:val="000000" w:themeColor="text1"/>
                <w:szCs w:val="21"/>
              </w:rPr>
              <w:t>综合症）</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瑞氏综合症是线粒体功能障碍性疾病。广泛的线粒体受损，导致脂肪代谢障碍，引起短链脂肪酸、血氨升高，造成脑水肿。主要临床表现为急性发热、反复呕吐、惊厥及意识障碍等。</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肝脏活检是确诊的重要手段。瑞氏综合症需由三级医院儿科专科医生确诊，并符合下列全部条件：</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w:t>
            </w:r>
            <w:r w:rsidRPr="00082B27">
              <w:rPr>
                <w:rFonts w:ascii="宋体" w:hAnsi="宋体" w:cs="Arial Unicode MS"/>
                <w:color w:val="000000" w:themeColor="text1"/>
                <w:kern w:val="0"/>
                <w:szCs w:val="21"/>
              </w:rPr>
              <w:t>1</w:t>
            </w:r>
            <w:r w:rsidRPr="00082B27">
              <w:rPr>
                <w:rFonts w:ascii="宋体" w:hAnsi="宋体" w:cs="Arial Unicode MS" w:hint="eastAsia"/>
                <w:color w:val="000000" w:themeColor="text1"/>
                <w:kern w:val="0"/>
                <w:szCs w:val="21"/>
              </w:rPr>
              <w:t>）</w:t>
            </w:r>
            <w:r w:rsidRPr="00082B27">
              <w:rPr>
                <w:rFonts w:ascii="宋体" w:hAnsi="宋体" w:hint="eastAsia"/>
                <w:color w:val="000000" w:themeColor="text1"/>
                <w:szCs w:val="21"/>
              </w:rPr>
              <w:t>有脑水肿和颅内压升高的脑脊液检查和影像学检查证据；</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（2）</w:t>
            </w:r>
            <w:r w:rsidRPr="00082B27">
              <w:rPr>
                <w:rFonts w:ascii="宋体" w:hAnsi="宋体" w:hint="eastAsia"/>
                <w:color w:val="000000" w:themeColor="text1"/>
                <w:szCs w:val="21"/>
              </w:rPr>
              <w:t>血氨超过正常值的</w:t>
            </w:r>
            <w:r w:rsidRPr="00082B27">
              <w:rPr>
                <w:rFonts w:ascii="宋体" w:hAnsi="宋体"/>
                <w:color w:val="000000" w:themeColor="text1"/>
                <w:szCs w:val="21"/>
              </w:rPr>
              <w:t>3</w:t>
            </w:r>
            <w:r w:rsidRPr="00082B27">
              <w:rPr>
                <w:rFonts w:ascii="宋体" w:hAnsi="宋体" w:hint="eastAsia"/>
                <w:color w:val="000000" w:themeColor="text1"/>
                <w:szCs w:val="21"/>
              </w:rPr>
              <w:t>倍；</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（3）</w:t>
            </w:r>
            <w:r w:rsidRPr="00082B27">
              <w:rPr>
                <w:rFonts w:ascii="宋体" w:hAnsi="宋体" w:hint="eastAsia"/>
                <w:color w:val="000000" w:themeColor="text1"/>
                <w:szCs w:val="21"/>
              </w:rPr>
              <w:t>临床出现昏迷，病程至少达到疾病分期第</w:t>
            </w:r>
            <w:r w:rsidRPr="00082B27">
              <w:rPr>
                <w:rFonts w:ascii="宋体" w:hAnsi="宋体"/>
                <w:color w:val="000000" w:themeColor="text1"/>
                <w:szCs w:val="21"/>
              </w:rPr>
              <w:t>3</w:t>
            </w:r>
            <w:r w:rsidRPr="00082B27">
              <w:rPr>
                <w:rFonts w:ascii="宋体" w:hAnsi="宋体" w:hint="eastAsia"/>
                <w:color w:val="000000" w:themeColor="text1"/>
                <w:szCs w:val="21"/>
              </w:rPr>
              <w:t>期。</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.7</w:t>
            </w:r>
            <w:r w:rsidRPr="00082B27">
              <w:rPr>
                <w:rFonts w:ascii="宋体" w:hAnsi="宋体" w:hint="eastAsia"/>
                <w:b/>
                <w:bCs/>
                <w:color w:val="000000" w:themeColor="text1"/>
                <w:szCs w:val="21"/>
              </w:rPr>
              <w:t>8</w:t>
            </w:r>
          </w:p>
        </w:tc>
        <w:tc>
          <w:tcPr>
            <w:tcW w:w="1845" w:type="dxa"/>
            <w:gridSpan w:val="4"/>
          </w:tcPr>
          <w:p w:rsidR="00820CEC" w:rsidRPr="0066499D" w:rsidRDefault="00820CEC" w:rsidP="00801184">
            <w:pPr>
              <w:jc w:val="left"/>
              <w:rPr>
                <w:rFonts w:ascii="宋体" w:hAnsi="宋体"/>
                <w:b/>
                <w:bCs/>
                <w:color w:val="000000" w:themeColor="text1"/>
                <w:szCs w:val="21"/>
              </w:rPr>
            </w:pPr>
            <w:r w:rsidRPr="0066499D">
              <w:rPr>
                <w:rFonts w:ascii="宋体" w:hAnsi="宋体" w:hint="eastAsia"/>
                <w:b/>
                <w:bCs/>
                <w:color w:val="000000" w:themeColor="text1"/>
                <w:szCs w:val="21"/>
              </w:rPr>
              <w:t>室壁瘤切除手术</w:t>
            </w:r>
          </w:p>
        </w:tc>
        <w:tc>
          <w:tcPr>
            <w:tcW w:w="7052" w:type="dxa"/>
          </w:tcPr>
          <w:p w:rsidR="00820CEC" w:rsidRPr="0066499D" w:rsidRDefault="00820CEC"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因心肌梗死导致室壁瘤，被保险人实际接受了开胸开心室壁瘤切除手术治疗。</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w:t>
            </w:r>
            <w:r w:rsidRPr="00082B27">
              <w:rPr>
                <w:rFonts w:ascii="宋体" w:hAnsi="宋体" w:hint="eastAsia"/>
                <w:b/>
                <w:bCs/>
                <w:color w:val="000000" w:themeColor="text1"/>
                <w:szCs w:val="21"/>
              </w:rPr>
              <w:t>79</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成骨不全症第三型</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指一种胶原病，特征为骨易碎、骨质疏松和易骨折。该病有</w:t>
            </w:r>
            <w:r w:rsidRPr="00082B27">
              <w:rPr>
                <w:rFonts w:ascii="宋体" w:hAnsi="宋体"/>
                <w:color w:val="000000" w:themeColor="text1"/>
                <w:szCs w:val="21"/>
              </w:rPr>
              <w:t>4</w:t>
            </w:r>
            <w:r w:rsidRPr="00082B27">
              <w:rPr>
                <w:rFonts w:ascii="宋体" w:hAnsi="宋体" w:hint="eastAsia"/>
                <w:color w:val="000000" w:themeColor="text1"/>
                <w:szCs w:val="21"/>
              </w:rPr>
              <w:t>种类型：Ⅰ型、Ⅱ型、Ⅲ型、Ⅳ型。本合同只保障Ⅲ型成骨不全的情形，其主要临床特点有：发展迟缓、多发性骨折、进行性脊柱后侧凸及听力损害。Ⅲ型成骨不全必须根据身体检查、家族史、</w:t>
            </w:r>
            <w:r w:rsidRPr="00082B27">
              <w:rPr>
                <w:rFonts w:ascii="宋体" w:hAnsi="宋体"/>
                <w:color w:val="000000" w:themeColor="text1"/>
                <w:szCs w:val="21"/>
              </w:rPr>
              <w:t>X</w:t>
            </w:r>
            <w:r w:rsidRPr="00082B27">
              <w:rPr>
                <w:rFonts w:ascii="宋体" w:hAnsi="宋体" w:hint="eastAsia"/>
                <w:color w:val="000000" w:themeColor="text1"/>
                <w:szCs w:val="21"/>
              </w:rPr>
              <w:t>线检查和皮肤活检报告资料确诊。</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.8</w:t>
            </w:r>
            <w:r w:rsidRPr="00082B27">
              <w:rPr>
                <w:rFonts w:ascii="宋体" w:hAnsi="宋体" w:hint="eastAsia"/>
                <w:b/>
                <w:bCs/>
                <w:color w:val="000000" w:themeColor="text1"/>
                <w:szCs w:val="21"/>
              </w:rPr>
              <w:t>0</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细菌性脑脊髓膜炎</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指因脑膜炎双球菌感染引起脑脊髓膜化脓性病变，且导致永久性神经损害，持续</w:t>
            </w:r>
            <w:r w:rsidRPr="00082B27">
              <w:rPr>
                <w:rFonts w:ascii="宋体" w:hAnsi="宋体"/>
                <w:color w:val="000000" w:themeColor="text1"/>
                <w:szCs w:val="21"/>
              </w:rPr>
              <w:t>90</w:t>
            </w:r>
            <w:r w:rsidRPr="00082B27">
              <w:rPr>
                <w:rFonts w:ascii="宋体" w:hAnsi="宋体" w:hint="eastAsia"/>
                <w:color w:val="000000" w:themeColor="text1"/>
                <w:szCs w:val="21"/>
              </w:rPr>
              <w:t>日以上，并且脑脊液检查显示脑膜炎双球菌阳性。</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lastRenderedPageBreak/>
              <w:t>永久性神经损害是指由细菌性脑脊髓膜炎引起的耳聋、失明、动眼神经麻痹、瘫痪、脑积水、智力中度以上的损害，且上述症状持续</w:t>
            </w:r>
            <w:r w:rsidRPr="00082B27">
              <w:rPr>
                <w:rFonts w:ascii="宋体" w:hAnsi="宋体"/>
                <w:color w:val="000000" w:themeColor="text1"/>
                <w:szCs w:val="21"/>
              </w:rPr>
              <w:t>90</w:t>
            </w:r>
            <w:r w:rsidRPr="00082B27">
              <w:rPr>
                <w:rFonts w:ascii="宋体" w:hAnsi="宋体" w:hint="eastAsia"/>
                <w:color w:val="000000" w:themeColor="text1"/>
                <w:szCs w:val="21"/>
              </w:rPr>
              <w:t>日以上仍无改善迹象。</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hint="eastAsia"/>
                <w:b/>
                <w:bCs/>
                <w:color w:val="000000" w:themeColor="text1"/>
                <w:szCs w:val="21"/>
              </w:rPr>
              <w:t>8.1</w:t>
            </w:r>
            <w:r w:rsidRPr="00082B27">
              <w:rPr>
                <w:rFonts w:ascii="宋体" w:hAnsi="宋体" w:hint="eastAsia"/>
                <w:b/>
                <w:bCs/>
                <w:color w:val="000000" w:themeColor="text1"/>
                <w:szCs w:val="21"/>
              </w:rPr>
              <w:t>.81</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严重川崎病</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指原因不明的系统性血管炎</w:t>
            </w:r>
            <w:r w:rsidRPr="00082B27">
              <w:rPr>
                <w:rFonts w:ascii="宋体" w:hAnsi="宋体"/>
                <w:color w:val="000000" w:themeColor="text1"/>
                <w:szCs w:val="21"/>
              </w:rPr>
              <w:t>，</w:t>
            </w:r>
            <w:r w:rsidRPr="00082B27">
              <w:rPr>
                <w:rFonts w:ascii="宋体" w:hAnsi="宋体" w:hint="eastAsia"/>
                <w:color w:val="000000" w:themeColor="text1"/>
                <w:szCs w:val="21"/>
              </w:rPr>
              <w:t>并须满足下列全部条件：</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w:t>
            </w:r>
            <w:r w:rsidRPr="00082B27">
              <w:rPr>
                <w:rFonts w:ascii="宋体" w:hAnsi="宋体" w:cs="Arial Unicode MS"/>
                <w:color w:val="000000" w:themeColor="text1"/>
                <w:kern w:val="0"/>
                <w:szCs w:val="21"/>
              </w:rPr>
              <w:t>1</w:t>
            </w:r>
            <w:r w:rsidRPr="00082B27">
              <w:rPr>
                <w:rFonts w:ascii="宋体" w:hAnsi="宋体" w:cs="Arial Unicode MS" w:hint="eastAsia"/>
                <w:color w:val="000000" w:themeColor="text1"/>
                <w:kern w:val="0"/>
                <w:szCs w:val="21"/>
              </w:rPr>
              <w:t>）</w:t>
            </w:r>
            <w:r w:rsidRPr="00082B27">
              <w:rPr>
                <w:rFonts w:ascii="宋体" w:hAnsi="宋体" w:hint="eastAsia"/>
                <w:color w:val="000000" w:themeColor="text1"/>
                <w:szCs w:val="21"/>
              </w:rPr>
              <w:t>超声心动图显示川崎病并发冠状动脉瘤或其他心血管异常；</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（2）</w:t>
            </w:r>
            <w:r w:rsidRPr="00082B27">
              <w:rPr>
                <w:rFonts w:ascii="宋体" w:hAnsi="宋体" w:hint="eastAsia"/>
                <w:color w:val="000000" w:themeColor="text1"/>
                <w:szCs w:val="21"/>
              </w:rPr>
              <w:t>已接受了针对川崎病并发冠状动脉瘤或其他心血管异常所进行的手术治疗。</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.8</w:t>
            </w:r>
            <w:r w:rsidRPr="00082B27">
              <w:rPr>
                <w:rFonts w:ascii="宋体" w:hAnsi="宋体" w:hint="eastAsia"/>
                <w:b/>
                <w:bCs/>
                <w:color w:val="000000" w:themeColor="text1"/>
                <w:szCs w:val="21"/>
              </w:rPr>
              <w:t>2</w:t>
            </w:r>
          </w:p>
        </w:tc>
        <w:tc>
          <w:tcPr>
            <w:tcW w:w="1845" w:type="dxa"/>
            <w:gridSpan w:val="4"/>
          </w:tcPr>
          <w:p w:rsidR="00820CEC" w:rsidRPr="0066499D" w:rsidRDefault="00820CEC" w:rsidP="00801184">
            <w:pPr>
              <w:jc w:val="left"/>
              <w:rPr>
                <w:rFonts w:ascii="宋体" w:hAnsi="宋体"/>
                <w:b/>
                <w:bCs/>
                <w:color w:val="000000" w:themeColor="text1"/>
                <w:szCs w:val="21"/>
              </w:rPr>
            </w:pPr>
            <w:r w:rsidRPr="0066499D">
              <w:rPr>
                <w:rFonts w:ascii="宋体" w:hAnsi="宋体" w:hint="eastAsia"/>
                <w:b/>
                <w:bCs/>
                <w:color w:val="000000" w:themeColor="text1"/>
                <w:szCs w:val="21"/>
              </w:rPr>
              <w:t>严重骨髓增生异常综合症</w:t>
            </w:r>
          </w:p>
        </w:tc>
        <w:tc>
          <w:tcPr>
            <w:tcW w:w="7052" w:type="dxa"/>
          </w:tcPr>
          <w:p w:rsidR="00820CEC" w:rsidRPr="0066499D" w:rsidRDefault="00820CEC"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指起源于造血干细胞的一组骨髓克隆增生异常的疾病，符合世界卫生组织（</w:t>
            </w:r>
            <w:r w:rsidRPr="0066499D">
              <w:rPr>
                <w:rFonts w:ascii="宋体" w:hAnsi="宋体"/>
                <w:color w:val="000000" w:themeColor="text1"/>
                <w:szCs w:val="21"/>
              </w:rPr>
              <w:t>WHO）分型方案中的难治性贫血伴原始细胞增多-1（RAEB-1）、难治性贫血伴原始细胞增多-2（RAEB-2）、MDS-未分类（MDS-U）、MDS伴单纯5q-且需满足下列全部条件：</w:t>
            </w:r>
          </w:p>
          <w:p w:rsidR="00820CEC" w:rsidRPr="0066499D" w:rsidRDefault="00820CEC"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w:t>
            </w:r>
            <w:r w:rsidRPr="0066499D">
              <w:rPr>
                <w:rFonts w:ascii="宋体" w:hAnsi="宋体"/>
                <w:color w:val="000000" w:themeColor="text1"/>
                <w:szCs w:val="21"/>
              </w:rPr>
              <w:t>1）骨髓穿刺或骨髓活检结果支持诊断；</w:t>
            </w:r>
          </w:p>
          <w:p w:rsidR="00820CEC" w:rsidRPr="0066499D" w:rsidRDefault="00820CEC"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w:t>
            </w:r>
            <w:r w:rsidRPr="0066499D">
              <w:rPr>
                <w:rFonts w:ascii="宋体" w:hAnsi="宋体"/>
                <w:color w:val="000000" w:themeColor="text1"/>
                <w:szCs w:val="21"/>
              </w:rPr>
              <w:t>2）已持续接受一个月以上的化疗或已接受骨髓移植治疗。</w:t>
            </w:r>
          </w:p>
          <w:p w:rsidR="00820CEC" w:rsidRPr="0066499D" w:rsidRDefault="00820CEC"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此病症须由专科医生明确诊断。</w:t>
            </w:r>
          </w:p>
          <w:p w:rsidR="00820CEC" w:rsidRPr="0066499D" w:rsidRDefault="00820CEC" w:rsidP="00801184">
            <w:pPr>
              <w:keepNext/>
              <w:keepLines/>
              <w:widowControl/>
              <w:jc w:val="left"/>
              <w:outlineLvl w:val="1"/>
              <w:rPr>
                <w:rFonts w:ascii="黑体" w:eastAsia="黑体" w:hAnsi="黑体"/>
                <w:b/>
                <w:bCs/>
                <w:color w:val="000000" w:themeColor="text1"/>
                <w:sz w:val="22"/>
                <w:szCs w:val="21"/>
                <w:shd w:val="pct10" w:color="auto" w:fill="FFFFFF"/>
              </w:rPr>
            </w:pPr>
            <w:r w:rsidRPr="00AF1725">
              <w:rPr>
                <w:rFonts w:ascii="黑体" w:eastAsia="黑体" w:hAnsi="黑体" w:hint="eastAsia"/>
                <w:b/>
                <w:bCs/>
                <w:color w:val="000000" w:themeColor="text1"/>
                <w:sz w:val="22"/>
                <w:szCs w:val="21"/>
              </w:rPr>
              <w:t>若被保险人同时达到严重骨髓增生异常综合症和恶性肿瘤——重度的赔付标准，则我们仅赔付其中一项重大疾病保险金。</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.8</w:t>
            </w:r>
            <w:r w:rsidRPr="00082B27">
              <w:rPr>
                <w:rFonts w:ascii="宋体" w:hAnsi="宋体" w:hint="eastAsia"/>
                <w:b/>
                <w:bCs/>
                <w:color w:val="000000" w:themeColor="text1"/>
                <w:szCs w:val="21"/>
              </w:rPr>
              <w:t>3</w:t>
            </w:r>
          </w:p>
        </w:tc>
        <w:tc>
          <w:tcPr>
            <w:tcW w:w="1845" w:type="dxa"/>
            <w:gridSpan w:val="4"/>
          </w:tcPr>
          <w:p w:rsidR="00820CEC" w:rsidRPr="0066499D" w:rsidRDefault="00820CEC" w:rsidP="00801184">
            <w:pPr>
              <w:jc w:val="left"/>
              <w:rPr>
                <w:rFonts w:ascii="宋体" w:hAnsi="宋体"/>
                <w:b/>
                <w:bCs/>
                <w:color w:val="000000" w:themeColor="text1"/>
                <w:szCs w:val="21"/>
              </w:rPr>
            </w:pPr>
            <w:r w:rsidRPr="0066499D">
              <w:rPr>
                <w:rFonts w:ascii="宋体" w:hAnsi="宋体" w:hint="eastAsia"/>
                <w:b/>
                <w:bCs/>
                <w:color w:val="000000" w:themeColor="text1"/>
                <w:szCs w:val="21"/>
              </w:rPr>
              <w:t>严重药物难治性癫痫手术治疗</w:t>
            </w:r>
          </w:p>
        </w:tc>
        <w:tc>
          <w:tcPr>
            <w:tcW w:w="7052" w:type="dxa"/>
          </w:tcPr>
          <w:p w:rsidR="00820CEC" w:rsidRPr="0066499D" w:rsidRDefault="00820CEC"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指经神经科或儿科专科医生根据典型临床症状和脑电图及</w:t>
            </w:r>
            <w:r w:rsidRPr="0066499D">
              <w:rPr>
                <w:rFonts w:ascii="宋体" w:hAnsi="宋体"/>
                <w:color w:val="000000" w:themeColor="text1"/>
                <w:szCs w:val="21"/>
              </w:rPr>
              <w:t>X</w:t>
            </w:r>
            <w:r w:rsidRPr="0066499D">
              <w:rPr>
                <w:rFonts w:ascii="宋体" w:hAnsi="宋体" w:hint="eastAsia"/>
                <w:color w:val="000000" w:themeColor="text1"/>
                <w:szCs w:val="21"/>
              </w:rPr>
              <w:t>线断层扫描</w:t>
            </w:r>
            <w:r w:rsidRPr="00583302">
              <w:rPr>
                <w:rFonts w:ascii="宋体" w:hAnsi="宋体" w:hint="eastAsia"/>
              </w:rPr>
              <w:t>（CT）</w:t>
            </w:r>
            <w:r w:rsidRPr="0066499D">
              <w:rPr>
                <w:rFonts w:ascii="宋体" w:hAnsi="宋体" w:hint="eastAsia"/>
                <w:color w:val="000000" w:themeColor="text1"/>
                <w:szCs w:val="21"/>
              </w:rPr>
              <w:t>、</w:t>
            </w:r>
            <w:r w:rsidRPr="00212901">
              <w:rPr>
                <w:rFonts w:ascii="宋体" w:hAnsi="宋体" w:hint="eastAsia"/>
                <w:color w:val="000000" w:themeColor="text1"/>
                <w:szCs w:val="21"/>
              </w:rPr>
              <w:t>核磁共振检查</w:t>
            </w:r>
            <w:r w:rsidRPr="0066499D">
              <w:rPr>
                <w:rFonts w:ascii="宋体" w:hAnsi="宋体" w:hint="eastAsia"/>
                <w:color w:val="000000" w:themeColor="text1"/>
                <w:szCs w:val="21"/>
              </w:rPr>
              <w:t>（</w:t>
            </w:r>
            <w:r w:rsidRPr="0066499D">
              <w:rPr>
                <w:rFonts w:ascii="宋体" w:hAnsi="宋体"/>
                <w:color w:val="000000" w:themeColor="text1"/>
                <w:szCs w:val="21"/>
              </w:rPr>
              <w:t>MRI</w:t>
            </w:r>
            <w:r w:rsidRPr="0066499D">
              <w:rPr>
                <w:rFonts w:ascii="宋体" w:hAnsi="宋体" w:hint="eastAsia"/>
                <w:color w:val="000000" w:themeColor="text1"/>
                <w:szCs w:val="21"/>
              </w:rPr>
              <w:t>）、</w:t>
            </w:r>
            <w:r w:rsidRPr="0066499D">
              <w:rPr>
                <w:rFonts w:ascii="宋体" w:hAnsi="宋体"/>
                <w:color w:val="000000" w:themeColor="text1"/>
                <w:kern w:val="0"/>
                <w:szCs w:val="21"/>
              </w:rPr>
              <w:t>正电子发射断层扫描（PET）</w:t>
            </w:r>
            <w:r w:rsidRPr="0066499D">
              <w:rPr>
                <w:rFonts w:ascii="宋体" w:hAnsi="宋体" w:hint="eastAsia"/>
                <w:color w:val="000000" w:themeColor="text1"/>
                <w:szCs w:val="21"/>
              </w:rPr>
              <w:t>等影相学检查确诊。理赔时必须提供</w:t>
            </w:r>
            <w:r w:rsidRPr="0066499D">
              <w:rPr>
                <w:rFonts w:ascii="宋体" w:hAnsi="宋体"/>
                <w:color w:val="000000" w:themeColor="text1"/>
                <w:szCs w:val="21"/>
              </w:rPr>
              <w:t>6</w:t>
            </w:r>
            <w:r w:rsidRPr="0066499D">
              <w:rPr>
                <w:rFonts w:ascii="宋体" w:hAnsi="宋体" w:hint="eastAsia"/>
                <w:color w:val="000000" w:themeColor="text1"/>
                <w:szCs w:val="21"/>
              </w:rPr>
              <w:t>个月以上的相关病历记录证明被保险人存在经抗癫痫药物治疗无效而反复发作的强直阵挛性发作或癫痫大发作，且已行神经外科手术以治疗反复发作的癫痫。</w:t>
            </w:r>
          </w:p>
          <w:p w:rsidR="00820CEC" w:rsidRPr="0066499D" w:rsidRDefault="00820CEC" w:rsidP="00801184">
            <w:pPr>
              <w:pStyle w:val="2"/>
              <w:spacing w:before="0" w:after="0"/>
              <w:rPr>
                <w:rFonts w:ascii="宋体" w:hAnsi="宋体"/>
                <w:color w:val="000000" w:themeColor="text1"/>
                <w:szCs w:val="21"/>
                <w:lang w:eastAsia="zh-CN"/>
              </w:rPr>
            </w:pPr>
            <w:r w:rsidRPr="00D97372">
              <w:rPr>
                <w:rFonts w:ascii="黑体" w:eastAsia="黑体" w:hAnsi="黑体" w:hint="eastAsia"/>
                <w:b/>
                <w:bCs/>
                <w:color w:val="000000" w:themeColor="text1"/>
                <w:kern w:val="2"/>
                <w:sz w:val="22"/>
                <w:szCs w:val="21"/>
                <w:shd w:val="pct15" w:color="auto" w:fill="FFFFFF"/>
                <w:lang w:val="en-US" w:eastAsia="zh-CN"/>
              </w:rPr>
              <w:t>发热性惊厥以及没有全身性发作的失神发作（癫痫小发作）不在保障范围内。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.8</w:t>
            </w:r>
            <w:r w:rsidRPr="00082B27">
              <w:rPr>
                <w:rFonts w:ascii="宋体" w:hAnsi="宋体" w:hint="eastAsia"/>
                <w:b/>
                <w:bCs/>
                <w:color w:val="000000" w:themeColor="text1"/>
                <w:szCs w:val="21"/>
              </w:rPr>
              <w:t>4</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婴儿进行性脊肌萎缩症</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指累及脊髓前角细胞及延髓运动核的神经元退行性变性病。在出生后两年内出现的脊髓和脑干颅神经前角细胞进行性机能障碍，伴随肌肉无力和延髓机能障碍。</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该病须由神经科专科医生通过肌肉活检而确诊。理赔时必须提供肌肉活检的病理报告。</w:t>
            </w:r>
          </w:p>
          <w:p w:rsidR="00820CEC" w:rsidRPr="00082B27" w:rsidRDefault="00820CEC" w:rsidP="00801184">
            <w:pPr>
              <w:keepNext/>
              <w:keepLines/>
              <w:widowControl/>
              <w:jc w:val="left"/>
              <w:outlineLvl w:val="1"/>
              <w:rPr>
                <w:rFonts w:ascii="宋体" w:hAnsi="宋体"/>
                <w:color w:val="000000" w:themeColor="text1"/>
                <w:szCs w:val="21"/>
              </w:rPr>
            </w:pPr>
            <w:r w:rsidRPr="00D97372">
              <w:rPr>
                <w:rFonts w:ascii="黑体" w:eastAsia="黑体" w:hAnsi="黑体" w:hint="eastAsia"/>
                <w:b/>
                <w:bCs/>
                <w:color w:val="000000" w:themeColor="text1"/>
                <w:sz w:val="22"/>
                <w:szCs w:val="21"/>
                <w:shd w:val="pct15" w:color="auto" w:fill="FFFFFF"/>
              </w:rPr>
              <w:t>其他类型的脊肌萎缩症如Ⅱ型中间型进行性脊肌萎缩症，Ⅲ型少年型脊肌萎缩症</w:t>
            </w:r>
            <w:r w:rsidRPr="00D97372">
              <w:rPr>
                <w:rFonts w:ascii="黑体" w:eastAsia="黑体" w:hAnsi="黑体"/>
                <w:b/>
                <w:bCs/>
                <w:color w:val="000000" w:themeColor="text1"/>
                <w:sz w:val="22"/>
                <w:szCs w:val="21"/>
                <w:shd w:val="pct15" w:color="auto" w:fill="FFFFFF"/>
              </w:rPr>
              <w:t>(Kugelberg-Welander</w:t>
            </w:r>
            <w:r w:rsidRPr="00D97372">
              <w:rPr>
                <w:rFonts w:ascii="黑体" w:eastAsia="黑体" w:hAnsi="黑体" w:hint="eastAsia"/>
                <w:b/>
                <w:bCs/>
                <w:color w:val="000000" w:themeColor="text1"/>
                <w:sz w:val="22"/>
                <w:szCs w:val="21"/>
                <w:shd w:val="pct15" w:color="auto" w:fill="FFFFFF"/>
              </w:rPr>
              <w:t>氏病</w:t>
            </w:r>
            <w:r w:rsidRPr="00D97372">
              <w:rPr>
                <w:rFonts w:ascii="黑体" w:eastAsia="黑体" w:hAnsi="黑体"/>
                <w:b/>
                <w:bCs/>
                <w:color w:val="000000" w:themeColor="text1"/>
                <w:sz w:val="22"/>
                <w:szCs w:val="21"/>
                <w:shd w:val="pct15" w:color="auto" w:fill="FFFFFF"/>
              </w:rPr>
              <w:t>)</w:t>
            </w:r>
            <w:r w:rsidRPr="00D97372">
              <w:rPr>
                <w:rFonts w:ascii="黑体" w:eastAsia="黑体" w:hAnsi="黑体" w:hint="eastAsia"/>
                <w:b/>
                <w:bCs/>
                <w:color w:val="000000" w:themeColor="text1"/>
                <w:sz w:val="22"/>
                <w:szCs w:val="21"/>
                <w:shd w:val="pct15" w:color="auto" w:fill="FFFFFF"/>
              </w:rPr>
              <w:t>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.8</w:t>
            </w:r>
            <w:r w:rsidRPr="00082B27">
              <w:rPr>
                <w:rFonts w:ascii="宋体" w:hAnsi="宋体" w:hint="eastAsia"/>
                <w:b/>
                <w:bCs/>
                <w:color w:val="000000" w:themeColor="text1"/>
                <w:szCs w:val="21"/>
              </w:rPr>
              <w:t>5</w:t>
            </w:r>
          </w:p>
        </w:tc>
        <w:tc>
          <w:tcPr>
            <w:tcW w:w="1845" w:type="dxa"/>
            <w:gridSpan w:val="4"/>
          </w:tcPr>
          <w:p w:rsidR="00820CEC" w:rsidRPr="0066499D" w:rsidRDefault="00820CEC" w:rsidP="00801184">
            <w:pPr>
              <w:jc w:val="left"/>
              <w:rPr>
                <w:rFonts w:ascii="宋体" w:hAnsi="宋体"/>
                <w:b/>
                <w:bCs/>
                <w:color w:val="000000" w:themeColor="text1"/>
                <w:szCs w:val="21"/>
              </w:rPr>
            </w:pPr>
            <w:r w:rsidRPr="0066499D">
              <w:rPr>
                <w:rFonts w:ascii="宋体" w:hAnsi="宋体" w:hint="eastAsia"/>
                <w:b/>
                <w:bCs/>
                <w:color w:val="000000" w:themeColor="text1"/>
                <w:szCs w:val="21"/>
              </w:rPr>
              <w:t>神经白塞病</w:t>
            </w:r>
          </w:p>
        </w:tc>
        <w:tc>
          <w:tcPr>
            <w:tcW w:w="7052" w:type="dxa"/>
          </w:tcPr>
          <w:p w:rsidR="00820CEC" w:rsidRPr="0066499D" w:rsidRDefault="00820CEC"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白塞病是一种慢性全身性血管炎症性疾病，主要表现为复发性口腔溃疡、生殖器溃疡、眼炎及皮肤损害，并可累及大血管、神经系统、消化道、肺、肾等等。累及神经系统损害的白塞病称为神经白塞病。神经白塞病必须明确诊断，并且已经造成永久不可逆的神经系统功能损害。永久不可逆的神经系统损害指被保险人持续</w:t>
            </w:r>
            <w:r w:rsidRPr="0066499D">
              <w:rPr>
                <w:rFonts w:ascii="宋体" w:hAnsi="宋体"/>
                <w:color w:val="000000" w:themeColor="text1"/>
                <w:szCs w:val="21"/>
              </w:rPr>
              <w:t>180天无法独立完成下列基本日常生活活动之一：</w:t>
            </w:r>
          </w:p>
          <w:p w:rsidR="00820CEC" w:rsidRPr="0066499D" w:rsidRDefault="00820CEC"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w:t>
            </w:r>
            <w:r w:rsidRPr="0066499D">
              <w:rPr>
                <w:rFonts w:ascii="宋体" w:hAnsi="宋体"/>
                <w:color w:val="000000" w:themeColor="text1"/>
                <w:szCs w:val="21"/>
              </w:rPr>
              <w:t>1）移动：自己从一个房间到另一个房间；</w:t>
            </w:r>
          </w:p>
          <w:p w:rsidR="00820CEC" w:rsidRPr="0066499D" w:rsidRDefault="00820CEC"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w:t>
            </w:r>
            <w:r w:rsidRPr="0066499D">
              <w:rPr>
                <w:rFonts w:ascii="宋体" w:hAnsi="宋体"/>
                <w:color w:val="000000" w:themeColor="text1"/>
                <w:szCs w:val="21"/>
              </w:rPr>
              <w:t>2）进食：自己从已准备好的碗或碟中取食物放入口中。</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.8</w:t>
            </w:r>
            <w:r w:rsidRPr="00082B27">
              <w:rPr>
                <w:rFonts w:ascii="宋体" w:hAnsi="宋体" w:hint="eastAsia"/>
                <w:b/>
                <w:bCs/>
                <w:color w:val="000000" w:themeColor="text1"/>
                <w:szCs w:val="21"/>
              </w:rPr>
              <w:t>6</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艾森门格综合症</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指因心脏病导致的严重肺动脉高压及右向左分流。诊断必须由心脏专科医生经超声心动图和心导管检查证实及需符合以下所有标准：</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1</w:t>
            </w:r>
            <w:r w:rsidRPr="00082B27">
              <w:rPr>
                <w:rFonts w:ascii="宋体" w:hAnsi="宋体" w:hint="eastAsia"/>
                <w:color w:val="000000" w:themeColor="text1"/>
                <w:szCs w:val="21"/>
              </w:rPr>
              <w:t>）平均肺动脉压高于</w:t>
            </w:r>
            <w:r w:rsidRPr="00082B27">
              <w:rPr>
                <w:rFonts w:ascii="宋体" w:hAnsi="宋体"/>
                <w:color w:val="000000" w:themeColor="text1"/>
                <w:szCs w:val="21"/>
              </w:rPr>
              <w:t>40mmHg</w:t>
            </w:r>
            <w:r w:rsidRPr="00082B27">
              <w:rPr>
                <w:rFonts w:ascii="宋体" w:hAnsi="宋体" w:hint="eastAsia"/>
                <w:color w:val="000000" w:themeColor="text1"/>
                <w:szCs w:val="21"/>
              </w:rPr>
              <w:t>；</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2</w:t>
            </w:r>
            <w:r w:rsidRPr="00082B27">
              <w:rPr>
                <w:rFonts w:ascii="宋体" w:hAnsi="宋体" w:hint="eastAsia"/>
                <w:color w:val="000000" w:themeColor="text1"/>
                <w:szCs w:val="21"/>
              </w:rPr>
              <w:t>）肺血管阻力高于</w:t>
            </w:r>
            <w:r w:rsidRPr="00082B27">
              <w:rPr>
                <w:rFonts w:ascii="宋体" w:hAnsi="宋体"/>
                <w:color w:val="000000" w:themeColor="text1"/>
                <w:szCs w:val="21"/>
              </w:rPr>
              <w:t>3mm/L/min</w:t>
            </w:r>
            <w:r w:rsidRPr="00082B27">
              <w:rPr>
                <w:rFonts w:ascii="宋体" w:hAnsi="宋体" w:hint="eastAsia"/>
                <w:color w:val="000000" w:themeColor="text1"/>
                <w:szCs w:val="21"/>
              </w:rPr>
              <w:t>（</w:t>
            </w:r>
            <w:r w:rsidRPr="00082B27">
              <w:rPr>
                <w:rFonts w:ascii="宋体" w:hAnsi="宋体"/>
                <w:color w:val="000000" w:themeColor="text1"/>
                <w:szCs w:val="21"/>
              </w:rPr>
              <w:t>Wood</w:t>
            </w:r>
            <w:r w:rsidRPr="00082B27">
              <w:rPr>
                <w:rFonts w:ascii="宋体" w:hAnsi="宋体" w:hint="eastAsia"/>
                <w:color w:val="000000" w:themeColor="text1"/>
                <w:szCs w:val="21"/>
              </w:rPr>
              <w:t>单位）；</w:t>
            </w:r>
          </w:p>
          <w:p w:rsidR="00820CEC" w:rsidRPr="00082B27" w:rsidRDefault="00820CEC" w:rsidP="00801184">
            <w:pPr>
              <w:keepNext/>
              <w:keepLines/>
              <w:widowControl/>
              <w:jc w:val="left"/>
              <w:outlineLvl w:val="1"/>
              <w:rPr>
                <w:rFonts w:ascii="黑体" w:eastAsia="黑体" w:hAnsi="黑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3</w:t>
            </w:r>
            <w:r w:rsidRPr="00082B27">
              <w:rPr>
                <w:rFonts w:ascii="宋体" w:hAnsi="宋体" w:hint="eastAsia"/>
                <w:color w:val="000000" w:themeColor="text1"/>
                <w:szCs w:val="21"/>
              </w:rPr>
              <w:t>）正常肺微血管楔压低于</w:t>
            </w:r>
            <w:r w:rsidRPr="00082B27">
              <w:rPr>
                <w:rFonts w:ascii="宋体" w:hAnsi="宋体"/>
                <w:color w:val="000000" w:themeColor="text1"/>
                <w:szCs w:val="21"/>
              </w:rPr>
              <w:t>15mmHg</w:t>
            </w:r>
            <w:r w:rsidRPr="00082B27">
              <w:rPr>
                <w:rFonts w:ascii="宋体" w:hAnsi="宋体" w:hint="eastAsia"/>
                <w:color w:val="000000" w:themeColor="text1"/>
                <w:szCs w:val="21"/>
              </w:rPr>
              <w:t>。</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.8</w:t>
            </w:r>
            <w:r w:rsidRPr="00082B27">
              <w:rPr>
                <w:rFonts w:ascii="宋体" w:hAnsi="宋体" w:hint="eastAsia"/>
                <w:b/>
                <w:bCs/>
                <w:color w:val="000000" w:themeColor="text1"/>
                <w:szCs w:val="21"/>
              </w:rPr>
              <w:t>7</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脊髓小脑变性症</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指一组以小脑萎缩和共济失调为主要临床特点的疾病。须满足下列全部条件：</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1</w:t>
            </w:r>
            <w:r w:rsidRPr="00082B27">
              <w:rPr>
                <w:rFonts w:ascii="宋体" w:hAnsi="宋体" w:hint="eastAsia"/>
                <w:color w:val="000000" w:themeColor="text1"/>
                <w:szCs w:val="21"/>
              </w:rPr>
              <w:t>）脊髓小脑变性症必须由医院诊断，并有以下证据支持：</w:t>
            </w:r>
          </w:p>
          <w:p w:rsidR="00820CEC" w:rsidRPr="00082B27" w:rsidRDefault="00820CEC" w:rsidP="00801184">
            <w:pPr>
              <w:keepNext/>
              <w:keepLines/>
              <w:widowControl/>
              <w:ind w:leftChars="16" w:left="34" w:firstLineChars="67" w:firstLine="141"/>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①</w:t>
            </w:r>
            <w:r>
              <w:rPr>
                <w:rFonts w:ascii="宋体" w:hAnsi="宋体" w:cs="Arial Unicode MS" w:hint="eastAsia"/>
                <w:color w:val="000000" w:themeColor="text1"/>
                <w:kern w:val="0"/>
                <w:szCs w:val="21"/>
              </w:rPr>
              <w:t xml:space="preserve"> </w:t>
            </w:r>
            <w:r w:rsidRPr="00082B27">
              <w:rPr>
                <w:rFonts w:ascii="宋体" w:hAnsi="宋体" w:hint="eastAsia"/>
                <w:color w:val="000000" w:themeColor="text1"/>
                <w:szCs w:val="21"/>
              </w:rPr>
              <w:t>影像学检查证实存在小脑萎缩；</w:t>
            </w:r>
          </w:p>
          <w:p w:rsidR="00820CEC" w:rsidRPr="00082B27" w:rsidRDefault="00820CEC" w:rsidP="00801184">
            <w:pPr>
              <w:keepNext/>
              <w:keepLines/>
              <w:widowControl/>
              <w:ind w:leftChars="16" w:left="34" w:firstLineChars="67" w:firstLine="141"/>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②</w:t>
            </w:r>
            <w:r>
              <w:rPr>
                <w:rFonts w:ascii="宋体" w:hAnsi="宋体" w:cs="Arial Unicode MS" w:hint="eastAsia"/>
                <w:color w:val="000000" w:themeColor="text1"/>
                <w:kern w:val="0"/>
                <w:szCs w:val="21"/>
              </w:rPr>
              <w:t xml:space="preserve"> </w:t>
            </w:r>
            <w:r w:rsidRPr="00082B27">
              <w:rPr>
                <w:rFonts w:ascii="宋体" w:hAnsi="宋体" w:hint="eastAsia"/>
                <w:color w:val="000000" w:themeColor="text1"/>
                <w:szCs w:val="21"/>
              </w:rPr>
              <w:t>临床表现存在共济失调、语言障碍和肌张力异常。</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2</w:t>
            </w:r>
            <w:r w:rsidRPr="00082B27">
              <w:rPr>
                <w:rFonts w:ascii="宋体" w:hAnsi="宋体" w:hint="eastAsia"/>
                <w:color w:val="000000" w:themeColor="text1"/>
                <w:szCs w:val="21"/>
              </w:rPr>
              <w:t>）被保险人运动功能严重障碍，自主生活能力完全丧失，无法独立完成六项基本日常生活活动中的三项或三项以上。</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.8</w:t>
            </w:r>
            <w:r w:rsidRPr="00082B27">
              <w:rPr>
                <w:rFonts w:ascii="宋体" w:hAnsi="宋体" w:hint="eastAsia"/>
                <w:b/>
                <w:bCs/>
                <w:color w:val="000000" w:themeColor="text1"/>
                <w:szCs w:val="21"/>
              </w:rPr>
              <w:t>8</w:t>
            </w:r>
          </w:p>
        </w:tc>
        <w:tc>
          <w:tcPr>
            <w:tcW w:w="1845" w:type="dxa"/>
            <w:gridSpan w:val="4"/>
          </w:tcPr>
          <w:p w:rsidR="00820CEC" w:rsidRPr="00CE5041" w:rsidRDefault="00820CEC" w:rsidP="00801184">
            <w:pPr>
              <w:jc w:val="left"/>
              <w:rPr>
                <w:rFonts w:ascii="宋体" w:hAnsi="宋体"/>
                <w:b/>
                <w:bCs/>
                <w:color w:val="000000" w:themeColor="text1"/>
                <w:szCs w:val="21"/>
              </w:rPr>
            </w:pPr>
            <w:r w:rsidRPr="00CE5041">
              <w:rPr>
                <w:rFonts w:ascii="宋体" w:hAnsi="宋体" w:hint="eastAsia"/>
                <w:b/>
                <w:bCs/>
                <w:color w:val="000000" w:themeColor="text1"/>
                <w:szCs w:val="21"/>
              </w:rPr>
              <w:t>头臂动脉型多发性大动脉炎开胸旁路移植手术</w:t>
            </w:r>
          </w:p>
        </w:tc>
        <w:tc>
          <w:tcPr>
            <w:tcW w:w="7052" w:type="dxa"/>
          </w:tcPr>
          <w:p w:rsidR="00820CEC" w:rsidRPr="00CE5041" w:rsidRDefault="00820CEC" w:rsidP="00801184">
            <w:pPr>
              <w:keepNext/>
              <w:keepLines/>
              <w:widowControl/>
              <w:jc w:val="left"/>
              <w:outlineLvl w:val="1"/>
              <w:rPr>
                <w:rFonts w:ascii="宋体" w:hAnsi="宋体"/>
                <w:color w:val="000000" w:themeColor="text1"/>
                <w:szCs w:val="21"/>
              </w:rPr>
            </w:pPr>
            <w:r w:rsidRPr="00CE5041">
              <w:rPr>
                <w:rFonts w:ascii="宋体" w:hAnsi="宋体" w:hint="eastAsia"/>
                <w:color w:val="000000" w:themeColor="text1"/>
                <w:szCs w:val="21"/>
              </w:rPr>
              <w:t>多发性大动脉炎（高安氏动脉炎）是一种发生在主动脉和其主要分支的慢性炎症性动脉疾病，表现为受累动脉狭窄或闭塞。头臂动脉型多发性大动脉炎（主动脉综合征）可引起脑部及上肢缺血。被保险人被明确诊断为头臂动脉型多发性大动脉炎并且实际接受了经胸部切开进行的无名动脉（头臂干）、颈总动脉、锁骨下动脉旁路移植手术。</w:t>
            </w:r>
          </w:p>
          <w:p w:rsidR="00820CEC" w:rsidRPr="00CE5041" w:rsidRDefault="00820CEC" w:rsidP="00801184">
            <w:pPr>
              <w:jc w:val="left"/>
              <w:rPr>
                <w:rFonts w:ascii="宋体" w:hAnsi="宋体"/>
                <w:color w:val="000000" w:themeColor="text1"/>
                <w:szCs w:val="21"/>
              </w:rPr>
            </w:pPr>
            <w:r w:rsidRPr="00D97372">
              <w:rPr>
                <w:rFonts w:ascii="黑体" w:eastAsia="黑体" w:hAnsi="黑体" w:hint="eastAsia"/>
                <w:b/>
                <w:color w:val="000000" w:themeColor="text1"/>
                <w:sz w:val="22"/>
                <w:szCs w:val="22"/>
                <w:shd w:val="pct15" w:color="auto" w:fill="FFFFFF"/>
              </w:rPr>
              <w:t>非开胸的血管旁路移植手术、因其他病因而进行的旁路移植手术，对其他动脉进行的旁路移植手术，经皮经导管进行的血管内手术不在保障范围内。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w:t>
            </w:r>
            <w:r w:rsidRPr="00082B27">
              <w:rPr>
                <w:rFonts w:ascii="宋体" w:hAnsi="宋体" w:hint="eastAsia"/>
                <w:b/>
                <w:bCs/>
                <w:color w:val="000000" w:themeColor="text1"/>
                <w:szCs w:val="21"/>
              </w:rPr>
              <w:t>89</w:t>
            </w:r>
          </w:p>
        </w:tc>
        <w:tc>
          <w:tcPr>
            <w:tcW w:w="1845" w:type="dxa"/>
            <w:gridSpan w:val="4"/>
          </w:tcPr>
          <w:p w:rsidR="00820CEC" w:rsidRPr="00CE5041" w:rsidRDefault="00820CEC" w:rsidP="00801184">
            <w:pPr>
              <w:jc w:val="left"/>
              <w:rPr>
                <w:rFonts w:ascii="宋体" w:hAnsi="宋体"/>
                <w:b/>
                <w:bCs/>
                <w:color w:val="000000" w:themeColor="text1"/>
                <w:szCs w:val="21"/>
              </w:rPr>
            </w:pPr>
            <w:r w:rsidRPr="00CE5041">
              <w:rPr>
                <w:rFonts w:ascii="宋体" w:hAnsi="宋体" w:hint="eastAsia"/>
                <w:b/>
                <w:bCs/>
                <w:color w:val="000000" w:themeColor="text1"/>
                <w:szCs w:val="21"/>
              </w:rPr>
              <w:t>肠系膜上动脉梗塞致严重肠坏死</w:t>
            </w:r>
          </w:p>
        </w:tc>
        <w:tc>
          <w:tcPr>
            <w:tcW w:w="7052" w:type="dxa"/>
          </w:tcPr>
          <w:p w:rsidR="00820CEC" w:rsidRPr="00CE5041" w:rsidRDefault="00820CEC" w:rsidP="00801184">
            <w:pPr>
              <w:keepNext/>
              <w:keepLines/>
              <w:widowControl/>
              <w:jc w:val="left"/>
              <w:outlineLvl w:val="1"/>
              <w:rPr>
                <w:rFonts w:ascii="宋体" w:hAnsi="宋体"/>
                <w:color w:val="000000" w:themeColor="text1"/>
                <w:szCs w:val="21"/>
              </w:rPr>
            </w:pPr>
            <w:r w:rsidRPr="00CE5041">
              <w:rPr>
                <w:rFonts w:ascii="宋体" w:hAnsi="宋体" w:hint="eastAsia"/>
                <w:color w:val="000000" w:themeColor="text1"/>
                <w:szCs w:val="21"/>
              </w:rPr>
              <w:t>因肠系膜上动脉栓塞或血栓形成引起广泛小肠缺血坏死，临床表现为突发剧烈腹痛。被保险人实际接受了下列两项外科开腹手术治疗：</w:t>
            </w:r>
          </w:p>
          <w:p w:rsidR="00820CEC" w:rsidRPr="00CE5041" w:rsidRDefault="00820CEC" w:rsidP="00801184">
            <w:pPr>
              <w:keepNext/>
              <w:keepLines/>
              <w:widowControl/>
              <w:jc w:val="left"/>
              <w:outlineLvl w:val="1"/>
              <w:rPr>
                <w:rFonts w:ascii="宋体" w:hAnsi="宋体"/>
                <w:color w:val="000000" w:themeColor="text1"/>
                <w:szCs w:val="21"/>
              </w:rPr>
            </w:pPr>
            <w:r w:rsidRPr="00CE5041">
              <w:rPr>
                <w:rFonts w:ascii="宋体" w:hAnsi="宋体" w:hint="eastAsia"/>
                <w:color w:val="000000" w:themeColor="text1"/>
                <w:szCs w:val="21"/>
              </w:rPr>
              <w:t>（</w:t>
            </w:r>
            <w:r w:rsidRPr="00CE5041">
              <w:rPr>
                <w:rFonts w:ascii="宋体" w:hAnsi="宋体"/>
                <w:color w:val="000000" w:themeColor="text1"/>
                <w:szCs w:val="21"/>
              </w:rPr>
              <w:t>1）肠系膜上动脉血栓摘除术（血栓内膜剥脱术）或搭桥手术；</w:t>
            </w:r>
          </w:p>
          <w:p w:rsidR="00820CEC" w:rsidRPr="00CE5041" w:rsidRDefault="00820CEC" w:rsidP="00801184">
            <w:pPr>
              <w:keepNext/>
              <w:keepLines/>
              <w:widowControl/>
              <w:jc w:val="left"/>
              <w:outlineLvl w:val="1"/>
              <w:rPr>
                <w:rFonts w:ascii="宋体" w:hAnsi="宋体"/>
                <w:color w:val="000000" w:themeColor="text1"/>
                <w:szCs w:val="21"/>
              </w:rPr>
            </w:pPr>
            <w:r w:rsidRPr="00CE5041">
              <w:rPr>
                <w:rFonts w:ascii="宋体" w:hAnsi="宋体" w:hint="eastAsia"/>
                <w:color w:val="000000" w:themeColor="text1"/>
                <w:szCs w:val="21"/>
              </w:rPr>
              <w:t>（</w:t>
            </w:r>
            <w:r w:rsidRPr="00CE5041">
              <w:rPr>
                <w:rFonts w:ascii="宋体" w:hAnsi="宋体"/>
                <w:color w:val="000000" w:themeColor="text1"/>
                <w:szCs w:val="21"/>
              </w:rPr>
              <w:t>2）坏死肠管切除术。</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.9</w:t>
            </w:r>
            <w:r w:rsidRPr="00082B27">
              <w:rPr>
                <w:rFonts w:ascii="宋体" w:hAnsi="宋体" w:hint="eastAsia"/>
                <w:b/>
                <w:bCs/>
                <w:color w:val="000000" w:themeColor="text1"/>
                <w:szCs w:val="21"/>
              </w:rPr>
              <w:t>0</w:t>
            </w:r>
          </w:p>
        </w:tc>
        <w:tc>
          <w:tcPr>
            <w:tcW w:w="1845" w:type="dxa"/>
            <w:gridSpan w:val="4"/>
          </w:tcPr>
          <w:p w:rsidR="00820CEC" w:rsidRPr="006F28F9" w:rsidRDefault="00820CEC" w:rsidP="00801184">
            <w:pPr>
              <w:jc w:val="left"/>
              <w:rPr>
                <w:rFonts w:ascii="宋体" w:hAnsi="宋体"/>
                <w:b/>
                <w:bCs/>
                <w:color w:val="000000" w:themeColor="text1"/>
                <w:szCs w:val="21"/>
              </w:rPr>
            </w:pPr>
            <w:r w:rsidRPr="006F28F9">
              <w:rPr>
                <w:rFonts w:ascii="宋体" w:hAnsi="宋体" w:hint="eastAsia"/>
                <w:b/>
                <w:bCs/>
                <w:color w:val="000000" w:themeColor="text1"/>
                <w:szCs w:val="21"/>
              </w:rPr>
              <w:t>横贯性脊髓炎后遗症</w:t>
            </w:r>
          </w:p>
        </w:tc>
        <w:tc>
          <w:tcPr>
            <w:tcW w:w="7052" w:type="dxa"/>
          </w:tcPr>
          <w:p w:rsidR="00820CEC" w:rsidRPr="006F28F9" w:rsidRDefault="00820CEC" w:rsidP="00801184">
            <w:pPr>
              <w:keepNext/>
              <w:keepLines/>
              <w:widowControl/>
              <w:jc w:val="left"/>
              <w:outlineLvl w:val="1"/>
              <w:rPr>
                <w:rFonts w:ascii="宋体" w:hAnsi="宋体"/>
                <w:color w:val="000000" w:themeColor="text1"/>
                <w:szCs w:val="21"/>
              </w:rPr>
            </w:pPr>
            <w:r w:rsidRPr="006F28F9">
              <w:rPr>
                <w:rFonts w:ascii="宋体" w:hAnsi="宋体" w:hint="eastAsia"/>
                <w:color w:val="000000" w:themeColor="text1"/>
                <w:szCs w:val="21"/>
              </w:rPr>
              <w:t>脊髓炎是一种炎症性脊髓疾病。横贯性脊髓炎是指炎症扩展横贯整个脊髓，表现为运动障碍、感觉障碍和自主神经功能障碍。横贯性脊髓炎必须明确诊断，并且已经造成永久不可逆的神经系统功能损害。永久不可逆的神经系统损害指被保险人持续</w:t>
            </w:r>
            <w:r w:rsidRPr="006F28F9">
              <w:rPr>
                <w:rFonts w:ascii="宋体" w:hAnsi="宋体"/>
                <w:color w:val="000000" w:themeColor="text1"/>
                <w:szCs w:val="21"/>
              </w:rPr>
              <w:t>180天无法独立完成下列基本日常生活活动之一：</w:t>
            </w:r>
          </w:p>
          <w:p w:rsidR="00820CEC" w:rsidRPr="006F28F9" w:rsidRDefault="00820CEC" w:rsidP="00801184">
            <w:pPr>
              <w:keepNext/>
              <w:keepLines/>
              <w:widowControl/>
              <w:jc w:val="left"/>
              <w:outlineLvl w:val="1"/>
              <w:rPr>
                <w:rFonts w:ascii="宋体" w:hAnsi="宋体"/>
                <w:color w:val="000000" w:themeColor="text1"/>
                <w:szCs w:val="21"/>
              </w:rPr>
            </w:pPr>
            <w:r w:rsidRPr="006F28F9">
              <w:rPr>
                <w:rFonts w:ascii="宋体" w:hAnsi="宋体" w:hint="eastAsia"/>
                <w:color w:val="000000" w:themeColor="text1"/>
                <w:szCs w:val="21"/>
              </w:rPr>
              <w:t>（</w:t>
            </w:r>
            <w:r w:rsidRPr="006F28F9">
              <w:rPr>
                <w:rFonts w:ascii="宋体" w:hAnsi="宋体"/>
                <w:color w:val="000000" w:themeColor="text1"/>
                <w:szCs w:val="21"/>
              </w:rPr>
              <w:t>1）移动：自己从一个房间到另一个房间；</w:t>
            </w:r>
          </w:p>
          <w:p w:rsidR="00820CEC" w:rsidRPr="006F28F9" w:rsidRDefault="00820CEC" w:rsidP="00801184">
            <w:pPr>
              <w:keepNext/>
              <w:keepLines/>
              <w:widowControl/>
              <w:jc w:val="left"/>
              <w:outlineLvl w:val="1"/>
              <w:rPr>
                <w:rFonts w:ascii="宋体" w:hAnsi="宋体"/>
                <w:color w:val="000000" w:themeColor="text1"/>
                <w:szCs w:val="21"/>
              </w:rPr>
            </w:pPr>
            <w:r w:rsidRPr="006F28F9">
              <w:rPr>
                <w:rFonts w:ascii="宋体" w:hAnsi="宋体" w:hint="eastAsia"/>
                <w:color w:val="000000" w:themeColor="text1"/>
                <w:szCs w:val="21"/>
              </w:rPr>
              <w:t>（</w:t>
            </w:r>
            <w:r w:rsidRPr="006F28F9">
              <w:rPr>
                <w:rFonts w:ascii="宋体" w:hAnsi="宋体"/>
                <w:color w:val="000000" w:themeColor="text1"/>
                <w:szCs w:val="21"/>
              </w:rPr>
              <w:t>2）进食：自己从已准备好的碗或碟中取食物放入口中。</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hint="eastAsia"/>
                <w:b/>
                <w:bCs/>
                <w:color w:val="000000" w:themeColor="text1"/>
                <w:szCs w:val="21"/>
              </w:rPr>
              <w:t>8.1</w:t>
            </w:r>
            <w:r w:rsidRPr="00082B27">
              <w:rPr>
                <w:rFonts w:ascii="宋体" w:hAnsi="宋体" w:hint="eastAsia"/>
                <w:b/>
                <w:bCs/>
                <w:color w:val="000000" w:themeColor="text1"/>
                <w:szCs w:val="21"/>
              </w:rPr>
              <w:t>.91</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亚急性硬化性全脑炎</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指麻疹或麻疹样病毒所致的一种中枢神经系统慢性感染。中枢神经系统呈现灰质和白质破坏为特征的慢性和急性混合存在的炎症。必须满足下列全部条件：</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1</w:t>
            </w:r>
            <w:r w:rsidRPr="00082B27">
              <w:rPr>
                <w:rFonts w:ascii="宋体" w:hAnsi="宋体" w:hint="eastAsia"/>
                <w:color w:val="000000" w:themeColor="text1"/>
                <w:szCs w:val="21"/>
              </w:rPr>
              <w:t>）脑电图存在周期性复合波、脑脊液</w:t>
            </w:r>
            <w:r w:rsidRPr="00082B27">
              <w:rPr>
                <w:rFonts w:ascii="宋体" w:hAnsi="宋体"/>
                <w:color w:val="000000" w:themeColor="text1"/>
                <w:szCs w:val="21"/>
              </w:rPr>
              <w:t>r-</w:t>
            </w:r>
            <w:r w:rsidRPr="00082B27">
              <w:rPr>
                <w:rFonts w:ascii="宋体" w:hAnsi="宋体" w:hint="eastAsia"/>
                <w:color w:val="000000" w:themeColor="text1"/>
                <w:szCs w:val="21"/>
              </w:rPr>
              <w:t>球蛋白升高、脑脊液和血清中麻疹抗体滴定度升高；</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2</w:t>
            </w:r>
            <w:r w:rsidRPr="00082B27">
              <w:rPr>
                <w:rFonts w:ascii="宋体" w:hAnsi="宋体" w:hint="eastAsia"/>
                <w:color w:val="000000" w:themeColor="text1"/>
                <w:szCs w:val="21"/>
              </w:rPr>
              <w:t>）被保险人出现运动障碍，自主生活能力完全丧失，无法独立完成六项基本日常生活活动中的三项或三项以上。</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.9</w:t>
            </w:r>
            <w:r w:rsidRPr="00082B27">
              <w:rPr>
                <w:rFonts w:ascii="宋体" w:hAnsi="宋体" w:hint="eastAsia"/>
                <w:b/>
                <w:bCs/>
                <w:color w:val="000000" w:themeColor="text1"/>
                <w:szCs w:val="21"/>
              </w:rPr>
              <w:t>2</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原发性脊柱侧弯矫正手术</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指被保险人因原发性脊柱侧弯，实际实施了对该病的矫正外科手术。</w:t>
            </w:r>
            <w:r w:rsidRPr="00D97372">
              <w:rPr>
                <w:rFonts w:ascii="黑体" w:eastAsia="黑体" w:hAnsi="黑体" w:hint="eastAsia"/>
                <w:b/>
                <w:bCs/>
                <w:color w:val="000000" w:themeColor="text1"/>
                <w:sz w:val="22"/>
                <w:szCs w:val="21"/>
                <w:shd w:val="pct15" w:color="auto" w:fill="FFFFFF"/>
              </w:rPr>
              <w:t>但由于先天性脊柱侧弯以及其他疾病或意外导致的继发性脊柱侧弯而进行的手术治疗不在保障范围内。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.9</w:t>
            </w:r>
            <w:r w:rsidRPr="00082B27">
              <w:rPr>
                <w:rFonts w:ascii="宋体" w:hAnsi="宋体" w:hint="eastAsia"/>
                <w:b/>
                <w:bCs/>
                <w:color w:val="000000" w:themeColor="text1"/>
                <w:szCs w:val="21"/>
              </w:rPr>
              <w:t>3</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多处臂丛神经根性撕脱</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指由于疾病或意外导致至少两根臂丛神经根性撕脱，所造成的手臂感觉功能与运动功能完全永久性丧失。该病须由专科医生明确诊断，并且有电生理检查结果证实。</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.9</w:t>
            </w:r>
            <w:r w:rsidRPr="00082B27">
              <w:rPr>
                <w:rFonts w:ascii="宋体" w:hAnsi="宋体" w:hint="eastAsia"/>
                <w:b/>
                <w:bCs/>
                <w:color w:val="000000" w:themeColor="text1"/>
                <w:szCs w:val="21"/>
              </w:rPr>
              <w:t>4</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严重结核性脑膜炎</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指由结核杆菌引起的脑膜和脊膜的非化脓性炎症性疾病。需满足下列全部条件：</w:t>
            </w:r>
          </w:p>
          <w:p w:rsidR="00820CEC" w:rsidRPr="00082B27" w:rsidRDefault="00820CEC" w:rsidP="00801184">
            <w:pPr>
              <w:keepNext/>
              <w:keepLines/>
              <w:widowControl/>
              <w:numPr>
                <w:ilvl w:val="0"/>
                <w:numId w:val="8"/>
              </w:numPr>
              <w:jc w:val="left"/>
              <w:outlineLvl w:val="1"/>
              <w:rPr>
                <w:rFonts w:ascii="宋体" w:hAnsi="宋体"/>
                <w:color w:val="000000" w:themeColor="text1"/>
                <w:szCs w:val="21"/>
              </w:rPr>
            </w:pPr>
            <w:r w:rsidRPr="00082B27">
              <w:rPr>
                <w:rFonts w:ascii="宋体" w:hAnsi="宋体" w:hint="eastAsia"/>
                <w:color w:val="000000" w:themeColor="text1"/>
                <w:szCs w:val="21"/>
              </w:rPr>
              <w:t>出现颅内压明显增高，表现头痛、呕吐和视乳头水肿；</w:t>
            </w:r>
          </w:p>
          <w:p w:rsidR="00820CEC" w:rsidRPr="00082B27" w:rsidRDefault="00820CEC" w:rsidP="00801184">
            <w:pPr>
              <w:keepNext/>
              <w:keepLines/>
              <w:widowControl/>
              <w:numPr>
                <w:ilvl w:val="0"/>
                <w:numId w:val="8"/>
              </w:numPr>
              <w:jc w:val="left"/>
              <w:outlineLvl w:val="1"/>
              <w:rPr>
                <w:rFonts w:ascii="宋体" w:hAnsi="宋体"/>
                <w:color w:val="000000" w:themeColor="text1"/>
                <w:szCs w:val="21"/>
              </w:rPr>
            </w:pPr>
            <w:r w:rsidRPr="00082B27">
              <w:rPr>
                <w:rFonts w:ascii="宋体" w:hAnsi="宋体" w:hint="eastAsia"/>
                <w:color w:val="000000" w:themeColor="text1"/>
                <w:szCs w:val="21"/>
              </w:rPr>
              <w:lastRenderedPageBreak/>
              <w:t>出现部分性、全身性癫痫发作或癫痫持续状态；</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3</w:t>
            </w:r>
            <w:r w:rsidRPr="00082B27">
              <w:rPr>
                <w:rFonts w:ascii="宋体" w:hAnsi="宋体" w:hint="eastAsia"/>
                <w:color w:val="000000" w:themeColor="text1"/>
                <w:szCs w:val="21"/>
              </w:rPr>
              <w:t>）昏睡或意识模糊；</w:t>
            </w:r>
          </w:p>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4</w:t>
            </w:r>
            <w:r w:rsidRPr="00082B27">
              <w:rPr>
                <w:rFonts w:ascii="宋体" w:hAnsi="宋体" w:hint="eastAsia"/>
                <w:color w:val="000000" w:themeColor="text1"/>
                <w:szCs w:val="21"/>
              </w:rPr>
              <w:t>）视力减退、复视和面神经麻痹。</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.9</w:t>
            </w:r>
            <w:r w:rsidRPr="00082B27">
              <w:rPr>
                <w:rFonts w:ascii="宋体" w:hAnsi="宋体" w:hint="eastAsia"/>
                <w:b/>
                <w:bCs/>
                <w:color w:val="000000" w:themeColor="text1"/>
                <w:szCs w:val="21"/>
              </w:rPr>
              <w:t>5</w:t>
            </w:r>
          </w:p>
        </w:tc>
        <w:tc>
          <w:tcPr>
            <w:tcW w:w="1845" w:type="dxa"/>
            <w:gridSpan w:val="4"/>
          </w:tcPr>
          <w:p w:rsidR="00820CEC" w:rsidRPr="000D7834" w:rsidRDefault="00820CEC" w:rsidP="00801184">
            <w:pPr>
              <w:jc w:val="left"/>
              <w:rPr>
                <w:rFonts w:ascii="宋体" w:hAnsi="宋体"/>
                <w:b/>
                <w:bCs/>
                <w:color w:val="000000" w:themeColor="text1"/>
                <w:szCs w:val="21"/>
              </w:rPr>
            </w:pPr>
            <w:r w:rsidRPr="000D7834">
              <w:rPr>
                <w:rFonts w:ascii="宋体" w:hAnsi="宋体" w:hint="eastAsia"/>
                <w:b/>
                <w:bCs/>
                <w:color w:val="000000" w:themeColor="text1"/>
                <w:szCs w:val="21"/>
              </w:rPr>
              <w:t>脊髓空洞症</w:t>
            </w:r>
          </w:p>
        </w:tc>
        <w:tc>
          <w:tcPr>
            <w:tcW w:w="7052" w:type="dxa"/>
          </w:tcPr>
          <w:p w:rsidR="00820CEC" w:rsidRPr="000D7834" w:rsidRDefault="00820CEC" w:rsidP="00801184">
            <w:pPr>
              <w:keepNext/>
              <w:keepLines/>
              <w:widowControl/>
              <w:jc w:val="left"/>
              <w:outlineLvl w:val="1"/>
              <w:rPr>
                <w:rFonts w:ascii="宋体" w:hAnsi="宋体"/>
                <w:color w:val="000000" w:themeColor="text1"/>
                <w:szCs w:val="21"/>
              </w:rPr>
            </w:pPr>
            <w:r>
              <w:rPr>
                <w:rFonts w:ascii="宋体" w:hAnsi="宋体" w:hint="eastAsia"/>
                <w:color w:val="000000" w:themeColor="text1"/>
                <w:szCs w:val="21"/>
              </w:rPr>
              <w:t>脊髓空洞症为慢性进行性的脊髓变性</w:t>
            </w:r>
            <w:r w:rsidRPr="000D7834">
              <w:rPr>
                <w:rFonts w:ascii="宋体" w:hAnsi="宋体" w:hint="eastAsia"/>
                <w:color w:val="000000" w:themeColor="text1"/>
                <w:szCs w:val="21"/>
              </w:rPr>
              <w:t>疾病，其特征为脊髓内空洞形成。表现为感觉异常、肌萎缩及神经营养障碍。脊髓空洞症累及延髓的称为延髓空洞症，表现为延髓麻痹。脊髓空洞症必须明确诊断并且造成永久不可逆的神经系统功能障碍，存在持续至少</w:t>
            </w:r>
            <w:r w:rsidRPr="000D7834">
              <w:rPr>
                <w:rFonts w:ascii="宋体" w:hAnsi="宋体"/>
                <w:color w:val="000000" w:themeColor="text1"/>
                <w:szCs w:val="21"/>
              </w:rPr>
              <w:t>180天以上的神经系统功能缺失并满足下列条件之一：</w:t>
            </w:r>
          </w:p>
          <w:p w:rsidR="00820CEC" w:rsidRPr="000D7834" w:rsidRDefault="00820CEC" w:rsidP="00801184">
            <w:pPr>
              <w:keepNext/>
              <w:keepLines/>
              <w:widowControl/>
              <w:jc w:val="left"/>
              <w:outlineLvl w:val="1"/>
              <w:rPr>
                <w:rFonts w:ascii="宋体" w:hAnsi="宋体"/>
                <w:color w:val="000000" w:themeColor="text1"/>
                <w:szCs w:val="21"/>
              </w:rPr>
            </w:pPr>
            <w:r w:rsidRPr="000D7834">
              <w:rPr>
                <w:rFonts w:ascii="宋体" w:hAnsi="宋体" w:hint="eastAsia"/>
                <w:color w:val="000000" w:themeColor="text1"/>
                <w:szCs w:val="21"/>
              </w:rPr>
              <w:t>（</w:t>
            </w:r>
            <w:r w:rsidRPr="000D7834">
              <w:rPr>
                <w:rFonts w:ascii="宋体" w:hAnsi="宋体"/>
                <w:color w:val="000000" w:themeColor="text1"/>
                <w:szCs w:val="21"/>
              </w:rPr>
              <w:t>1）延髓麻痹存在显著舌肌萎缩、构音困难和吞咽困难；</w:t>
            </w:r>
          </w:p>
          <w:p w:rsidR="00820CEC" w:rsidRPr="000D7834" w:rsidRDefault="00820CEC" w:rsidP="00801184">
            <w:pPr>
              <w:keepNext/>
              <w:keepLines/>
              <w:widowControl/>
              <w:jc w:val="left"/>
              <w:outlineLvl w:val="1"/>
              <w:rPr>
                <w:rFonts w:ascii="宋体" w:hAnsi="宋体"/>
                <w:color w:val="000000" w:themeColor="text1"/>
                <w:szCs w:val="21"/>
              </w:rPr>
            </w:pPr>
            <w:r w:rsidRPr="000D7834">
              <w:rPr>
                <w:rFonts w:ascii="宋体" w:hAnsi="宋体" w:hint="eastAsia"/>
                <w:color w:val="000000" w:themeColor="text1"/>
                <w:szCs w:val="21"/>
              </w:rPr>
              <w:t>（</w:t>
            </w:r>
            <w:r w:rsidRPr="000D7834">
              <w:rPr>
                <w:rFonts w:ascii="宋体" w:hAnsi="宋体"/>
                <w:color w:val="000000" w:themeColor="text1"/>
                <w:szCs w:val="21"/>
              </w:rPr>
              <w:t>2）双手萎缩呈“爪形手”，肌力2级或以下。</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.9</w:t>
            </w:r>
            <w:r w:rsidRPr="00082B27">
              <w:rPr>
                <w:rFonts w:ascii="宋体" w:hAnsi="宋体" w:hint="eastAsia"/>
                <w:b/>
                <w:bCs/>
                <w:color w:val="000000" w:themeColor="text1"/>
                <w:szCs w:val="21"/>
              </w:rPr>
              <w:t>6</w:t>
            </w:r>
          </w:p>
        </w:tc>
        <w:tc>
          <w:tcPr>
            <w:tcW w:w="1845" w:type="dxa"/>
            <w:gridSpan w:val="4"/>
          </w:tcPr>
          <w:p w:rsidR="00820CEC" w:rsidRPr="000D7834" w:rsidRDefault="00820CEC" w:rsidP="00801184">
            <w:pPr>
              <w:jc w:val="left"/>
              <w:rPr>
                <w:rFonts w:ascii="宋体" w:hAnsi="宋体"/>
                <w:b/>
                <w:bCs/>
                <w:color w:val="000000" w:themeColor="text1"/>
                <w:szCs w:val="21"/>
              </w:rPr>
            </w:pPr>
            <w:r w:rsidRPr="000D7834">
              <w:rPr>
                <w:rFonts w:ascii="宋体" w:hAnsi="宋体" w:hint="eastAsia"/>
                <w:b/>
                <w:bCs/>
                <w:color w:val="000000" w:themeColor="text1"/>
                <w:szCs w:val="21"/>
              </w:rPr>
              <w:t>严重慢性复发性胰腺炎</w:t>
            </w:r>
          </w:p>
        </w:tc>
        <w:tc>
          <w:tcPr>
            <w:tcW w:w="7052" w:type="dxa"/>
          </w:tcPr>
          <w:p w:rsidR="00820CEC" w:rsidRPr="000D7834" w:rsidRDefault="00820CEC" w:rsidP="00801184">
            <w:pPr>
              <w:jc w:val="left"/>
              <w:rPr>
                <w:rFonts w:asciiTheme="minorEastAsia" w:eastAsiaTheme="minorEastAsia" w:hAnsiTheme="minorEastAsia"/>
                <w:color w:val="000000" w:themeColor="text1"/>
              </w:rPr>
            </w:pPr>
            <w:r w:rsidRPr="000D7834">
              <w:rPr>
                <w:rFonts w:asciiTheme="minorEastAsia" w:eastAsiaTheme="minorEastAsia" w:hAnsiTheme="minorEastAsia" w:hint="eastAsia"/>
                <w:color w:val="000000" w:themeColor="text1"/>
              </w:rPr>
              <w:t>指慢性反复发作的胰腺炎症导致胰腺的广泛纤维化、坏死、弥漫性钙化及假性囊肿形成，造成胰腺功能障碍出现严重糖尿病和营养不良。必须满足下列所有条件：</w:t>
            </w:r>
          </w:p>
          <w:p w:rsidR="00820CEC" w:rsidRPr="000D7834" w:rsidRDefault="00820CEC" w:rsidP="00801184">
            <w:pPr>
              <w:jc w:val="left"/>
              <w:rPr>
                <w:rFonts w:asciiTheme="minorEastAsia" w:eastAsiaTheme="minorEastAsia" w:hAnsiTheme="minorEastAsia"/>
                <w:color w:val="000000" w:themeColor="text1"/>
              </w:rPr>
            </w:pPr>
            <w:r w:rsidRPr="000D7834">
              <w:rPr>
                <w:rFonts w:asciiTheme="minorEastAsia" w:eastAsiaTheme="minorEastAsia" w:hAnsiTheme="minorEastAsia" w:hint="eastAsia"/>
                <w:color w:val="000000" w:themeColor="text1"/>
              </w:rPr>
              <w:t>（1）医疗记录证实存在慢性胰腺炎反复急性发作病史；</w:t>
            </w:r>
          </w:p>
          <w:p w:rsidR="00820CEC" w:rsidRPr="000D7834" w:rsidRDefault="00820CEC" w:rsidP="00801184">
            <w:pPr>
              <w:jc w:val="left"/>
              <w:rPr>
                <w:rFonts w:asciiTheme="minorEastAsia" w:eastAsiaTheme="minorEastAsia" w:hAnsiTheme="minorEastAsia"/>
                <w:color w:val="000000" w:themeColor="text1"/>
              </w:rPr>
            </w:pPr>
            <w:r w:rsidRPr="000D7834">
              <w:rPr>
                <w:rFonts w:asciiTheme="minorEastAsia" w:eastAsiaTheme="minorEastAsia" w:hAnsiTheme="minorEastAsia" w:hint="eastAsia"/>
                <w:color w:val="000000" w:themeColor="text1"/>
              </w:rPr>
              <w:t>（2）CT显示胰腺广泛钙化或逆行胰胆管造影（ERCP）显示胰管扭曲、扩张和狭窄；</w:t>
            </w:r>
          </w:p>
          <w:p w:rsidR="00820CEC" w:rsidRPr="000D7834" w:rsidRDefault="00820CEC" w:rsidP="00801184">
            <w:pPr>
              <w:jc w:val="left"/>
              <w:rPr>
                <w:rFonts w:asciiTheme="minorEastAsia" w:eastAsiaTheme="minorEastAsia" w:hAnsiTheme="minorEastAsia"/>
                <w:color w:val="000000" w:themeColor="text1"/>
              </w:rPr>
            </w:pPr>
            <w:r w:rsidRPr="000D7834">
              <w:rPr>
                <w:rFonts w:asciiTheme="minorEastAsia" w:eastAsiaTheme="minorEastAsia" w:hAnsiTheme="minorEastAsia" w:hint="eastAsia"/>
                <w:color w:val="000000" w:themeColor="text1"/>
              </w:rPr>
              <w:t>（3）持续接受胰岛素替代治疗和酶替代治疗180天以上。</w:t>
            </w:r>
          </w:p>
          <w:p w:rsidR="00820CEC" w:rsidRPr="000D7834" w:rsidRDefault="00820CEC" w:rsidP="00801184">
            <w:pPr>
              <w:keepNext/>
              <w:keepLines/>
              <w:widowControl/>
              <w:jc w:val="left"/>
              <w:outlineLvl w:val="1"/>
              <w:rPr>
                <w:rFonts w:ascii="宋体" w:hAnsi="宋体"/>
                <w:b/>
                <w:bCs/>
                <w:color w:val="000000" w:themeColor="text1"/>
                <w:szCs w:val="21"/>
              </w:rPr>
            </w:pPr>
            <w:r w:rsidRPr="00D97372">
              <w:rPr>
                <w:rFonts w:ascii="黑体" w:eastAsia="黑体" w:hAnsi="黑体" w:hint="eastAsia"/>
                <w:b/>
                <w:bCs/>
                <w:color w:val="000000" w:themeColor="text1"/>
                <w:sz w:val="22"/>
                <w:szCs w:val="21"/>
                <w:shd w:val="pct15" w:color="auto" w:fill="FFFFFF"/>
              </w:rPr>
              <w:t>酒精导致的慢性复发性胰腺炎不在保障范围内。</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.9</w:t>
            </w:r>
            <w:r w:rsidRPr="00082B27">
              <w:rPr>
                <w:rFonts w:ascii="宋体" w:hAnsi="宋体" w:hint="eastAsia"/>
                <w:b/>
                <w:bCs/>
                <w:color w:val="000000" w:themeColor="text1"/>
                <w:szCs w:val="21"/>
              </w:rPr>
              <w:t>7</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溶血性链球菌引起的坏疽</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包围肢体或躯干的浅筋膜或深筋膜受到溶血性链球菌的感染，病情在短时间内急剧恶化，已经立刻进行了手术及清创术。最后须由认可的医院的微生物或病理学专家进行相关检查后确诊。</w:t>
            </w:r>
          </w:p>
        </w:tc>
      </w:tr>
      <w:tr w:rsidR="00820CEC" w:rsidRPr="00082B27" w:rsidTr="006E57ED">
        <w:trPr>
          <w:gridAfter w:val="4"/>
          <w:wAfter w:w="7272" w:type="dxa"/>
          <w:trHeight w:hRule="exact" w:val="170"/>
        </w:trPr>
        <w:tc>
          <w:tcPr>
            <w:tcW w:w="957" w:type="dxa"/>
          </w:tcPr>
          <w:p w:rsidR="00820CEC" w:rsidRPr="00082B27" w:rsidRDefault="00820CEC" w:rsidP="00327585">
            <w:pPr>
              <w:jc w:val="left"/>
              <w:rPr>
                <w:rFonts w:ascii="宋体" w:hAnsi="宋体"/>
                <w:color w:val="000000" w:themeColor="text1"/>
                <w:szCs w:val="21"/>
              </w:rPr>
            </w:pPr>
          </w:p>
        </w:tc>
        <w:tc>
          <w:tcPr>
            <w:tcW w:w="1845" w:type="dxa"/>
            <w:gridSpan w:val="4"/>
          </w:tcPr>
          <w:p w:rsidR="00820CEC" w:rsidRPr="00082B27" w:rsidRDefault="00820CEC" w:rsidP="00801184">
            <w:pPr>
              <w:jc w:val="left"/>
              <w:rPr>
                <w:rFonts w:ascii="宋体" w:hAnsi="宋体"/>
                <w:color w:val="000000" w:themeColor="text1"/>
                <w:szCs w:val="21"/>
              </w:rPr>
            </w:pP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.9</w:t>
            </w:r>
            <w:r w:rsidRPr="00082B27">
              <w:rPr>
                <w:rFonts w:ascii="宋体" w:hAnsi="宋体" w:hint="eastAsia"/>
                <w:b/>
                <w:bCs/>
                <w:color w:val="000000" w:themeColor="text1"/>
                <w:szCs w:val="21"/>
              </w:rPr>
              <w:t>8</w:t>
            </w:r>
          </w:p>
        </w:tc>
        <w:tc>
          <w:tcPr>
            <w:tcW w:w="1845" w:type="dxa"/>
            <w:gridSpan w:val="4"/>
          </w:tcPr>
          <w:p w:rsidR="00820CEC" w:rsidRPr="00082B27" w:rsidRDefault="00820CEC" w:rsidP="00801184">
            <w:pPr>
              <w:jc w:val="left"/>
              <w:rPr>
                <w:rFonts w:ascii="宋体" w:hAnsi="宋体"/>
                <w:b/>
                <w:bCs/>
                <w:color w:val="000000" w:themeColor="text1"/>
                <w:szCs w:val="21"/>
              </w:rPr>
            </w:pPr>
            <w:r w:rsidRPr="00082B27">
              <w:rPr>
                <w:rFonts w:ascii="宋体" w:hAnsi="宋体" w:hint="eastAsia"/>
                <w:b/>
                <w:bCs/>
                <w:color w:val="000000" w:themeColor="text1"/>
                <w:szCs w:val="21"/>
              </w:rPr>
              <w:t>肾上腺脑白质营养不良</w:t>
            </w:r>
          </w:p>
        </w:tc>
        <w:tc>
          <w:tcPr>
            <w:tcW w:w="7052" w:type="dxa"/>
          </w:tcPr>
          <w:p w:rsidR="00820CEC" w:rsidRPr="00082B27" w:rsidRDefault="00820CEC"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一种最常见的过氧化物酶体病，主要累及肾上腺和脑白质，主要表现为进行性的精神运动障碍，视力及听力下降或肾上腺皮质功能低下等。须由专科医生诊断，且已经造成自主生活能力完全丧失，无法独立完成六项基本日常生活活动中的三项或三项以上，持续至少180天。</w:t>
            </w:r>
          </w:p>
        </w:tc>
      </w:tr>
      <w:tr w:rsidR="00820CEC" w:rsidRPr="00082B27" w:rsidTr="006E57ED">
        <w:trPr>
          <w:trHeight w:hRule="exact" w:val="170"/>
        </w:trPr>
        <w:tc>
          <w:tcPr>
            <w:tcW w:w="1036" w:type="dxa"/>
            <w:gridSpan w:val="2"/>
          </w:tcPr>
          <w:p w:rsidR="00820CEC" w:rsidRPr="00082B27" w:rsidRDefault="00820CEC" w:rsidP="00327585">
            <w:pPr>
              <w:jc w:val="left"/>
              <w:rPr>
                <w:rFonts w:ascii="宋体" w:hAnsi="宋体"/>
                <w:color w:val="000000" w:themeColor="text1"/>
                <w:szCs w:val="21"/>
              </w:rPr>
            </w:pPr>
          </w:p>
        </w:tc>
        <w:tc>
          <w:tcPr>
            <w:tcW w:w="1766" w:type="dxa"/>
            <w:gridSpan w:val="3"/>
          </w:tcPr>
          <w:p w:rsidR="00820CEC" w:rsidRPr="00082B27" w:rsidRDefault="00820CEC" w:rsidP="00801184">
            <w:pPr>
              <w:jc w:val="left"/>
              <w:rPr>
                <w:rFonts w:ascii="宋体" w:hAnsi="宋体"/>
                <w:color w:val="000000" w:themeColor="text1"/>
                <w:szCs w:val="21"/>
              </w:rPr>
            </w:pPr>
          </w:p>
        </w:tc>
        <w:tc>
          <w:tcPr>
            <w:tcW w:w="7162" w:type="dxa"/>
            <w:gridSpan w:val="4"/>
          </w:tcPr>
          <w:p w:rsidR="00820CEC" w:rsidRPr="00082B27" w:rsidRDefault="00820CEC" w:rsidP="00801184">
            <w:pPr>
              <w:jc w:val="left"/>
              <w:rPr>
                <w:rFonts w:ascii="宋体" w:hAnsi="宋体"/>
                <w:color w:val="000000" w:themeColor="text1"/>
                <w:szCs w:val="21"/>
              </w:rPr>
            </w:pPr>
          </w:p>
        </w:tc>
        <w:tc>
          <w:tcPr>
            <w:tcW w:w="7162" w:type="dxa"/>
          </w:tcPr>
          <w:p w:rsidR="00820CEC" w:rsidRPr="00082B27" w:rsidRDefault="00820CEC" w:rsidP="006E57ED">
            <w:pPr>
              <w:jc w:val="left"/>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.9</w:t>
            </w:r>
            <w:r w:rsidRPr="00082B27">
              <w:rPr>
                <w:rFonts w:ascii="宋体" w:hAnsi="宋体" w:hint="eastAsia"/>
                <w:b/>
                <w:bCs/>
                <w:color w:val="000000" w:themeColor="text1"/>
                <w:szCs w:val="21"/>
              </w:rPr>
              <w:t>9</w:t>
            </w:r>
          </w:p>
        </w:tc>
        <w:tc>
          <w:tcPr>
            <w:tcW w:w="1691" w:type="dxa"/>
            <w:gridSpan w:val="2"/>
          </w:tcPr>
          <w:p w:rsidR="00820CEC" w:rsidRPr="00082B27" w:rsidRDefault="00820CEC" w:rsidP="00801184">
            <w:pPr>
              <w:jc w:val="left"/>
              <w:rPr>
                <w:rFonts w:asciiTheme="minorEastAsia" w:eastAsiaTheme="minorEastAsia" w:hAnsiTheme="minorEastAsia"/>
                <w:b/>
                <w:bCs/>
                <w:color w:val="000000" w:themeColor="text1"/>
                <w:szCs w:val="21"/>
              </w:rPr>
            </w:pPr>
            <w:r w:rsidRPr="00082B27">
              <w:rPr>
                <w:rFonts w:ascii="宋体" w:hAnsi="宋体" w:hint="eastAsia"/>
                <w:b/>
                <w:bCs/>
                <w:color w:val="000000" w:themeColor="text1"/>
                <w:kern w:val="0"/>
                <w:szCs w:val="21"/>
              </w:rPr>
              <w:t>进行性风疹性全脑炎</w:t>
            </w:r>
          </w:p>
        </w:tc>
        <w:tc>
          <w:tcPr>
            <w:tcW w:w="7206" w:type="dxa"/>
            <w:gridSpan w:val="3"/>
          </w:tcPr>
          <w:p w:rsidR="00820CEC" w:rsidRPr="00082B27" w:rsidRDefault="00820CEC" w:rsidP="00801184">
            <w:pPr>
              <w:jc w:val="left"/>
              <w:rPr>
                <w:rFonts w:asciiTheme="minorEastAsia" w:eastAsiaTheme="minorEastAsia" w:hAnsiTheme="minorEastAsia"/>
                <w:color w:val="000000" w:themeColor="text1"/>
              </w:rPr>
            </w:pPr>
            <w:r w:rsidRPr="00082B27">
              <w:rPr>
                <w:rFonts w:asciiTheme="minorEastAsia" w:eastAsiaTheme="minorEastAsia" w:hAnsiTheme="minorEastAsia" w:hint="eastAsia"/>
                <w:color w:val="000000" w:themeColor="text1"/>
              </w:rPr>
              <w:t>指由风疹病毒感染引起的儿童和青少年的慢性脑炎。疾病确诊</w:t>
            </w:r>
            <w:r>
              <w:rPr>
                <w:rFonts w:asciiTheme="minorEastAsia" w:eastAsiaTheme="minorEastAsia" w:hAnsiTheme="minorEastAsia" w:hint="eastAsia"/>
                <w:color w:val="000000" w:themeColor="text1"/>
              </w:rPr>
              <w:t>180</w:t>
            </w:r>
            <w:r w:rsidRPr="00082B27">
              <w:rPr>
                <w:rFonts w:asciiTheme="minorEastAsia" w:eastAsiaTheme="minorEastAsia" w:hAnsiTheme="minorEastAsia" w:hint="eastAsia"/>
                <w:color w:val="000000" w:themeColor="text1"/>
              </w:rPr>
              <w:t>天后，仍遗留下列一种或一种以上障碍：</w:t>
            </w:r>
          </w:p>
          <w:p w:rsidR="00820CEC" w:rsidRPr="00082B27" w:rsidRDefault="00820CEC" w:rsidP="00801184">
            <w:pPr>
              <w:jc w:val="left"/>
              <w:rPr>
                <w:rFonts w:asciiTheme="minorEastAsia" w:eastAsiaTheme="minorEastAsia" w:hAnsiTheme="minorEastAsia"/>
                <w:color w:val="000000" w:themeColor="text1"/>
              </w:rPr>
            </w:pPr>
            <w:r w:rsidRPr="00082B27">
              <w:rPr>
                <w:rFonts w:asciiTheme="minorEastAsia" w:eastAsiaTheme="minorEastAsia" w:hAnsiTheme="minorEastAsia" w:hint="eastAsia"/>
                <w:color w:val="000000" w:themeColor="text1"/>
              </w:rPr>
              <w:t>（1）一肢或一肢以上肢体机能完全丧失；</w:t>
            </w:r>
          </w:p>
          <w:p w:rsidR="00820CEC" w:rsidRPr="00082B27" w:rsidRDefault="00820CEC" w:rsidP="00801184">
            <w:pPr>
              <w:jc w:val="left"/>
              <w:rPr>
                <w:rFonts w:asciiTheme="minorEastAsia" w:eastAsiaTheme="minorEastAsia" w:hAnsiTheme="minorEastAsia"/>
                <w:color w:val="000000" w:themeColor="text1"/>
              </w:rPr>
            </w:pPr>
            <w:r w:rsidRPr="00082B27">
              <w:rPr>
                <w:rFonts w:asciiTheme="minorEastAsia" w:eastAsiaTheme="minorEastAsia" w:hAnsiTheme="minorEastAsia" w:hint="eastAsia"/>
                <w:color w:val="000000" w:themeColor="text1"/>
              </w:rPr>
              <w:t>（2）语言能力或咀嚼吞咽能力完全丧失；</w:t>
            </w:r>
          </w:p>
          <w:p w:rsidR="00820CEC" w:rsidRPr="00082B27" w:rsidRDefault="00820CEC" w:rsidP="00801184">
            <w:pPr>
              <w:jc w:val="left"/>
              <w:rPr>
                <w:rFonts w:asciiTheme="minorEastAsia" w:eastAsiaTheme="minorEastAsia" w:hAnsiTheme="minorEastAsia"/>
                <w:color w:val="000000" w:themeColor="text1"/>
              </w:rPr>
            </w:pPr>
            <w:r w:rsidRPr="00082B27">
              <w:rPr>
                <w:rFonts w:asciiTheme="minorEastAsia" w:eastAsiaTheme="minorEastAsia" w:hAnsiTheme="minorEastAsia" w:hint="eastAsia"/>
                <w:color w:val="000000" w:themeColor="text1"/>
              </w:rPr>
              <w:t>（3）自主生活能力完全丧失，无法独立完成六项基本日常生活活动中的三项或三项以上。</w:t>
            </w:r>
          </w:p>
        </w:tc>
      </w:tr>
      <w:tr w:rsidR="00820CEC" w:rsidRPr="00082B27" w:rsidTr="006E57ED">
        <w:trPr>
          <w:trHeight w:hRule="exact" w:val="170"/>
        </w:trPr>
        <w:tc>
          <w:tcPr>
            <w:tcW w:w="1036" w:type="dxa"/>
            <w:gridSpan w:val="2"/>
          </w:tcPr>
          <w:p w:rsidR="00820CEC" w:rsidRPr="00082B27" w:rsidRDefault="00820CEC" w:rsidP="00327585">
            <w:pPr>
              <w:jc w:val="left"/>
              <w:rPr>
                <w:rFonts w:ascii="宋体" w:hAnsi="宋体"/>
                <w:color w:val="000000" w:themeColor="text1"/>
                <w:szCs w:val="21"/>
              </w:rPr>
            </w:pPr>
          </w:p>
        </w:tc>
        <w:tc>
          <w:tcPr>
            <w:tcW w:w="1766" w:type="dxa"/>
            <w:gridSpan w:val="3"/>
          </w:tcPr>
          <w:p w:rsidR="00820CEC" w:rsidRPr="00082B27" w:rsidRDefault="00820CEC" w:rsidP="00801184">
            <w:pPr>
              <w:jc w:val="left"/>
              <w:rPr>
                <w:rFonts w:ascii="宋体" w:hAnsi="宋体"/>
                <w:color w:val="000000" w:themeColor="text1"/>
                <w:szCs w:val="21"/>
              </w:rPr>
            </w:pPr>
          </w:p>
        </w:tc>
        <w:tc>
          <w:tcPr>
            <w:tcW w:w="7162" w:type="dxa"/>
            <w:gridSpan w:val="4"/>
          </w:tcPr>
          <w:p w:rsidR="00820CEC" w:rsidRPr="00082B27" w:rsidRDefault="00820CEC" w:rsidP="00801184">
            <w:pPr>
              <w:jc w:val="left"/>
              <w:rPr>
                <w:rFonts w:ascii="宋体" w:hAnsi="宋体"/>
                <w:color w:val="000000" w:themeColor="text1"/>
                <w:szCs w:val="21"/>
              </w:rPr>
            </w:pPr>
          </w:p>
        </w:tc>
        <w:tc>
          <w:tcPr>
            <w:tcW w:w="7162" w:type="dxa"/>
          </w:tcPr>
          <w:p w:rsidR="00820CEC" w:rsidRPr="00082B27" w:rsidRDefault="00820CEC" w:rsidP="006E57ED">
            <w:pPr>
              <w:jc w:val="left"/>
              <w:rPr>
                <w:rFonts w:ascii="宋体" w:hAnsi="宋体"/>
                <w:color w:val="000000" w:themeColor="text1"/>
                <w:szCs w:val="21"/>
              </w:rPr>
            </w:pPr>
          </w:p>
        </w:tc>
      </w:tr>
      <w:tr w:rsidR="00820CEC" w:rsidRPr="00082B27" w:rsidTr="006E57ED">
        <w:trPr>
          <w:gridAfter w:val="4"/>
          <w:wAfter w:w="7272" w:type="dxa"/>
        </w:trPr>
        <w:tc>
          <w:tcPr>
            <w:tcW w:w="957" w:type="dxa"/>
          </w:tcPr>
          <w:p w:rsidR="00820CEC" w:rsidRPr="00082B27" w:rsidRDefault="00820CEC" w:rsidP="00327585">
            <w:pPr>
              <w:jc w:val="left"/>
              <w:rPr>
                <w:rFonts w:ascii="宋体" w:hAnsi="宋体"/>
                <w:b/>
                <w:bCs/>
                <w:color w:val="000000" w:themeColor="text1"/>
                <w:szCs w:val="21"/>
              </w:rPr>
            </w:pPr>
            <w:r>
              <w:rPr>
                <w:rFonts w:ascii="宋体" w:hAnsi="宋体"/>
                <w:b/>
                <w:bCs/>
                <w:color w:val="000000" w:themeColor="text1"/>
                <w:szCs w:val="21"/>
              </w:rPr>
              <w:t>8.1</w:t>
            </w:r>
            <w:r w:rsidRPr="00082B27">
              <w:rPr>
                <w:rFonts w:ascii="宋体" w:hAnsi="宋体"/>
                <w:b/>
                <w:bCs/>
                <w:color w:val="000000" w:themeColor="text1"/>
                <w:szCs w:val="21"/>
              </w:rPr>
              <w:t>.</w:t>
            </w:r>
            <w:r w:rsidRPr="00082B27">
              <w:rPr>
                <w:rFonts w:ascii="宋体" w:hAnsi="宋体" w:hint="eastAsia"/>
                <w:b/>
                <w:bCs/>
                <w:color w:val="000000" w:themeColor="text1"/>
                <w:szCs w:val="21"/>
              </w:rPr>
              <w:t>100</w:t>
            </w:r>
          </w:p>
        </w:tc>
        <w:tc>
          <w:tcPr>
            <w:tcW w:w="1691" w:type="dxa"/>
            <w:gridSpan w:val="2"/>
          </w:tcPr>
          <w:p w:rsidR="00820CEC" w:rsidRPr="00082B27" w:rsidRDefault="00820CEC" w:rsidP="00801184">
            <w:pPr>
              <w:jc w:val="left"/>
              <w:rPr>
                <w:rFonts w:asciiTheme="minorEastAsia" w:eastAsiaTheme="minorEastAsia" w:hAnsiTheme="minorEastAsia"/>
                <w:b/>
                <w:bCs/>
                <w:color w:val="000000" w:themeColor="text1"/>
              </w:rPr>
            </w:pPr>
            <w:r w:rsidRPr="00082B27">
              <w:rPr>
                <w:rFonts w:asciiTheme="minorEastAsia" w:eastAsiaTheme="minorEastAsia" w:hAnsiTheme="minorEastAsia" w:hint="eastAsia"/>
                <w:b/>
                <w:bCs/>
                <w:color w:val="000000" w:themeColor="text1"/>
              </w:rPr>
              <w:t>亚历山大病</w:t>
            </w:r>
          </w:p>
        </w:tc>
        <w:tc>
          <w:tcPr>
            <w:tcW w:w="7206" w:type="dxa"/>
            <w:gridSpan w:val="3"/>
          </w:tcPr>
          <w:p w:rsidR="00820CEC" w:rsidRDefault="00820CEC" w:rsidP="00801184">
            <w:pPr>
              <w:jc w:val="left"/>
              <w:rPr>
                <w:rFonts w:ascii="黑体" w:eastAsia="黑体" w:hAnsi="黑体" w:hint="eastAsia"/>
                <w:b/>
                <w:bCs/>
                <w:color w:val="000000" w:themeColor="text1"/>
                <w:sz w:val="22"/>
                <w:szCs w:val="21"/>
                <w:shd w:val="pct15" w:color="auto" w:fill="FFFFFF"/>
              </w:rPr>
            </w:pPr>
            <w:r w:rsidRPr="00082B27">
              <w:rPr>
                <w:rFonts w:asciiTheme="minorEastAsia" w:eastAsiaTheme="minorEastAsia" w:hAnsiTheme="minorEastAsia" w:hint="eastAsia"/>
                <w:color w:val="000000" w:themeColor="text1"/>
              </w:rPr>
              <w:t>是一种遗传性中枢神经系统退行性病变，特点为脑白质营养不良。临床表现为惊厥发作、智力下降、球麻痹、共济失调、痉挛性瘫痪。亚历山大病必须被明确诊断，并且造成永久性神经系统功能损害。被保人自主生活能力完全丧失，无法独立完成六项基本日常生活活动中的三项或三项以上，日常生活必须持续接受他人护理。</w:t>
            </w:r>
            <w:r w:rsidRPr="00D97372">
              <w:rPr>
                <w:rFonts w:ascii="黑体" w:eastAsia="黑体" w:hAnsi="黑体" w:hint="eastAsia"/>
                <w:b/>
                <w:bCs/>
                <w:color w:val="000000" w:themeColor="text1"/>
                <w:sz w:val="22"/>
                <w:szCs w:val="21"/>
                <w:shd w:val="pct15" w:color="auto" w:fill="FFFFFF"/>
              </w:rPr>
              <w:t>未诊断的疑似病例不在保障范围之内。</w:t>
            </w:r>
          </w:p>
          <w:p w:rsidR="00820CEC" w:rsidRPr="00082B27" w:rsidRDefault="00820CEC" w:rsidP="00801184">
            <w:pPr>
              <w:jc w:val="left"/>
              <w:rPr>
                <w:rFonts w:asciiTheme="minorEastAsia" w:eastAsiaTheme="minorEastAsia" w:hAnsiTheme="minorEastAsia"/>
                <w:color w:val="000000" w:themeColor="text1"/>
              </w:rPr>
            </w:pPr>
            <w:r w:rsidRPr="00B15292">
              <w:rPr>
                <w:rFonts w:ascii="黑体" w:eastAsia="黑体" w:hAnsi="黑体" w:hint="eastAsia"/>
                <w:b/>
                <w:bCs/>
                <w:color w:val="000000" w:themeColor="text1"/>
                <w:sz w:val="22"/>
                <w:szCs w:val="21"/>
              </w:rPr>
              <w:t>我们承担本项疾病责任不受本合同责任免除中“遗传性疾病，先天性畸形、变形或染色体异常”的限制。</w:t>
            </w:r>
          </w:p>
        </w:tc>
      </w:tr>
      <w:tr w:rsidR="00820CEC" w:rsidRPr="00082B27" w:rsidTr="006E57ED">
        <w:trPr>
          <w:gridAfter w:val="1"/>
          <w:wAfter w:w="7162" w:type="dxa"/>
          <w:trHeight w:hRule="exact" w:val="170"/>
        </w:trPr>
        <w:tc>
          <w:tcPr>
            <w:tcW w:w="1036" w:type="dxa"/>
            <w:gridSpan w:val="2"/>
          </w:tcPr>
          <w:p w:rsidR="00820CEC" w:rsidRPr="00082B27" w:rsidRDefault="00820CEC" w:rsidP="00327585">
            <w:pPr>
              <w:jc w:val="left"/>
              <w:rPr>
                <w:rFonts w:ascii="宋体" w:hAnsi="宋体"/>
                <w:color w:val="000000" w:themeColor="text1"/>
                <w:szCs w:val="21"/>
              </w:rPr>
            </w:pPr>
          </w:p>
        </w:tc>
        <w:tc>
          <w:tcPr>
            <w:tcW w:w="1766" w:type="dxa"/>
            <w:gridSpan w:val="3"/>
          </w:tcPr>
          <w:p w:rsidR="00820CEC" w:rsidRPr="00082B27" w:rsidRDefault="00820CEC" w:rsidP="00327585">
            <w:pPr>
              <w:jc w:val="left"/>
              <w:rPr>
                <w:rFonts w:ascii="宋体" w:hAnsi="宋体"/>
                <w:color w:val="000000" w:themeColor="text1"/>
                <w:szCs w:val="21"/>
              </w:rPr>
            </w:pPr>
          </w:p>
        </w:tc>
        <w:tc>
          <w:tcPr>
            <w:tcW w:w="7162" w:type="dxa"/>
            <w:gridSpan w:val="4"/>
          </w:tcPr>
          <w:p w:rsidR="00820CEC" w:rsidRPr="00082B27" w:rsidRDefault="00820CEC" w:rsidP="00327585">
            <w:pPr>
              <w:keepNext/>
              <w:keepLines/>
              <w:widowControl/>
              <w:jc w:val="left"/>
              <w:outlineLvl w:val="1"/>
              <w:rPr>
                <w:rFonts w:ascii="宋体" w:hAnsi="宋体"/>
                <w:color w:val="000000" w:themeColor="text1"/>
                <w:szCs w:val="21"/>
              </w:rPr>
            </w:pPr>
          </w:p>
        </w:tc>
      </w:tr>
      <w:tr w:rsidR="00820CEC" w:rsidRPr="00082B27" w:rsidTr="006E57ED">
        <w:trPr>
          <w:gridAfter w:val="3"/>
          <w:wAfter w:w="7237" w:type="dxa"/>
          <w:trHeight w:hRule="exact" w:val="567"/>
        </w:trPr>
        <w:tc>
          <w:tcPr>
            <w:tcW w:w="957" w:type="dxa"/>
            <w:vAlign w:val="center"/>
          </w:tcPr>
          <w:p w:rsidR="00820CEC" w:rsidRPr="00082B27" w:rsidRDefault="00820CEC" w:rsidP="00327585">
            <w:pPr>
              <w:numPr>
                <w:ilvl w:val="0"/>
                <w:numId w:val="6"/>
              </w:numPr>
              <w:jc w:val="left"/>
              <w:rPr>
                <w:rFonts w:ascii="Wingdings 2" w:hAnsi="Wingdings 2"/>
                <w:b/>
                <w:color w:val="000000" w:themeColor="text1"/>
                <w:sz w:val="28"/>
                <w:szCs w:val="28"/>
              </w:rPr>
            </w:pPr>
          </w:p>
        </w:tc>
        <w:tc>
          <w:tcPr>
            <w:tcW w:w="8932" w:type="dxa"/>
            <w:gridSpan w:val="6"/>
            <w:vAlign w:val="center"/>
          </w:tcPr>
          <w:p w:rsidR="00820CEC" w:rsidRPr="00082B27" w:rsidRDefault="00820CEC" w:rsidP="00327585">
            <w:pPr>
              <w:jc w:val="left"/>
              <w:rPr>
                <w:rFonts w:ascii="宋体" w:hAnsi="宋体"/>
                <w:color w:val="000000" w:themeColor="text1"/>
              </w:rPr>
            </w:pPr>
            <w:r w:rsidRPr="00082B27">
              <w:rPr>
                <w:rFonts w:ascii="宋体" w:cs="宋体" w:hint="eastAsia"/>
                <w:b/>
                <w:color w:val="000000" w:themeColor="text1"/>
                <w:kern w:val="0"/>
                <w:sz w:val="24"/>
              </w:rPr>
              <w:t>中症疾病</w:t>
            </w:r>
          </w:p>
        </w:tc>
      </w:tr>
      <w:tr w:rsidR="00820CEC" w:rsidRPr="00082B27" w:rsidTr="006E57ED">
        <w:trPr>
          <w:gridAfter w:val="3"/>
          <w:wAfter w:w="7237" w:type="dxa"/>
          <w:trHeight w:hRule="exact" w:val="567"/>
        </w:trPr>
        <w:tc>
          <w:tcPr>
            <w:tcW w:w="957" w:type="dxa"/>
            <w:vAlign w:val="center"/>
          </w:tcPr>
          <w:p w:rsidR="00820CEC" w:rsidRPr="00082B27" w:rsidRDefault="00820CEC" w:rsidP="00327585">
            <w:pPr>
              <w:jc w:val="left"/>
              <w:rPr>
                <w:rFonts w:ascii="Wingdings 2" w:hAnsi="Wingdings 2"/>
                <w:b/>
                <w:color w:val="000000" w:themeColor="text1"/>
                <w:sz w:val="28"/>
                <w:szCs w:val="28"/>
              </w:rPr>
            </w:pPr>
            <w:r w:rsidRPr="00082B27">
              <w:rPr>
                <w:noProof/>
                <w:color w:val="000000" w:themeColor="text1"/>
              </w:rPr>
              <w:lastRenderedPageBreak/>
              <mc:AlternateContent>
                <mc:Choice Requires="wps">
                  <w:drawing>
                    <wp:anchor distT="0" distB="0" distL="114300" distR="114300" simplePos="0" relativeHeight="252100608" behindDoc="0" locked="0" layoutInCell="1" allowOverlap="1" wp14:anchorId="42C4D1E6" wp14:editId="13B54F2E">
                      <wp:simplePos x="0" y="0"/>
                      <wp:positionH relativeFrom="margin">
                        <wp:posOffset>-64770</wp:posOffset>
                      </wp:positionH>
                      <wp:positionV relativeFrom="paragraph">
                        <wp:posOffset>229235</wp:posOffset>
                      </wp:positionV>
                      <wp:extent cx="6375400" cy="0"/>
                      <wp:effectExtent l="0" t="0" r="25400" b="19050"/>
                      <wp:wrapNone/>
                      <wp:docPr id="12"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75400" cy="0"/>
                              </a:xfrm>
                              <a:prstGeom prst="straightConnector1">
                                <a:avLst/>
                              </a:prstGeom>
                              <a:noFill/>
                              <a:ln w="9525">
                                <a:solidFill>
                                  <a:srgbClr val="000000"/>
                                </a:solidFill>
                                <a:round/>
                              </a:ln>
                              <a:effectLst/>
                            </wps:spPr>
                            <wps:bodyPr/>
                          </wps:wsp>
                        </a:graphicData>
                      </a:graphic>
                    </wp:anchor>
                  </w:drawing>
                </mc:Choice>
                <mc:Fallback>
                  <w:pict>
                    <v:shapetype id="_x0000_t32" coordsize="21600,21600" o:spt="32" o:oned="t" path="m,l21600,21600e" filled="f">
                      <v:path arrowok="t" fillok="f" o:connecttype="none"/>
                      <o:lock v:ext="edit" shapetype="t"/>
                    </v:shapetype>
                    <v:shape id="AutoShape 20" o:spid="_x0000_s1026" type="#_x0000_t32" style="position:absolute;left:0;text-align:left;margin-left:-5.1pt;margin-top:18.05pt;width:502pt;height:0;z-index:25210060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">
                      <w10:wrap anchorx="margin"/>
                    </v:shape>
                  </w:pict>
                </mc:Fallback>
              </mc:AlternateContent>
            </w:r>
          </w:p>
        </w:tc>
        <w:tc>
          <w:tcPr>
            <w:tcW w:w="8932" w:type="dxa"/>
            <w:gridSpan w:val="6"/>
            <w:vAlign w:val="center"/>
          </w:tcPr>
          <w:p w:rsidR="00820CEC" w:rsidRPr="00082B27" w:rsidRDefault="00820CEC" w:rsidP="00327585">
            <w:pPr>
              <w:jc w:val="left"/>
              <w:rPr>
                <w:rFonts w:ascii="宋体" w:hAnsi="宋体"/>
                <w:b/>
                <w:color w:val="000000" w:themeColor="text1"/>
                <w:sz w:val="24"/>
              </w:rPr>
            </w:pPr>
            <w:r w:rsidRPr="00082B27">
              <w:rPr>
                <w:rFonts w:ascii="宋体" w:hAnsi="宋体" w:hint="eastAsia"/>
                <w:b/>
                <w:color w:val="000000" w:themeColor="text1"/>
                <w:szCs w:val="21"/>
              </w:rPr>
              <w:t>这部分描述的是本合同所称中症疾病的释义。</w:t>
            </w:r>
          </w:p>
        </w:tc>
      </w:tr>
      <w:tr w:rsidR="00820CEC" w:rsidRPr="00082B27" w:rsidTr="006E57ED">
        <w:trPr>
          <w:gridAfter w:val="1"/>
          <w:wAfter w:w="7162" w:type="dxa"/>
          <w:trHeight w:val="170"/>
        </w:trPr>
        <w:tc>
          <w:tcPr>
            <w:tcW w:w="1036" w:type="dxa"/>
            <w:gridSpan w:val="2"/>
          </w:tcPr>
          <w:p w:rsidR="00820CEC" w:rsidRPr="00082B27" w:rsidRDefault="00820CEC" w:rsidP="00327585">
            <w:pPr>
              <w:rPr>
                <w:rFonts w:ascii="宋体" w:hAnsi="宋体"/>
                <w:b/>
                <w:color w:val="000000" w:themeColor="text1"/>
                <w:sz w:val="40"/>
              </w:rPr>
            </w:pPr>
            <w:r w:rsidRPr="00082B27">
              <w:rPr>
                <w:rFonts w:ascii="宋体" w:hAnsi="宋体" w:hint="eastAsia"/>
                <w:b/>
                <w:color w:val="000000" w:themeColor="text1"/>
              </w:rPr>
              <w:t>9.1</w:t>
            </w:r>
          </w:p>
        </w:tc>
        <w:tc>
          <w:tcPr>
            <w:tcW w:w="1624" w:type="dxa"/>
            <w:gridSpan w:val="2"/>
          </w:tcPr>
          <w:p w:rsidR="00820CEC" w:rsidRPr="006B63C1" w:rsidRDefault="00820CEC" w:rsidP="00FA5F65">
            <w:pPr>
              <w:jc w:val="left"/>
              <w:rPr>
                <w:rFonts w:ascii="宋体" w:hAnsi="宋体"/>
                <w:b/>
                <w:szCs w:val="21"/>
              </w:rPr>
            </w:pPr>
            <w:r w:rsidRPr="006B63C1">
              <w:rPr>
                <w:rFonts w:ascii="宋体" w:hAnsi="宋体" w:hint="eastAsia"/>
                <w:b/>
                <w:szCs w:val="21"/>
              </w:rPr>
              <w:t>中症疾病定义</w:t>
            </w:r>
          </w:p>
        </w:tc>
        <w:tc>
          <w:tcPr>
            <w:tcW w:w="7304" w:type="dxa"/>
            <w:gridSpan w:val="5"/>
            <w:vAlign w:val="center"/>
          </w:tcPr>
          <w:p w:rsidR="00820CEC" w:rsidRPr="00714391" w:rsidRDefault="00820CEC" w:rsidP="00FA5F65">
            <w:pPr>
              <w:jc w:val="left"/>
              <w:rPr>
                <w:rFonts w:asciiTheme="minorEastAsia" w:eastAsiaTheme="minorEastAsia" w:hAnsiTheme="minorEastAsia"/>
                <w:b/>
                <w:szCs w:val="21"/>
              </w:rPr>
            </w:pPr>
            <w:r w:rsidRPr="00714391">
              <w:rPr>
                <w:rFonts w:asciiTheme="minorEastAsia" w:eastAsiaTheme="minorEastAsia" w:hAnsiTheme="minorEastAsia" w:hint="eastAsia"/>
              </w:rPr>
              <w:t>本合同所指中症疾病，是被保险人经认可的医院及专科医生明确诊断，发生符合以下定义所述条件的疾病、疾病状态或手术，共计20种。</w:t>
            </w:r>
            <w:r w:rsidRPr="00714391">
              <w:rPr>
                <w:rFonts w:asciiTheme="minorEastAsia" w:eastAsiaTheme="minorEastAsia" w:hAnsiTheme="minorEastAsia" w:hint="eastAsia"/>
                <w:szCs w:val="21"/>
              </w:rPr>
              <w:t>中症疾病</w:t>
            </w:r>
            <w:r w:rsidRPr="00714391">
              <w:rPr>
                <w:rFonts w:asciiTheme="minorEastAsia" w:eastAsiaTheme="minorEastAsia" w:hAnsiTheme="minorEastAsia" w:hint="eastAsia"/>
              </w:rPr>
              <w:t>名称及定义如下：</w:t>
            </w:r>
          </w:p>
        </w:tc>
      </w:tr>
      <w:tr w:rsidR="00820CEC" w:rsidRPr="00082B27" w:rsidTr="006E57ED">
        <w:trPr>
          <w:gridAfter w:val="1"/>
          <w:wAfter w:w="7162" w:type="dxa"/>
          <w:trHeight w:hRule="exact" w:val="170"/>
        </w:trPr>
        <w:tc>
          <w:tcPr>
            <w:tcW w:w="1036" w:type="dxa"/>
            <w:gridSpan w:val="2"/>
          </w:tcPr>
          <w:p w:rsidR="00820CEC" w:rsidRPr="00082B27" w:rsidRDefault="00820CEC" w:rsidP="00327585">
            <w:pPr>
              <w:rPr>
                <w:rFonts w:ascii="宋体" w:hAnsi="宋体"/>
                <w:b/>
                <w:color w:val="000000" w:themeColor="text1"/>
              </w:rPr>
            </w:pPr>
          </w:p>
        </w:tc>
        <w:tc>
          <w:tcPr>
            <w:tcW w:w="1624" w:type="dxa"/>
            <w:gridSpan w:val="2"/>
          </w:tcPr>
          <w:p w:rsidR="00820CEC" w:rsidRPr="006B63C1" w:rsidRDefault="00820CEC" w:rsidP="00FA5F65">
            <w:pPr>
              <w:jc w:val="left"/>
              <w:rPr>
                <w:rFonts w:ascii="宋体" w:hAnsi="宋体"/>
                <w:b/>
                <w:szCs w:val="21"/>
              </w:rPr>
            </w:pPr>
          </w:p>
        </w:tc>
        <w:tc>
          <w:tcPr>
            <w:tcW w:w="7304" w:type="dxa"/>
            <w:gridSpan w:val="5"/>
            <w:vAlign w:val="center"/>
          </w:tcPr>
          <w:p w:rsidR="00820CEC" w:rsidRPr="00714391" w:rsidRDefault="00820CEC" w:rsidP="00FA5F65">
            <w:pPr>
              <w:jc w:val="left"/>
              <w:rPr>
                <w:rFonts w:asciiTheme="minorEastAsia" w:eastAsiaTheme="minorEastAsia" w:hAnsiTheme="minorEastAsia"/>
              </w:rPr>
            </w:pPr>
          </w:p>
        </w:tc>
      </w:tr>
      <w:tr w:rsidR="00820CEC" w:rsidRPr="00082B27" w:rsidTr="006E57ED">
        <w:trPr>
          <w:gridAfter w:val="1"/>
          <w:wAfter w:w="7162" w:type="dxa"/>
          <w:trHeight w:val="170"/>
        </w:trPr>
        <w:tc>
          <w:tcPr>
            <w:tcW w:w="1036" w:type="dxa"/>
            <w:gridSpan w:val="2"/>
          </w:tcPr>
          <w:p w:rsidR="00820CEC" w:rsidRPr="00082B27" w:rsidRDefault="00820CEC" w:rsidP="00327585">
            <w:pPr>
              <w:rPr>
                <w:rFonts w:ascii="宋体" w:hAnsi="宋体"/>
                <w:b/>
                <w:color w:val="000000" w:themeColor="text1"/>
              </w:rPr>
            </w:pPr>
            <w:r w:rsidRPr="00082B27">
              <w:rPr>
                <w:rFonts w:ascii="宋体" w:hAnsi="宋体" w:hint="eastAsia"/>
                <w:b/>
                <w:color w:val="000000" w:themeColor="text1"/>
              </w:rPr>
              <w:t>9.1.1</w:t>
            </w:r>
          </w:p>
        </w:tc>
        <w:tc>
          <w:tcPr>
            <w:tcW w:w="1624" w:type="dxa"/>
            <w:gridSpan w:val="2"/>
          </w:tcPr>
          <w:p w:rsidR="00820CEC" w:rsidRPr="000D7834" w:rsidRDefault="00820CEC" w:rsidP="00801184">
            <w:pPr>
              <w:jc w:val="left"/>
              <w:rPr>
                <w:rFonts w:ascii="宋体" w:hAnsi="宋体"/>
                <w:b/>
                <w:color w:val="000000" w:themeColor="text1"/>
              </w:rPr>
            </w:pPr>
            <w:r w:rsidRPr="000D7834">
              <w:rPr>
                <w:rFonts w:ascii="宋体" w:hAnsi="宋体" w:hint="eastAsia"/>
                <w:b/>
                <w:color w:val="000000" w:themeColor="text1"/>
              </w:rPr>
              <w:t>中度肌营养不良症</w:t>
            </w:r>
          </w:p>
        </w:tc>
        <w:tc>
          <w:tcPr>
            <w:tcW w:w="7304" w:type="dxa"/>
            <w:gridSpan w:val="5"/>
            <w:vAlign w:val="center"/>
          </w:tcPr>
          <w:p w:rsidR="00820CEC" w:rsidRDefault="00820CEC" w:rsidP="00801184">
            <w:pPr>
              <w:jc w:val="left"/>
              <w:rPr>
                <w:rFonts w:asciiTheme="minorEastAsia" w:eastAsiaTheme="minorEastAsia" w:hAnsiTheme="minorEastAsia"/>
                <w:color w:val="000000" w:themeColor="text1"/>
              </w:rPr>
            </w:pPr>
            <w:r w:rsidRPr="000D7834">
              <w:rPr>
                <w:rFonts w:asciiTheme="minorEastAsia" w:eastAsiaTheme="minorEastAsia" w:hAnsiTheme="minorEastAsia" w:hint="eastAsia"/>
                <w:color w:val="000000" w:themeColor="text1"/>
              </w:rPr>
              <w:t>指一组原发于肌肉的遗传性疾病，临床表现为与神经系统无关的肌肉无力和肌肉萎缩。但未达到本合同所指重大疾病“严重肌营养不良症”或“瘫痪”标准。须满足下列全部条件：</w:t>
            </w:r>
          </w:p>
          <w:p w:rsidR="00820CEC" w:rsidRPr="000D7834" w:rsidRDefault="00820CEC" w:rsidP="00801184">
            <w:pPr>
              <w:jc w:val="left"/>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w:t>
            </w:r>
            <w:r w:rsidRPr="000D7834">
              <w:rPr>
                <w:rFonts w:asciiTheme="minorEastAsia" w:eastAsiaTheme="minorEastAsia" w:hAnsiTheme="minorEastAsia"/>
                <w:color w:val="000000" w:themeColor="text1"/>
              </w:rPr>
              <w:t>肌肉组织活检结果满足肌营养不良症的肌肉细胞变性、坏死等阳性改变；</w:t>
            </w:r>
            <w:r>
              <w:rPr>
                <w:rFonts w:asciiTheme="minorEastAsia" w:eastAsiaTheme="minorEastAsia" w:hAnsiTheme="minorEastAsia" w:hint="eastAsia"/>
                <w:color w:val="000000" w:themeColor="text1"/>
              </w:rPr>
              <w:t>（2）</w:t>
            </w:r>
            <w:r w:rsidRPr="000D7834">
              <w:rPr>
                <w:rFonts w:asciiTheme="minorEastAsia" w:eastAsiaTheme="minorEastAsia" w:hAnsiTheme="minorEastAsia"/>
                <w:color w:val="000000" w:themeColor="text1"/>
              </w:rPr>
              <w:t>自主生活能力严重丧失，经鉴定无法独立完成六项基本日常生活活动中的两项或两项以上。</w:t>
            </w:r>
          </w:p>
          <w:p w:rsidR="00820CEC" w:rsidRPr="000D7834" w:rsidRDefault="00820CEC" w:rsidP="00801184">
            <w:pPr>
              <w:jc w:val="left"/>
              <w:rPr>
                <w:rFonts w:asciiTheme="minorEastAsia" w:eastAsiaTheme="minorEastAsia" w:hAnsiTheme="minorEastAsia"/>
                <w:color w:val="000000" w:themeColor="text1"/>
              </w:rPr>
            </w:pPr>
            <w:r w:rsidRPr="00B15292">
              <w:rPr>
                <w:rFonts w:ascii="黑体" w:eastAsia="黑体" w:hAnsi="黑体" w:hint="eastAsia"/>
                <w:b/>
                <w:bCs/>
                <w:color w:val="000000" w:themeColor="text1"/>
                <w:sz w:val="22"/>
                <w:szCs w:val="21"/>
              </w:rPr>
              <w:t>我们承担本项疾病责任不受本合同责任免除中“遗传性疾病，先天性畸形、变形或染色体异常”的限制。</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rPr>
                <w:rFonts w:ascii="宋体" w:hAnsi="宋体"/>
                <w:b/>
                <w:color w:val="000000" w:themeColor="text1"/>
                <w:sz w:val="40"/>
              </w:rPr>
            </w:pPr>
            <w:r w:rsidRPr="00082B27">
              <w:rPr>
                <w:rFonts w:ascii="宋体" w:hAnsi="宋体" w:hint="eastAsia"/>
                <w:b/>
                <w:color w:val="000000" w:themeColor="text1"/>
              </w:rPr>
              <w:t>9.1.2</w:t>
            </w:r>
          </w:p>
        </w:tc>
        <w:tc>
          <w:tcPr>
            <w:tcW w:w="1624" w:type="dxa"/>
            <w:gridSpan w:val="2"/>
          </w:tcPr>
          <w:p w:rsidR="00820CEC" w:rsidRPr="00C11589" w:rsidRDefault="00820CEC" w:rsidP="00801184">
            <w:pPr>
              <w:jc w:val="left"/>
              <w:rPr>
                <w:rFonts w:ascii="宋体" w:hAnsi="宋体"/>
                <w:b/>
                <w:color w:val="000000" w:themeColor="text1"/>
                <w:szCs w:val="21"/>
              </w:rPr>
            </w:pPr>
            <w:r w:rsidRPr="00C11589">
              <w:rPr>
                <w:rFonts w:ascii="宋体" w:hAnsi="宋体" w:hint="eastAsia"/>
                <w:b/>
                <w:color w:val="000000" w:themeColor="text1"/>
                <w:szCs w:val="21"/>
              </w:rPr>
              <w:t>早期系统性硬皮病</w:t>
            </w:r>
          </w:p>
        </w:tc>
        <w:tc>
          <w:tcPr>
            <w:tcW w:w="7304" w:type="dxa"/>
            <w:gridSpan w:val="5"/>
            <w:vAlign w:val="center"/>
          </w:tcPr>
          <w:p w:rsidR="00820CEC" w:rsidRPr="00C11589" w:rsidRDefault="00820CEC" w:rsidP="00801184">
            <w:pPr>
              <w:jc w:val="left"/>
              <w:rPr>
                <w:rFonts w:asciiTheme="minorEastAsia" w:eastAsiaTheme="minorEastAsia" w:hAnsiTheme="minorEastAsia" w:cs="宋体"/>
                <w:color w:val="000000"/>
                <w:kern w:val="0"/>
                <w:szCs w:val="21"/>
              </w:rPr>
            </w:pPr>
            <w:r w:rsidRPr="00C11589">
              <w:rPr>
                <w:rFonts w:asciiTheme="minorEastAsia" w:eastAsiaTheme="minorEastAsia" w:hAnsiTheme="minorEastAsia" w:cs="宋体" w:hint="eastAsia"/>
                <w:color w:val="000000"/>
                <w:kern w:val="0"/>
                <w:szCs w:val="21"/>
              </w:rPr>
              <w:t>一种系统性胶原血管病引起进行性的皮肤、血管和内脏器官的弥漫性纤维化。诊断必须明确并由活检和血清学证据支持并且疾病已经影响到心脏、肺或肾脏等内脏器官并且达到下列标准之一</w:t>
            </w:r>
            <w:r>
              <w:rPr>
                <w:rFonts w:asciiTheme="minorEastAsia" w:eastAsiaTheme="minorEastAsia" w:hAnsiTheme="minorEastAsia" w:cs="宋体" w:hint="eastAsia"/>
                <w:color w:val="000000"/>
                <w:kern w:val="0"/>
                <w:szCs w:val="21"/>
              </w:rPr>
              <w:t>：</w:t>
            </w:r>
          </w:p>
          <w:p w:rsidR="00820CEC" w:rsidRPr="00C11589" w:rsidRDefault="00820CEC" w:rsidP="00801184">
            <w:pPr>
              <w:jc w:val="left"/>
              <w:rPr>
                <w:rFonts w:asciiTheme="minorEastAsia" w:eastAsiaTheme="minorEastAsia" w:hAnsiTheme="minorEastAsia" w:cs="宋体"/>
                <w:color w:val="000000"/>
                <w:kern w:val="0"/>
                <w:szCs w:val="21"/>
              </w:rPr>
            </w:pPr>
            <w:r w:rsidRPr="00C11589">
              <w:rPr>
                <w:rFonts w:asciiTheme="minorEastAsia" w:eastAsiaTheme="minorEastAsia" w:hAnsiTheme="minorEastAsia" w:cs="宋体" w:hint="eastAsia"/>
                <w:color w:val="000000"/>
                <w:kern w:val="0"/>
                <w:szCs w:val="21"/>
              </w:rPr>
              <w:t>（1）肺纤维化，已经出现肺动脉高压、且静息状态下肺动脉平均压超过30mmHg；</w:t>
            </w:r>
          </w:p>
          <w:p w:rsidR="00820CEC" w:rsidRPr="00C11589" w:rsidRDefault="00820CEC" w:rsidP="00801184">
            <w:pPr>
              <w:jc w:val="left"/>
              <w:rPr>
                <w:rFonts w:asciiTheme="minorEastAsia" w:eastAsiaTheme="minorEastAsia" w:hAnsiTheme="minorEastAsia" w:cs="宋体"/>
                <w:color w:val="000000"/>
                <w:kern w:val="0"/>
                <w:szCs w:val="21"/>
              </w:rPr>
            </w:pPr>
            <w:r w:rsidRPr="00C11589">
              <w:rPr>
                <w:rFonts w:asciiTheme="minorEastAsia" w:eastAsiaTheme="minorEastAsia" w:hAnsiTheme="minorEastAsia" w:cs="宋体" w:hint="eastAsia"/>
                <w:color w:val="000000"/>
                <w:kern w:val="0"/>
                <w:szCs w:val="21"/>
              </w:rPr>
              <w:t>（2）心脏损害，心脏功能衰竭程度达到</w:t>
            </w:r>
            <w:r>
              <w:rPr>
                <w:rFonts w:asciiTheme="minorEastAsia" w:eastAsiaTheme="minorEastAsia" w:hAnsiTheme="minorEastAsia" w:cs="宋体" w:hint="eastAsia"/>
                <w:color w:val="000000"/>
                <w:kern w:val="0"/>
                <w:szCs w:val="21"/>
              </w:rPr>
              <w:t>美国</w:t>
            </w:r>
            <w:r w:rsidRPr="00C11589">
              <w:rPr>
                <w:rFonts w:asciiTheme="minorEastAsia" w:eastAsiaTheme="minorEastAsia" w:hAnsiTheme="minorEastAsia" w:cs="宋体" w:hint="eastAsia"/>
                <w:color w:val="000000"/>
                <w:kern w:val="0"/>
                <w:szCs w:val="21"/>
              </w:rPr>
              <w:t>纽约心脏病学会心功能</w:t>
            </w:r>
            <w:r>
              <w:rPr>
                <w:rFonts w:asciiTheme="minorEastAsia" w:eastAsiaTheme="minorEastAsia" w:hAnsiTheme="minorEastAsia" w:cs="宋体" w:hint="eastAsia"/>
                <w:color w:val="000000"/>
                <w:kern w:val="0"/>
                <w:szCs w:val="21"/>
              </w:rPr>
              <w:t>状态分级</w:t>
            </w:r>
            <w:r w:rsidRPr="00C11589">
              <w:rPr>
                <w:rFonts w:asciiTheme="minorEastAsia" w:eastAsiaTheme="minorEastAsia" w:hAnsiTheme="minorEastAsia" w:cs="宋体" w:hint="eastAsia"/>
                <w:color w:val="000000"/>
                <w:kern w:val="0"/>
                <w:szCs w:val="21"/>
              </w:rPr>
              <w:t>II级；</w:t>
            </w:r>
          </w:p>
          <w:p w:rsidR="00820CEC" w:rsidRPr="00C11589" w:rsidRDefault="00820CEC" w:rsidP="00801184">
            <w:pPr>
              <w:jc w:val="left"/>
              <w:rPr>
                <w:rFonts w:asciiTheme="minorEastAsia" w:eastAsiaTheme="minorEastAsia" w:hAnsiTheme="minorEastAsia" w:cs="宋体"/>
                <w:color w:val="000000"/>
                <w:kern w:val="0"/>
                <w:szCs w:val="21"/>
              </w:rPr>
            </w:pPr>
            <w:r w:rsidRPr="00C11589">
              <w:rPr>
                <w:rFonts w:asciiTheme="minorEastAsia" w:eastAsiaTheme="minorEastAsia" w:hAnsiTheme="minorEastAsia" w:cs="宋体" w:hint="eastAsia"/>
                <w:color w:val="000000"/>
                <w:kern w:val="0"/>
                <w:szCs w:val="21"/>
              </w:rPr>
              <w:t>（3）肾脏损害，已经出现肾功能衰竭，肾小球滤过率</w:t>
            </w:r>
            <w:r>
              <w:rPr>
                <w:rFonts w:asciiTheme="minorEastAsia" w:eastAsiaTheme="minorEastAsia" w:hAnsiTheme="minorEastAsia" w:cs="宋体" w:hint="eastAsia"/>
                <w:color w:val="000000"/>
                <w:kern w:val="0"/>
                <w:szCs w:val="21"/>
              </w:rPr>
              <w:t>＜</w:t>
            </w:r>
            <w:r w:rsidRPr="00C11589">
              <w:rPr>
                <w:rFonts w:asciiTheme="minorEastAsia" w:eastAsiaTheme="minorEastAsia" w:hAnsiTheme="minorEastAsia" w:cs="宋体" w:hint="eastAsia"/>
                <w:color w:val="000000"/>
                <w:kern w:val="0"/>
                <w:szCs w:val="21"/>
              </w:rPr>
              <w:t>45ml/min/1.73</w:t>
            </w:r>
            <w:r>
              <w:rPr>
                <w:rFonts w:asciiTheme="minorEastAsia" w:eastAsiaTheme="minorEastAsia" w:hAnsiTheme="minorEastAsia" w:cs="宋体" w:hint="eastAsia"/>
                <w:color w:val="000000"/>
                <w:kern w:val="0"/>
                <w:szCs w:val="21"/>
              </w:rPr>
              <w:t>m</w:t>
            </w:r>
            <w:r w:rsidRPr="00E11D62">
              <w:rPr>
                <w:rFonts w:asciiTheme="minorEastAsia" w:eastAsiaTheme="minorEastAsia" w:hAnsiTheme="minorEastAsia" w:cs="宋体" w:hint="eastAsia"/>
                <w:color w:val="000000"/>
                <w:kern w:val="0"/>
                <w:szCs w:val="21"/>
                <w:vertAlign w:val="superscript"/>
              </w:rPr>
              <w:t>2</w:t>
            </w:r>
            <w:r w:rsidRPr="00C11589">
              <w:rPr>
                <w:rFonts w:asciiTheme="minorEastAsia" w:eastAsiaTheme="minorEastAsia" w:hAnsiTheme="minorEastAsia" w:cs="宋体" w:hint="eastAsia"/>
                <w:color w:val="000000"/>
                <w:kern w:val="0"/>
                <w:szCs w:val="21"/>
              </w:rPr>
              <w:t>。</w:t>
            </w:r>
          </w:p>
          <w:p w:rsidR="00820CEC" w:rsidRPr="00D97372" w:rsidRDefault="00820CEC"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下列疾病不在保障范围内：</w:t>
            </w:r>
          </w:p>
          <w:p w:rsidR="00820CEC" w:rsidRPr="00D97372" w:rsidRDefault="00820CEC"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（1）局部硬皮病；</w:t>
            </w:r>
          </w:p>
          <w:p w:rsidR="00820CEC" w:rsidRPr="00D97372" w:rsidRDefault="00820CEC"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（2）嗜酸细胞筋膜炎；</w:t>
            </w:r>
          </w:p>
          <w:p w:rsidR="00820CEC" w:rsidRPr="00AF5F1C" w:rsidRDefault="00820CEC" w:rsidP="00801184">
            <w:pPr>
              <w:jc w:val="left"/>
              <w:rPr>
                <w:rFonts w:ascii="黑体" w:eastAsia="黑体" w:hAnsi="黑体"/>
                <w:b/>
                <w:bCs/>
                <w:color w:val="000000" w:themeColor="text1"/>
                <w:sz w:val="22"/>
                <w:szCs w:val="21"/>
                <w:shd w:val="pct10" w:color="auto" w:fill="FFFFFF"/>
              </w:rPr>
            </w:pPr>
            <w:r w:rsidRPr="00D97372">
              <w:rPr>
                <w:rFonts w:ascii="黑体" w:eastAsia="黑体" w:hAnsi="黑体" w:hint="eastAsia"/>
                <w:b/>
                <w:bCs/>
                <w:color w:val="000000" w:themeColor="text1"/>
                <w:sz w:val="22"/>
                <w:szCs w:val="21"/>
                <w:shd w:val="pct15" w:color="auto" w:fill="FFFFFF"/>
              </w:rPr>
              <w:t>（3）CREST综合征。</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rPr>
                <w:rFonts w:ascii="宋体" w:hAnsi="宋体"/>
                <w:b/>
                <w:color w:val="000000" w:themeColor="text1"/>
                <w:sz w:val="40"/>
              </w:rPr>
            </w:pPr>
            <w:r w:rsidRPr="00082B27">
              <w:rPr>
                <w:rFonts w:ascii="宋体" w:hAnsi="宋体" w:hint="eastAsia"/>
                <w:b/>
                <w:color w:val="000000" w:themeColor="text1"/>
              </w:rPr>
              <w:t>9.1.3</w:t>
            </w:r>
          </w:p>
        </w:tc>
        <w:tc>
          <w:tcPr>
            <w:tcW w:w="1624" w:type="dxa"/>
            <w:gridSpan w:val="2"/>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中度面积Ⅲ度烧伤</w:t>
            </w:r>
          </w:p>
        </w:tc>
        <w:tc>
          <w:tcPr>
            <w:tcW w:w="7304" w:type="dxa"/>
            <w:gridSpan w:val="5"/>
            <w:vAlign w:val="center"/>
          </w:tcPr>
          <w:p w:rsidR="00820CEC" w:rsidRPr="00082B27" w:rsidRDefault="00820CEC" w:rsidP="00801184">
            <w:pPr>
              <w:jc w:val="left"/>
              <w:rPr>
                <w:color w:val="000000" w:themeColor="text1"/>
              </w:rPr>
            </w:pPr>
            <w:r w:rsidRPr="00082B27">
              <w:rPr>
                <w:rFonts w:hint="eastAsia"/>
                <w:color w:val="000000" w:themeColor="text1"/>
              </w:rPr>
              <w:t>指烧伤程度为Ⅲ度，即全层皮肤烧伤，包括表皮、真皮和皮下组织，且Ⅲ度烧伤的面积达到全身体表面积的</w:t>
            </w:r>
            <w:r w:rsidRPr="00082B27">
              <w:rPr>
                <w:rFonts w:hint="eastAsia"/>
                <w:color w:val="000000" w:themeColor="text1"/>
              </w:rPr>
              <w:t>15%</w:t>
            </w:r>
            <w:r w:rsidRPr="00082B27">
              <w:rPr>
                <w:rFonts w:hint="eastAsia"/>
                <w:color w:val="000000" w:themeColor="text1"/>
              </w:rPr>
              <w:t>或</w:t>
            </w:r>
            <w:r w:rsidRPr="00082B27">
              <w:rPr>
                <w:rFonts w:hint="eastAsia"/>
                <w:color w:val="000000" w:themeColor="text1"/>
              </w:rPr>
              <w:t>15%</w:t>
            </w:r>
            <w:r w:rsidRPr="00082B27">
              <w:rPr>
                <w:rFonts w:hint="eastAsia"/>
                <w:color w:val="000000" w:themeColor="text1"/>
              </w:rPr>
              <w:t>以上。</w:t>
            </w:r>
          </w:p>
          <w:p w:rsidR="00820CEC" w:rsidRPr="00082B27" w:rsidRDefault="00820CEC" w:rsidP="00801184">
            <w:pPr>
              <w:jc w:val="left"/>
              <w:rPr>
                <w:color w:val="000000" w:themeColor="text1"/>
              </w:rPr>
            </w:pPr>
            <w:r w:rsidRPr="00AF1725">
              <w:rPr>
                <w:rFonts w:ascii="黑体" w:eastAsia="黑体" w:hAnsi="黑体" w:hint="eastAsia"/>
                <w:b/>
                <w:bCs/>
                <w:color w:val="000000" w:themeColor="text1"/>
                <w:sz w:val="22"/>
                <w:szCs w:val="21"/>
              </w:rPr>
              <w:t>因同一次意外事故原因所致的“中度面积Ⅲ度烧伤”、“意外导致的中度面部烧伤”，我们仅赔付其中一项中症疾病保险金，赔付后另外一个病种中症责任终止。</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rPr>
                <w:rFonts w:ascii="宋体" w:hAnsi="宋体"/>
                <w:b/>
                <w:color w:val="000000" w:themeColor="text1"/>
                <w:sz w:val="40"/>
              </w:rPr>
            </w:pPr>
            <w:r w:rsidRPr="00082B27">
              <w:rPr>
                <w:rFonts w:ascii="宋体" w:hAnsi="宋体" w:hint="eastAsia"/>
                <w:b/>
                <w:color w:val="000000" w:themeColor="text1"/>
              </w:rPr>
              <w:t>9.1.4</w:t>
            </w:r>
          </w:p>
        </w:tc>
        <w:tc>
          <w:tcPr>
            <w:tcW w:w="1624" w:type="dxa"/>
            <w:gridSpan w:val="2"/>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意外导致的中度面部烧伤</w:t>
            </w:r>
          </w:p>
        </w:tc>
        <w:tc>
          <w:tcPr>
            <w:tcW w:w="7304" w:type="dxa"/>
            <w:gridSpan w:val="5"/>
            <w:vAlign w:val="center"/>
          </w:tcPr>
          <w:p w:rsidR="00820CEC" w:rsidRPr="00082B27" w:rsidRDefault="00820CEC" w:rsidP="00801184">
            <w:pPr>
              <w:jc w:val="left"/>
              <w:rPr>
                <w:color w:val="000000" w:themeColor="text1"/>
              </w:rPr>
            </w:pPr>
            <w:r w:rsidRPr="00082B27">
              <w:rPr>
                <w:rFonts w:hint="eastAsia"/>
                <w:color w:val="000000" w:themeColor="text1"/>
              </w:rPr>
              <w:t>指面部Ⅲ度烧伤且烧伤面积达到面部表面积的</w:t>
            </w:r>
            <w:r w:rsidRPr="00082B27">
              <w:rPr>
                <w:rFonts w:hint="eastAsia"/>
                <w:color w:val="000000" w:themeColor="text1"/>
              </w:rPr>
              <w:t>3/5</w:t>
            </w:r>
            <w:r w:rsidRPr="00082B27">
              <w:rPr>
                <w:rFonts w:hint="eastAsia"/>
                <w:color w:val="000000" w:themeColor="text1"/>
              </w:rPr>
              <w:t>或全身体表面积的</w:t>
            </w:r>
            <w:r w:rsidRPr="00082B27">
              <w:rPr>
                <w:rFonts w:hint="eastAsia"/>
                <w:color w:val="000000" w:themeColor="text1"/>
              </w:rPr>
              <w:t>1.8%</w:t>
            </w:r>
            <w:r w:rsidRPr="00082B27">
              <w:rPr>
                <w:rFonts w:hint="eastAsia"/>
                <w:color w:val="000000" w:themeColor="text1"/>
              </w:rPr>
              <w:t>。</w:t>
            </w:r>
          </w:p>
          <w:p w:rsidR="00820CEC" w:rsidRPr="00082B27" w:rsidRDefault="00820CEC" w:rsidP="00801184">
            <w:pPr>
              <w:jc w:val="left"/>
              <w:rPr>
                <w:color w:val="000000" w:themeColor="text1"/>
              </w:rPr>
            </w:pPr>
            <w:r w:rsidRPr="00082B27">
              <w:rPr>
                <w:rFonts w:hint="eastAsia"/>
                <w:color w:val="000000" w:themeColor="text1"/>
              </w:rPr>
              <w:t>体表面积根据《中国新九分法》计算，面部总面积为全身体表面积的</w:t>
            </w:r>
            <w:r w:rsidRPr="00082B27">
              <w:rPr>
                <w:rFonts w:hint="eastAsia"/>
                <w:color w:val="000000" w:themeColor="text1"/>
              </w:rPr>
              <w:t>3%</w:t>
            </w:r>
            <w:r w:rsidRPr="00082B27">
              <w:rPr>
                <w:rFonts w:hint="eastAsia"/>
                <w:color w:val="000000" w:themeColor="text1"/>
              </w:rPr>
              <w:t>。面部面积不包括发部和颈部。</w:t>
            </w:r>
          </w:p>
          <w:p w:rsidR="00820CEC" w:rsidRPr="00082B27" w:rsidRDefault="00820CEC" w:rsidP="00801184">
            <w:pPr>
              <w:jc w:val="left"/>
              <w:rPr>
                <w:color w:val="000000" w:themeColor="text1"/>
              </w:rPr>
            </w:pPr>
            <w:r w:rsidRPr="00AF1725">
              <w:rPr>
                <w:rFonts w:ascii="黑体" w:eastAsia="黑体" w:hAnsi="黑体" w:hint="eastAsia"/>
                <w:b/>
                <w:bCs/>
                <w:color w:val="000000" w:themeColor="text1"/>
                <w:sz w:val="22"/>
                <w:szCs w:val="21"/>
              </w:rPr>
              <w:t>因同一次意外事故原因所致的“中度面积Ⅲ度烧伤”、“意外导致的中度面部烧伤”，我们仅赔付其中一项中症疾病保险金，赔付后另外一个病种中症责任终止。</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rPr>
                <w:rFonts w:ascii="宋体" w:hAnsi="宋体"/>
                <w:b/>
                <w:color w:val="000000" w:themeColor="text1"/>
                <w:sz w:val="40"/>
              </w:rPr>
            </w:pPr>
            <w:r w:rsidRPr="00082B27">
              <w:rPr>
                <w:rFonts w:ascii="宋体" w:hAnsi="宋体" w:hint="eastAsia"/>
                <w:b/>
                <w:color w:val="000000" w:themeColor="text1"/>
              </w:rPr>
              <w:t>9.1.5</w:t>
            </w:r>
          </w:p>
        </w:tc>
        <w:tc>
          <w:tcPr>
            <w:tcW w:w="1624" w:type="dxa"/>
            <w:gridSpan w:val="2"/>
          </w:tcPr>
          <w:p w:rsidR="00820CEC" w:rsidRPr="00487827" w:rsidRDefault="00820CEC" w:rsidP="00801184">
            <w:pPr>
              <w:jc w:val="left"/>
              <w:rPr>
                <w:rFonts w:ascii="宋体" w:hAnsi="宋体"/>
                <w:b/>
                <w:color w:val="000000" w:themeColor="text1"/>
                <w:szCs w:val="21"/>
              </w:rPr>
            </w:pPr>
            <w:r w:rsidRPr="00487827">
              <w:rPr>
                <w:rFonts w:ascii="宋体" w:hAnsi="宋体" w:hint="eastAsia"/>
                <w:b/>
                <w:color w:val="000000" w:themeColor="text1"/>
              </w:rPr>
              <w:t>中度感染性心内膜炎</w:t>
            </w:r>
          </w:p>
        </w:tc>
        <w:tc>
          <w:tcPr>
            <w:tcW w:w="7304" w:type="dxa"/>
            <w:gridSpan w:val="5"/>
          </w:tcPr>
          <w:p w:rsidR="00820CEC" w:rsidRPr="00487827" w:rsidRDefault="00820CEC" w:rsidP="00801184">
            <w:pPr>
              <w:autoSpaceDE w:val="0"/>
              <w:autoSpaceDN w:val="0"/>
              <w:adjustRightInd w:val="0"/>
              <w:jc w:val="left"/>
              <w:rPr>
                <w:rFonts w:ascii="宋体" w:hAnsi="宋体"/>
                <w:color w:val="000000" w:themeColor="text1"/>
                <w:szCs w:val="21"/>
              </w:rPr>
            </w:pPr>
            <w:r w:rsidRPr="00487827">
              <w:rPr>
                <w:rFonts w:ascii="宋体" w:hAnsi="宋体" w:hint="eastAsia"/>
                <w:color w:val="000000" w:themeColor="text1"/>
                <w:szCs w:val="21"/>
              </w:rPr>
              <w:t>感染性心内膜炎是指因细菌或其他致病菌感染造成心脏内膜感染，并且累及心脏瓣膜，导致心脏瓣膜关闭不全。必须满足下列所有条件：</w:t>
            </w:r>
          </w:p>
          <w:p w:rsidR="00820CEC" w:rsidRPr="00487827" w:rsidRDefault="00820CEC" w:rsidP="00801184">
            <w:pPr>
              <w:autoSpaceDE w:val="0"/>
              <w:autoSpaceDN w:val="0"/>
              <w:adjustRightInd w:val="0"/>
              <w:jc w:val="left"/>
              <w:rPr>
                <w:rFonts w:ascii="宋体" w:hAnsi="宋体"/>
                <w:color w:val="000000" w:themeColor="text1"/>
                <w:szCs w:val="21"/>
              </w:rPr>
            </w:pPr>
            <w:r w:rsidRPr="00487827">
              <w:rPr>
                <w:rFonts w:ascii="宋体" w:hAnsi="宋体" w:hint="eastAsia"/>
                <w:color w:val="000000" w:themeColor="text1"/>
                <w:szCs w:val="21"/>
              </w:rPr>
              <w:t>（1）急性或亚急性感染性心内膜炎临床表现；</w:t>
            </w:r>
          </w:p>
          <w:p w:rsidR="00820CEC" w:rsidRPr="00487827" w:rsidRDefault="00820CEC" w:rsidP="00801184">
            <w:pPr>
              <w:autoSpaceDE w:val="0"/>
              <w:autoSpaceDN w:val="0"/>
              <w:adjustRightInd w:val="0"/>
              <w:jc w:val="left"/>
              <w:rPr>
                <w:rFonts w:ascii="宋体" w:hAnsi="宋体"/>
                <w:color w:val="000000" w:themeColor="text1"/>
                <w:szCs w:val="21"/>
              </w:rPr>
            </w:pPr>
            <w:r w:rsidRPr="00487827">
              <w:rPr>
                <w:rFonts w:ascii="宋体" w:hAnsi="宋体" w:hint="eastAsia"/>
                <w:color w:val="000000" w:themeColor="text1"/>
                <w:szCs w:val="21"/>
              </w:rPr>
              <w:t>（2）血培养病原体阳性；</w:t>
            </w:r>
          </w:p>
          <w:p w:rsidR="00820CEC" w:rsidRPr="00487827" w:rsidRDefault="00820CEC" w:rsidP="00801184">
            <w:pPr>
              <w:autoSpaceDE w:val="0"/>
              <w:autoSpaceDN w:val="0"/>
              <w:adjustRightInd w:val="0"/>
              <w:jc w:val="left"/>
              <w:rPr>
                <w:rFonts w:ascii="宋体" w:hAnsi="宋体"/>
                <w:color w:val="000000" w:themeColor="text1"/>
                <w:szCs w:val="21"/>
              </w:rPr>
            </w:pPr>
            <w:r w:rsidRPr="00487827">
              <w:rPr>
                <w:rFonts w:ascii="宋体" w:hAnsi="宋体" w:hint="eastAsia"/>
                <w:color w:val="000000" w:themeColor="text1"/>
                <w:szCs w:val="21"/>
              </w:rPr>
              <w:t>（3）实际接受了经导管瓣膜修补手术。</w:t>
            </w:r>
          </w:p>
          <w:p w:rsidR="00820CEC" w:rsidRPr="00487827" w:rsidRDefault="00820CEC" w:rsidP="00801184">
            <w:pPr>
              <w:jc w:val="left"/>
              <w:rPr>
                <w:color w:val="000000" w:themeColor="text1"/>
              </w:rPr>
            </w:pPr>
            <w:r w:rsidRPr="00D97372">
              <w:rPr>
                <w:rFonts w:ascii="黑体" w:eastAsia="黑体" w:hAnsi="黑体" w:hint="eastAsia"/>
                <w:b/>
                <w:bCs/>
                <w:color w:val="000000" w:themeColor="text1"/>
                <w:sz w:val="22"/>
                <w:szCs w:val="21"/>
                <w:shd w:val="pct15" w:color="auto" w:fill="FFFFFF"/>
              </w:rPr>
              <w:t>药物滥用者所患感染性心内膜炎不在保障范围内。</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rPr>
                <w:rFonts w:ascii="宋体" w:hAnsi="宋体"/>
                <w:b/>
                <w:color w:val="000000" w:themeColor="text1"/>
                <w:sz w:val="40"/>
              </w:rPr>
            </w:pPr>
            <w:r w:rsidRPr="00082B27">
              <w:rPr>
                <w:rFonts w:ascii="宋体" w:hAnsi="宋体" w:hint="eastAsia"/>
                <w:b/>
                <w:color w:val="000000" w:themeColor="text1"/>
              </w:rPr>
              <w:t>9.1.6</w:t>
            </w:r>
          </w:p>
        </w:tc>
        <w:tc>
          <w:tcPr>
            <w:tcW w:w="1624" w:type="dxa"/>
            <w:gridSpan w:val="2"/>
          </w:tcPr>
          <w:p w:rsidR="00820CEC" w:rsidRPr="00CE5041" w:rsidRDefault="00820CEC" w:rsidP="00801184">
            <w:pPr>
              <w:jc w:val="left"/>
              <w:rPr>
                <w:rFonts w:ascii="宋体" w:hAnsi="宋体"/>
                <w:b/>
                <w:color w:val="000000" w:themeColor="text1"/>
                <w:szCs w:val="21"/>
              </w:rPr>
            </w:pPr>
            <w:r w:rsidRPr="00CE5041">
              <w:rPr>
                <w:rFonts w:ascii="宋体" w:hAnsi="宋体" w:hint="eastAsia"/>
                <w:b/>
                <w:color w:val="000000" w:themeColor="text1"/>
                <w:szCs w:val="21"/>
              </w:rPr>
              <w:t>严重出血性登</w:t>
            </w:r>
            <w:r w:rsidRPr="00CE5041">
              <w:rPr>
                <w:rFonts w:ascii="宋体" w:hAnsi="宋体" w:hint="eastAsia"/>
                <w:b/>
                <w:color w:val="000000" w:themeColor="text1"/>
                <w:szCs w:val="21"/>
              </w:rPr>
              <w:lastRenderedPageBreak/>
              <w:t>革热</w:t>
            </w:r>
          </w:p>
        </w:tc>
        <w:tc>
          <w:tcPr>
            <w:tcW w:w="7304" w:type="dxa"/>
            <w:gridSpan w:val="5"/>
            <w:vAlign w:val="center"/>
          </w:tcPr>
          <w:p w:rsidR="00820CEC" w:rsidRPr="00CE5041" w:rsidRDefault="00820CEC" w:rsidP="00801184">
            <w:pPr>
              <w:jc w:val="left"/>
              <w:rPr>
                <w:color w:val="000000" w:themeColor="text1"/>
              </w:rPr>
            </w:pPr>
            <w:r w:rsidRPr="00CE5041">
              <w:rPr>
                <w:rFonts w:hint="eastAsia"/>
                <w:color w:val="000000" w:themeColor="text1"/>
              </w:rPr>
              <w:lastRenderedPageBreak/>
              <w:t>登革热是由登革热病毒引起的急性传染病，为一种自限性疾病，通常预后良好。</w:t>
            </w:r>
            <w:r w:rsidRPr="00CE5041">
              <w:rPr>
                <w:rFonts w:hint="eastAsia"/>
                <w:color w:val="000000" w:themeColor="text1"/>
              </w:rPr>
              <w:lastRenderedPageBreak/>
              <w:t>本合同仅对严重的登革热给</w:t>
            </w:r>
            <w:r>
              <w:rPr>
                <w:rFonts w:hint="eastAsia"/>
                <w:color w:val="000000" w:themeColor="text1"/>
              </w:rPr>
              <w:t>予</w:t>
            </w:r>
            <w:r w:rsidRPr="00CE5041">
              <w:rPr>
                <w:rFonts w:hint="eastAsia"/>
                <w:color w:val="000000" w:themeColor="text1"/>
              </w:rPr>
              <w:t>保障，被保险人的登革热必须满足下列一种或多种严重登革热的临床表现：</w:t>
            </w:r>
          </w:p>
          <w:p w:rsidR="00820CEC" w:rsidRPr="00CE5041" w:rsidRDefault="00820CEC" w:rsidP="00801184">
            <w:pPr>
              <w:jc w:val="left"/>
              <w:rPr>
                <w:color w:val="000000" w:themeColor="text1"/>
              </w:rPr>
            </w:pPr>
            <w:r>
              <w:rPr>
                <w:rFonts w:ascii="宋体" w:hAnsi="宋体" w:cs="Arial Unicode MS" w:hint="eastAsia"/>
                <w:color w:val="000000" w:themeColor="text1"/>
                <w:kern w:val="0"/>
                <w:szCs w:val="21"/>
              </w:rPr>
              <w:t>（1）</w:t>
            </w:r>
            <w:r w:rsidRPr="00CE5041">
              <w:rPr>
                <w:rFonts w:hint="eastAsia"/>
                <w:color w:val="000000" w:themeColor="text1"/>
              </w:rPr>
              <w:t>血浆渗漏致休克或胸腔积液伴呼吸困难；</w:t>
            </w:r>
          </w:p>
          <w:p w:rsidR="00820CEC" w:rsidRPr="00CE5041" w:rsidRDefault="00820CEC" w:rsidP="00801184">
            <w:pPr>
              <w:ind w:leftChars="17" w:left="36"/>
              <w:jc w:val="left"/>
              <w:rPr>
                <w:color w:val="000000" w:themeColor="text1"/>
              </w:rPr>
            </w:pPr>
            <w:r>
              <w:rPr>
                <w:rFonts w:ascii="宋体" w:hAnsi="宋体" w:cs="Arial Unicode MS" w:hint="eastAsia"/>
                <w:color w:val="000000" w:themeColor="text1"/>
                <w:kern w:val="0"/>
                <w:szCs w:val="21"/>
              </w:rPr>
              <w:t>（2）</w:t>
            </w:r>
            <w:r w:rsidRPr="00CE5041">
              <w:rPr>
                <w:rFonts w:hint="eastAsia"/>
                <w:color w:val="000000" w:themeColor="text1"/>
              </w:rPr>
              <w:t>严重出血：消化道出血、阴道大出血、颅内出血、肉眼血尿或皮下血肿（不包括皮下出血点）；</w:t>
            </w:r>
          </w:p>
          <w:p w:rsidR="00820CEC" w:rsidRPr="00CE5041" w:rsidRDefault="00820CEC" w:rsidP="00801184">
            <w:pPr>
              <w:ind w:leftChars="17" w:left="36"/>
              <w:jc w:val="left"/>
              <w:rPr>
                <w:color w:val="000000" w:themeColor="text1"/>
              </w:rPr>
            </w:pPr>
            <w:r>
              <w:rPr>
                <w:rFonts w:ascii="宋体" w:hAnsi="宋体" w:cs="宋体" w:hint="eastAsia"/>
                <w:color w:val="000000" w:themeColor="text1"/>
                <w:szCs w:val="21"/>
              </w:rPr>
              <w:t>（3）伴发下列一种或一种以上</w:t>
            </w:r>
            <w:r w:rsidRPr="00CE5041">
              <w:rPr>
                <w:rFonts w:hint="eastAsia"/>
                <w:color w:val="000000" w:themeColor="text1"/>
              </w:rPr>
              <w:t>严重器官损害或衰竭：肝脏损伤</w:t>
            </w:r>
            <w:r w:rsidRPr="00CE5041">
              <w:rPr>
                <w:color w:val="000000" w:themeColor="text1"/>
              </w:rPr>
              <w:t>(ALT</w:t>
            </w:r>
            <w:r w:rsidRPr="00CE5041">
              <w:rPr>
                <w:rFonts w:hint="eastAsia"/>
                <w:color w:val="000000" w:themeColor="text1"/>
              </w:rPr>
              <w:t>或</w:t>
            </w:r>
            <w:r w:rsidRPr="00CE5041">
              <w:rPr>
                <w:color w:val="000000" w:themeColor="text1"/>
              </w:rPr>
              <w:t>AST</w:t>
            </w:r>
            <w:r w:rsidRPr="00CE5041">
              <w:rPr>
                <w:rFonts w:hint="eastAsia"/>
                <w:color w:val="000000" w:themeColor="text1"/>
              </w:rPr>
              <w:t>＞</w:t>
            </w:r>
            <w:r w:rsidRPr="00CE5041">
              <w:rPr>
                <w:color w:val="000000" w:themeColor="text1"/>
              </w:rPr>
              <w:t>1000IU/L)</w:t>
            </w:r>
            <w:r w:rsidRPr="00CE5041">
              <w:rPr>
                <w:rFonts w:hint="eastAsia"/>
                <w:color w:val="000000" w:themeColor="text1"/>
              </w:rPr>
              <w:t>、</w:t>
            </w:r>
            <w:r w:rsidRPr="00CE5041">
              <w:rPr>
                <w:color w:val="000000" w:themeColor="text1"/>
              </w:rPr>
              <w:t>ARDS</w:t>
            </w:r>
            <w:r w:rsidRPr="00CE5041">
              <w:rPr>
                <w:rFonts w:hint="eastAsia"/>
                <w:color w:val="000000" w:themeColor="text1"/>
              </w:rPr>
              <w:t>（急性呼吸窘迫综合征）、急性心功能衰竭、急性肾功能衰竭、脑病。</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rPr>
                <w:rFonts w:ascii="宋体" w:hAnsi="宋体"/>
                <w:b/>
                <w:color w:val="000000" w:themeColor="text1"/>
                <w:sz w:val="40"/>
              </w:rPr>
            </w:pPr>
            <w:r w:rsidRPr="00082B27">
              <w:rPr>
                <w:rFonts w:ascii="宋体" w:hAnsi="宋体" w:hint="eastAsia"/>
                <w:b/>
                <w:color w:val="000000" w:themeColor="text1"/>
              </w:rPr>
              <w:t>9.1.7</w:t>
            </w:r>
          </w:p>
        </w:tc>
        <w:tc>
          <w:tcPr>
            <w:tcW w:w="1624" w:type="dxa"/>
            <w:gridSpan w:val="2"/>
          </w:tcPr>
          <w:p w:rsidR="00820CEC" w:rsidRPr="00603D02" w:rsidRDefault="00820CEC" w:rsidP="00801184">
            <w:pPr>
              <w:jc w:val="left"/>
              <w:rPr>
                <w:rFonts w:ascii="宋体" w:hAnsi="宋体"/>
                <w:b/>
                <w:color w:val="000000" w:themeColor="text1"/>
                <w:szCs w:val="21"/>
              </w:rPr>
            </w:pPr>
            <w:r w:rsidRPr="00603D02">
              <w:rPr>
                <w:rFonts w:ascii="宋体" w:hAnsi="宋体" w:hint="eastAsia"/>
                <w:b/>
                <w:color w:val="000000" w:themeColor="text1"/>
                <w:szCs w:val="21"/>
              </w:rPr>
              <w:t>中度脊髓小脑变性</w:t>
            </w:r>
            <w:r w:rsidRPr="00C5289E">
              <w:rPr>
                <w:rFonts w:ascii="宋体" w:hAnsi="宋体" w:hint="eastAsia"/>
                <w:b/>
                <w:color w:val="000000" w:themeColor="text1"/>
                <w:szCs w:val="21"/>
              </w:rPr>
              <w:t>症</w:t>
            </w:r>
          </w:p>
        </w:tc>
        <w:tc>
          <w:tcPr>
            <w:tcW w:w="7304" w:type="dxa"/>
            <w:gridSpan w:val="5"/>
            <w:vAlign w:val="center"/>
          </w:tcPr>
          <w:p w:rsidR="00820CEC" w:rsidRPr="00603D02" w:rsidRDefault="00820CEC" w:rsidP="00801184">
            <w:pPr>
              <w:jc w:val="left"/>
              <w:rPr>
                <w:color w:val="000000" w:themeColor="text1"/>
              </w:rPr>
            </w:pPr>
            <w:r w:rsidRPr="00603D02">
              <w:rPr>
                <w:rFonts w:hint="eastAsia"/>
                <w:color w:val="000000" w:themeColor="text1"/>
              </w:rPr>
              <w:t>脊髓小脑变性症为一组以小脑萎缩和共济失调为主要临</w:t>
            </w:r>
            <w:r>
              <w:rPr>
                <w:rFonts w:hint="eastAsia"/>
                <w:color w:val="000000" w:themeColor="text1"/>
              </w:rPr>
              <w:t>床特点的多与遗传有关的疾病。脊髓小脑变性症必须由三甲医院专科医生</w:t>
            </w:r>
            <w:r w:rsidRPr="00603D02">
              <w:rPr>
                <w:rFonts w:hint="eastAsia"/>
                <w:color w:val="000000" w:themeColor="text1"/>
              </w:rPr>
              <w:t>明确诊断，影像学检查证实存在小脑萎缩，存在持续</w:t>
            </w:r>
            <w:r w:rsidRPr="00603D02">
              <w:rPr>
                <w:rFonts w:hint="eastAsia"/>
                <w:color w:val="000000" w:themeColor="text1"/>
              </w:rPr>
              <w:t>180</w:t>
            </w:r>
            <w:r w:rsidRPr="00603D02">
              <w:rPr>
                <w:rFonts w:hint="eastAsia"/>
                <w:color w:val="000000" w:themeColor="text1"/>
              </w:rPr>
              <w:t>天以上的所有下列小脑共济失调和神经系统功能损害表现：</w:t>
            </w:r>
          </w:p>
          <w:p w:rsidR="00820CEC" w:rsidRPr="00603D02" w:rsidRDefault="00820CEC" w:rsidP="00801184">
            <w:pPr>
              <w:jc w:val="left"/>
              <w:rPr>
                <w:color w:val="000000" w:themeColor="text1"/>
              </w:rPr>
            </w:pPr>
            <w:r w:rsidRPr="00603D02">
              <w:rPr>
                <w:rFonts w:hint="eastAsia"/>
                <w:color w:val="000000" w:themeColor="text1"/>
              </w:rPr>
              <w:t>（</w:t>
            </w:r>
            <w:r w:rsidRPr="00603D02">
              <w:rPr>
                <w:rFonts w:hint="eastAsia"/>
                <w:color w:val="000000" w:themeColor="text1"/>
              </w:rPr>
              <w:t>1</w:t>
            </w:r>
            <w:r w:rsidRPr="00603D02">
              <w:rPr>
                <w:rFonts w:hint="eastAsia"/>
                <w:color w:val="000000" w:themeColor="text1"/>
              </w:rPr>
              <w:t>）影像学检查证实存在小脑萎缩；</w:t>
            </w:r>
          </w:p>
          <w:p w:rsidR="00820CEC" w:rsidRPr="00603D02" w:rsidRDefault="00820CEC" w:rsidP="00801184">
            <w:pPr>
              <w:jc w:val="left"/>
              <w:rPr>
                <w:color w:val="000000" w:themeColor="text1"/>
              </w:rPr>
            </w:pPr>
            <w:r w:rsidRPr="00603D02">
              <w:rPr>
                <w:rFonts w:hint="eastAsia"/>
                <w:color w:val="000000" w:themeColor="text1"/>
              </w:rPr>
              <w:t>（</w:t>
            </w:r>
            <w:r w:rsidRPr="00603D02">
              <w:rPr>
                <w:rFonts w:hint="eastAsia"/>
                <w:color w:val="000000" w:themeColor="text1"/>
              </w:rPr>
              <w:t>2</w:t>
            </w:r>
            <w:r w:rsidRPr="00603D02">
              <w:rPr>
                <w:rFonts w:hint="eastAsia"/>
                <w:color w:val="000000" w:themeColor="text1"/>
              </w:rPr>
              <w:t>）语言不清，饮水呛咳，吞咽困难；</w:t>
            </w:r>
          </w:p>
          <w:p w:rsidR="00820CEC" w:rsidRPr="00603D02" w:rsidRDefault="00820CEC" w:rsidP="00801184">
            <w:pPr>
              <w:jc w:val="left"/>
              <w:rPr>
                <w:color w:val="000000" w:themeColor="text1"/>
              </w:rPr>
            </w:pPr>
            <w:r w:rsidRPr="00603D02">
              <w:rPr>
                <w:rFonts w:hint="eastAsia"/>
                <w:color w:val="000000" w:themeColor="text1"/>
              </w:rPr>
              <w:t>（</w:t>
            </w:r>
            <w:r w:rsidRPr="00603D02">
              <w:rPr>
                <w:rFonts w:hint="eastAsia"/>
                <w:color w:val="000000" w:themeColor="text1"/>
              </w:rPr>
              <w:t>3</w:t>
            </w:r>
            <w:r w:rsidRPr="00603D02">
              <w:rPr>
                <w:rFonts w:hint="eastAsia"/>
                <w:color w:val="000000" w:themeColor="text1"/>
              </w:rPr>
              <w:t>）运动失调，无法跑步，无法独立长距离行走（</w:t>
            </w:r>
            <w:r w:rsidRPr="00603D02">
              <w:rPr>
                <w:rFonts w:hint="eastAsia"/>
                <w:color w:val="000000" w:themeColor="text1"/>
              </w:rPr>
              <w:t>6</w:t>
            </w:r>
            <w:r w:rsidRPr="00603D02">
              <w:rPr>
                <w:rFonts w:hint="eastAsia"/>
                <w:color w:val="000000" w:themeColor="text1"/>
              </w:rPr>
              <w:t>米），上下楼梯困难；</w:t>
            </w:r>
          </w:p>
          <w:p w:rsidR="00820CEC" w:rsidRDefault="00820CEC" w:rsidP="00801184">
            <w:pPr>
              <w:jc w:val="left"/>
              <w:rPr>
                <w:rFonts w:hint="eastAsia"/>
                <w:color w:val="000000" w:themeColor="text1"/>
              </w:rPr>
            </w:pPr>
            <w:r w:rsidRPr="00603D02">
              <w:rPr>
                <w:rFonts w:hint="eastAsia"/>
                <w:color w:val="000000" w:themeColor="text1"/>
              </w:rPr>
              <w:t>（</w:t>
            </w:r>
            <w:r w:rsidRPr="00603D02">
              <w:rPr>
                <w:rFonts w:hint="eastAsia"/>
                <w:color w:val="000000" w:themeColor="text1"/>
              </w:rPr>
              <w:t>4</w:t>
            </w:r>
            <w:r w:rsidRPr="00603D02">
              <w:rPr>
                <w:rFonts w:hint="eastAsia"/>
                <w:color w:val="000000" w:themeColor="text1"/>
              </w:rPr>
              <w:t>）至少两肢体肌力</w:t>
            </w:r>
            <w:r w:rsidRPr="00603D02">
              <w:rPr>
                <w:rFonts w:hint="eastAsia"/>
                <w:color w:val="000000" w:themeColor="text1"/>
              </w:rPr>
              <w:t>4</w:t>
            </w:r>
            <w:r w:rsidRPr="00603D02">
              <w:rPr>
                <w:rFonts w:hint="eastAsia"/>
                <w:color w:val="000000" w:themeColor="text1"/>
              </w:rPr>
              <w:t>级（含）以下。</w:t>
            </w:r>
          </w:p>
          <w:p w:rsidR="00820CEC" w:rsidRPr="00603D02" w:rsidRDefault="00820CEC" w:rsidP="00801184">
            <w:pPr>
              <w:jc w:val="left"/>
              <w:rPr>
                <w:color w:val="000000" w:themeColor="text1"/>
              </w:rPr>
            </w:pPr>
            <w:r w:rsidRPr="00B15292">
              <w:rPr>
                <w:rFonts w:ascii="黑体" w:eastAsia="黑体" w:hAnsi="黑体" w:hint="eastAsia"/>
                <w:b/>
                <w:bCs/>
                <w:color w:val="000000" w:themeColor="text1"/>
                <w:sz w:val="22"/>
                <w:szCs w:val="21"/>
              </w:rPr>
              <w:t>我们承担本项疾病责任不受本合同责任免除中“遗传性疾病，先天性畸形、变形或染色体异常”的限制。</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rPr>
                <w:rFonts w:ascii="宋体" w:hAnsi="宋体"/>
                <w:b/>
                <w:color w:val="000000" w:themeColor="text1"/>
                <w:sz w:val="40"/>
              </w:rPr>
            </w:pPr>
            <w:r w:rsidRPr="00082B27">
              <w:rPr>
                <w:rFonts w:ascii="宋体" w:hAnsi="宋体" w:hint="eastAsia"/>
                <w:b/>
                <w:color w:val="000000" w:themeColor="text1"/>
              </w:rPr>
              <w:t>9.1.8</w:t>
            </w:r>
          </w:p>
        </w:tc>
        <w:tc>
          <w:tcPr>
            <w:tcW w:w="1624" w:type="dxa"/>
            <w:gridSpan w:val="2"/>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中度运动神经元病</w:t>
            </w:r>
          </w:p>
        </w:tc>
        <w:tc>
          <w:tcPr>
            <w:tcW w:w="7304" w:type="dxa"/>
            <w:gridSpan w:val="5"/>
            <w:vAlign w:val="center"/>
          </w:tcPr>
          <w:p w:rsidR="00820CEC" w:rsidRPr="00082B27" w:rsidRDefault="00820CEC" w:rsidP="00801184">
            <w:pPr>
              <w:jc w:val="left"/>
              <w:rPr>
                <w:color w:val="000000" w:themeColor="text1"/>
              </w:rPr>
            </w:pPr>
            <w:r w:rsidRPr="00082B27">
              <w:rPr>
                <w:rFonts w:hint="eastAsia"/>
                <w:color w:val="000000" w:themeColor="text1"/>
              </w:rPr>
              <w:t>是一组中枢神经系统运动神经元的进行性变性疾病，进行性脊肌萎缩症、进行性延髓麻痹症、原发性侧索硬化症、肌萎缩性侧索硬化症。须满足自主生活能力部分丧失，无法独立完成六项基本日常生活活动中的两项，且未达到本合同所指重大疾病“严重运动神经元病”的给付标准。</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jc w:val="left"/>
              <w:rPr>
                <w:rFonts w:ascii="宋体" w:hAnsi="宋体"/>
                <w:b/>
                <w:bCs/>
                <w:color w:val="000000" w:themeColor="text1"/>
              </w:rPr>
            </w:pPr>
            <w:r w:rsidRPr="00082B27">
              <w:rPr>
                <w:rFonts w:ascii="宋体" w:hAnsi="宋体"/>
                <w:b/>
                <w:bCs/>
                <w:color w:val="000000" w:themeColor="text1"/>
              </w:rPr>
              <w:t>9.1.</w:t>
            </w:r>
            <w:r w:rsidRPr="00082B27">
              <w:rPr>
                <w:rFonts w:ascii="宋体" w:hAnsi="宋体" w:hint="eastAsia"/>
                <w:b/>
                <w:bCs/>
                <w:color w:val="000000" w:themeColor="text1"/>
              </w:rPr>
              <w:t>9</w:t>
            </w:r>
          </w:p>
        </w:tc>
        <w:tc>
          <w:tcPr>
            <w:tcW w:w="1624" w:type="dxa"/>
            <w:gridSpan w:val="2"/>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中度原发性帕金森病</w:t>
            </w:r>
          </w:p>
        </w:tc>
        <w:tc>
          <w:tcPr>
            <w:tcW w:w="7304" w:type="dxa"/>
            <w:gridSpan w:val="5"/>
            <w:vAlign w:val="center"/>
          </w:tcPr>
          <w:p w:rsidR="00820CEC" w:rsidRPr="00082B27" w:rsidRDefault="00820CEC" w:rsidP="00801184">
            <w:pPr>
              <w:jc w:val="left"/>
              <w:rPr>
                <w:color w:val="000000" w:themeColor="text1"/>
              </w:rPr>
            </w:pPr>
            <w:r w:rsidRPr="00082B27">
              <w:rPr>
                <w:rFonts w:hint="eastAsia"/>
                <w:color w:val="000000" w:themeColor="text1"/>
              </w:rPr>
              <w:t>是一种中枢神经系统的退行性疾病，临床表现为震颤麻痹、共济失调等。须满足下列全部条件，且未达到本合同所指重大疾病“严重原发性帕金森病”的给付标准：</w:t>
            </w:r>
          </w:p>
          <w:p w:rsidR="00820CEC" w:rsidRPr="00082B27" w:rsidRDefault="00820CEC" w:rsidP="00801184">
            <w:pPr>
              <w:jc w:val="left"/>
              <w:rPr>
                <w:color w:val="000000" w:themeColor="text1"/>
              </w:rPr>
            </w:pPr>
            <w:r w:rsidRPr="00082B27">
              <w:rPr>
                <w:rFonts w:hint="eastAsia"/>
                <w:color w:val="000000" w:themeColor="text1"/>
              </w:rPr>
              <w:t>（</w:t>
            </w:r>
            <w:r w:rsidRPr="00082B27">
              <w:rPr>
                <w:rFonts w:hint="eastAsia"/>
                <w:color w:val="000000" w:themeColor="text1"/>
              </w:rPr>
              <w:t>1</w:t>
            </w:r>
            <w:r w:rsidRPr="00082B27">
              <w:rPr>
                <w:rFonts w:hint="eastAsia"/>
                <w:color w:val="000000" w:themeColor="text1"/>
              </w:rPr>
              <w:t>）药物治疗无法控制病情；</w:t>
            </w:r>
          </w:p>
          <w:p w:rsidR="00820CEC" w:rsidRPr="00082B27" w:rsidRDefault="00820CEC" w:rsidP="00801184">
            <w:pPr>
              <w:jc w:val="left"/>
              <w:rPr>
                <w:color w:val="000000" w:themeColor="text1"/>
              </w:rPr>
            </w:pPr>
            <w:r w:rsidRPr="00082B27">
              <w:rPr>
                <w:rFonts w:hint="eastAsia"/>
                <w:color w:val="000000" w:themeColor="text1"/>
              </w:rPr>
              <w:t>（</w:t>
            </w:r>
            <w:r w:rsidRPr="00082B27">
              <w:rPr>
                <w:rFonts w:hint="eastAsia"/>
                <w:color w:val="000000" w:themeColor="text1"/>
              </w:rPr>
              <w:t>2</w:t>
            </w:r>
            <w:r w:rsidRPr="00082B27">
              <w:rPr>
                <w:rFonts w:hint="eastAsia"/>
                <w:color w:val="000000" w:themeColor="text1"/>
              </w:rPr>
              <w:t>）自主生活能力完全丧失，无法独立完成六项基本日常生活活动中的两项。</w:t>
            </w:r>
          </w:p>
          <w:p w:rsidR="00820CEC" w:rsidRPr="00082B27" w:rsidRDefault="00820CEC" w:rsidP="00801184">
            <w:pPr>
              <w:jc w:val="left"/>
              <w:rPr>
                <w:color w:val="000000" w:themeColor="text1"/>
              </w:rPr>
            </w:pPr>
            <w:r w:rsidRPr="00D97372">
              <w:rPr>
                <w:rFonts w:ascii="黑体" w:eastAsia="黑体" w:hAnsi="黑体" w:hint="eastAsia"/>
                <w:b/>
                <w:bCs/>
                <w:color w:val="000000" w:themeColor="text1"/>
                <w:sz w:val="22"/>
                <w:szCs w:val="21"/>
                <w:shd w:val="pct15" w:color="auto" w:fill="FFFFFF"/>
              </w:rPr>
              <w:t>继发性帕金森综合征不在本保障范围内。</w:t>
            </w:r>
          </w:p>
        </w:tc>
      </w:tr>
      <w:tr w:rsidR="00820CEC" w:rsidRPr="00082B27" w:rsidTr="006E57ED">
        <w:trPr>
          <w:gridAfter w:val="1"/>
          <w:wAfter w:w="7162" w:type="dxa"/>
          <w:trHeight w:hRule="exact" w:val="170"/>
        </w:trPr>
        <w:tc>
          <w:tcPr>
            <w:tcW w:w="1036" w:type="dxa"/>
            <w:gridSpan w:val="2"/>
          </w:tcPr>
          <w:p w:rsidR="00820CEC" w:rsidRPr="00082B27" w:rsidRDefault="00820CEC" w:rsidP="00327585">
            <w:pPr>
              <w:rPr>
                <w:rFonts w:ascii="宋体" w:hAnsi="宋体"/>
                <w:b/>
                <w:color w:val="000000" w:themeColor="text1"/>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jc w:val="left"/>
              <w:rPr>
                <w:rFonts w:ascii="宋体" w:hAnsi="宋体"/>
                <w:b/>
                <w:bCs/>
                <w:color w:val="000000" w:themeColor="text1"/>
              </w:rPr>
            </w:pPr>
            <w:r w:rsidRPr="00082B27">
              <w:rPr>
                <w:rFonts w:ascii="宋体" w:hAnsi="宋体"/>
                <w:b/>
                <w:bCs/>
                <w:color w:val="000000" w:themeColor="text1"/>
              </w:rPr>
              <w:t>9.1.</w:t>
            </w:r>
            <w:r w:rsidRPr="00082B27">
              <w:rPr>
                <w:rFonts w:ascii="宋体" w:hAnsi="宋体" w:hint="eastAsia"/>
                <w:b/>
                <w:bCs/>
                <w:color w:val="000000" w:themeColor="text1"/>
              </w:rPr>
              <w:t>10</w:t>
            </w:r>
          </w:p>
        </w:tc>
        <w:tc>
          <w:tcPr>
            <w:tcW w:w="1624" w:type="dxa"/>
            <w:gridSpan w:val="2"/>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结核性脊髓炎</w:t>
            </w:r>
          </w:p>
        </w:tc>
        <w:tc>
          <w:tcPr>
            <w:tcW w:w="7304" w:type="dxa"/>
            <w:gridSpan w:val="5"/>
            <w:vAlign w:val="center"/>
          </w:tcPr>
          <w:p w:rsidR="00820CEC" w:rsidRPr="00082B27" w:rsidRDefault="00820CEC" w:rsidP="00801184">
            <w:pPr>
              <w:jc w:val="left"/>
              <w:rPr>
                <w:color w:val="000000" w:themeColor="text1"/>
              </w:rPr>
            </w:pPr>
            <w:r w:rsidRPr="00082B27">
              <w:rPr>
                <w:rFonts w:hint="eastAsia"/>
                <w:color w:val="000000" w:themeColor="text1"/>
              </w:rPr>
              <w:t>指因结核杆菌引起的脊髓炎，导致永久性神经系统功能中度障碍，即：疾病首次确诊</w:t>
            </w:r>
            <w:r w:rsidRPr="00082B27">
              <w:rPr>
                <w:rFonts w:hint="eastAsia"/>
                <w:color w:val="000000" w:themeColor="text1"/>
              </w:rPr>
              <w:t>180</w:t>
            </w:r>
            <w:r w:rsidRPr="00082B27">
              <w:rPr>
                <w:rFonts w:hint="eastAsia"/>
                <w:color w:val="000000" w:themeColor="text1"/>
              </w:rPr>
              <w:t>天后，仍遗留下列障碍：</w:t>
            </w:r>
          </w:p>
          <w:p w:rsidR="00820CEC" w:rsidRPr="00082B27" w:rsidRDefault="00820CEC" w:rsidP="00801184">
            <w:pPr>
              <w:jc w:val="left"/>
              <w:rPr>
                <w:color w:val="000000" w:themeColor="text1"/>
              </w:rPr>
            </w:pPr>
            <w:r w:rsidRPr="00082B27">
              <w:rPr>
                <w:rFonts w:hint="eastAsia"/>
                <w:color w:val="000000" w:themeColor="text1"/>
              </w:rPr>
              <w:t>自主生活能力部分丧失，无法独立完成六项基本日常生活活动中的</w:t>
            </w:r>
            <w:r w:rsidRPr="00082B27">
              <w:rPr>
                <w:rFonts w:asciiTheme="minorEastAsia" w:eastAsiaTheme="minorEastAsia" w:hAnsiTheme="minorEastAsia" w:hint="eastAsia"/>
                <w:color w:val="000000" w:themeColor="text1"/>
              </w:rPr>
              <w:t>两项或者两项以上</w:t>
            </w:r>
            <w:r w:rsidRPr="00082B27">
              <w:rPr>
                <w:rFonts w:hint="eastAsia"/>
                <w:color w:val="000000" w:themeColor="text1"/>
              </w:rPr>
              <w:t>。</w:t>
            </w:r>
          </w:p>
          <w:p w:rsidR="00820CEC" w:rsidRPr="00082B27" w:rsidRDefault="00820CEC" w:rsidP="00801184">
            <w:pPr>
              <w:jc w:val="left"/>
              <w:rPr>
                <w:color w:val="000000" w:themeColor="text1"/>
              </w:rPr>
            </w:pPr>
            <w:r w:rsidRPr="00082B27">
              <w:rPr>
                <w:rFonts w:hint="eastAsia"/>
                <w:color w:val="000000" w:themeColor="text1"/>
              </w:rPr>
              <w:t>该诊断必须由认可的医院内的神经专科医生证实，并必须由适当的检查证明为结核性脊髓炎。</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jc w:val="left"/>
              <w:rPr>
                <w:rFonts w:ascii="宋体" w:hAnsi="宋体"/>
                <w:b/>
                <w:bCs/>
                <w:color w:val="000000" w:themeColor="text1"/>
              </w:rPr>
            </w:pPr>
            <w:r w:rsidRPr="00082B27">
              <w:rPr>
                <w:rFonts w:ascii="宋体" w:hAnsi="宋体"/>
                <w:b/>
                <w:bCs/>
                <w:color w:val="000000" w:themeColor="text1"/>
              </w:rPr>
              <w:t>9.1.1</w:t>
            </w:r>
            <w:r w:rsidRPr="00082B27">
              <w:rPr>
                <w:rFonts w:ascii="宋体" w:hAnsi="宋体" w:hint="eastAsia"/>
                <w:b/>
                <w:bCs/>
                <w:color w:val="000000" w:themeColor="text1"/>
              </w:rPr>
              <w:t>1</w:t>
            </w:r>
          </w:p>
        </w:tc>
        <w:tc>
          <w:tcPr>
            <w:tcW w:w="1624" w:type="dxa"/>
            <w:gridSpan w:val="2"/>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中度脊髓灰质炎</w:t>
            </w:r>
          </w:p>
        </w:tc>
        <w:tc>
          <w:tcPr>
            <w:tcW w:w="7304" w:type="dxa"/>
            <w:gridSpan w:val="5"/>
            <w:vAlign w:val="center"/>
          </w:tcPr>
          <w:p w:rsidR="00820CEC" w:rsidRPr="00082B27" w:rsidRDefault="00820CEC" w:rsidP="00801184">
            <w:pPr>
              <w:jc w:val="left"/>
              <w:rPr>
                <w:color w:val="000000" w:themeColor="text1"/>
              </w:rPr>
            </w:pPr>
            <w:r w:rsidRPr="00082B27">
              <w:rPr>
                <w:rFonts w:hint="eastAsia"/>
                <w:color w:val="000000" w:themeColor="text1"/>
              </w:rPr>
              <w:t>脊髓灰质炎是由于脊髓灰质炎病毒感染所致的瘫痪性疾病，临床表现为运动功能损害或呼吸无力。脊髓灰质炎必须明确诊断。本合同仅对脊髓灰质炎造成的神经系统功能损害导致被保险人一肢肢体机能永久完全丧失的情况予以理赔。肢体机能永久完全丧失，指疾病确诊</w:t>
            </w:r>
            <w:r w:rsidRPr="00082B27">
              <w:rPr>
                <w:rFonts w:hint="eastAsia"/>
                <w:color w:val="000000" w:themeColor="text1"/>
              </w:rPr>
              <w:t>180</w:t>
            </w:r>
            <w:r w:rsidRPr="00082B27">
              <w:rPr>
                <w:rFonts w:hint="eastAsia"/>
                <w:color w:val="000000" w:themeColor="text1"/>
              </w:rPr>
              <w:t>天后，该肢三大关节中的至少一个大关节仍然完全僵硬，或不能随意识活动。</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jc w:val="left"/>
              <w:rPr>
                <w:rFonts w:ascii="宋体" w:hAnsi="宋体"/>
                <w:b/>
                <w:bCs/>
                <w:color w:val="000000" w:themeColor="text1"/>
              </w:rPr>
            </w:pPr>
            <w:r w:rsidRPr="00082B27">
              <w:rPr>
                <w:rFonts w:ascii="宋体" w:hAnsi="宋体"/>
                <w:b/>
                <w:bCs/>
                <w:color w:val="000000" w:themeColor="text1"/>
              </w:rPr>
              <w:t>9.1.1</w:t>
            </w:r>
            <w:r w:rsidRPr="00082B27">
              <w:rPr>
                <w:rFonts w:ascii="宋体" w:hAnsi="宋体" w:hint="eastAsia"/>
                <w:b/>
                <w:bCs/>
                <w:color w:val="000000" w:themeColor="text1"/>
              </w:rPr>
              <w:t>2</w:t>
            </w:r>
          </w:p>
        </w:tc>
        <w:tc>
          <w:tcPr>
            <w:tcW w:w="1624" w:type="dxa"/>
            <w:gridSpan w:val="2"/>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中度肠道疾病并发症</w:t>
            </w:r>
          </w:p>
        </w:tc>
        <w:tc>
          <w:tcPr>
            <w:tcW w:w="7304" w:type="dxa"/>
            <w:gridSpan w:val="5"/>
            <w:vAlign w:val="center"/>
          </w:tcPr>
          <w:p w:rsidR="00820CEC" w:rsidRPr="00082B27" w:rsidRDefault="00820CEC" w:rsidP="00801184">
            <w:pPr>
              <w:jc w:val="left"/>
              <w:rPr>
                <w:color w:val="000000" w:themeColor="text1"/>
              </w:rPr>
            </w:pPr>
            <w:r w:rsidRPr="00082B27">
              <w:rPr>
                <w:rFonts w:hint="eastAsia"/>
                <w:color w:val="000000" w:themeColor="text1"/>
              </w:rPr>
              <w:t>严重肠道疾病或外伤导致小肠损害并发症，本疾病须满足以下</w:t>
            </w:r>
            <w:r>
              <w:rPr>
                <w:rFonts w:hint="eastAsia"/>
                <w:color w:val="000000" w:themeColor="text1"/>
              </w:rPr>
              <w:t>全部条件</w:t>
            </w:r>
            <w:r w:rsidRPr="00082B27">
              <w:rPr>
                <w:rFonts w:hint="eastAsia"/>
                <w:color w:val="000000" w:themeColor="text1"/>
              </w:rPr>
              <w:t>：</w:t>
            </w:r>
          </w:p>
          <w:p w:rsidR="00820CEC" w:rsidRPr="00082B27" w:rsidRDefault="00820CEC" w:rsidP="00801184">
            <w:pPr>
              <w:jc w:val="left"/>
              <w:rPr>
                <w:color w:val="000000" w:themeColor="text1"/>
              </w:rPr>
            </w:pPr>
            <w:r w:rsidRPr="00082B27">
              <w:rPr>
                <w:rFonts w:hint="eastAsia"/>
                <w:color w:val="000000" w:themeColor="text1"/>
              </w:rPr>
              <w:t>（</w:t>
            </w:r>
            <w:r w:rsidRPr="00082B27">
              <w:rPr>
                <w:rFonts w:hint="eastAsia"/>
                <w:color w:val="000000" w:themeColor="text1"/>
              </w:rPr>
              <w:t>1</w:t>
            </w:r>
            <w:r w:rsidRPr="00082B27">
              <w:rPr>
                <w:rFonts w:hint="eastAsia"/>
                <w:color w:val="000000" w:themeColor="text1"/>
              </w:rPr>
              <w:t>）至少切除了二分之一小肠；</w:t>
            </w:r>
          </w:p>
          <w:p w:rsidR="00820CEC" w:rsidRPr="00082B27" w:rsidRDefault="00820CEC" w:rsidP="00801184">
            <w:pPr>
              <w:jc w:val="left"/>
              <w:rPr>
                <w:color w:val="000000" w:themeColor="text1"/>
              </w:rPr>
            </w:pPr>
            <w:r w:rsidRPr="00082B27">
              <w:rPr>
                <w:rFonts w:hint="eastAsia"/>
                <w:color w:val="000000" w:themeColor="text1"/>
              </w:rPr>
              <w:t>（</w:t>
            </w:r>
            <w:r w:rsidRPr="00082B27">
              <w:rPr>
                <w:rFonts w:hint="eastAsia"/>
                <w:color w:val="000000" w:themeColor="text1"/>
              </w:rPr>
              <w:t>2</w:t>
            </w:r>
            <w:r w:rsidRPr="00082B27">
              <w:rPr>
                <w:rFonts w:hint="eastAsia"/>
                <w:color w:val="000000" w:themeColor="text1"/>
              </w:rPr>
              <w:t>）完全肠外营养支持二个月以上。</w:t>
            </w:r>
          </w:p>
          <w:p w:rsidR="00820CEC" w:rsidRPr="00D97372" w:rsidRDefault="00820CEC"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lastRenderedPageBreak/>
              <w:t>因克罗恩病所致“中度肠道疾病并发症”不在本保障范围内。</w:t>
            </w:r>
          </w:p>
          <w:p w:rsidR="00820CEC" w:rsidRPr="00082B27" w:rsidRDefault="00820CEC" w:rsidP="00801184">
            <w:pPr>
              <w:jc w:val="left"/>
              <w:rPr>
                <w:color w:val="000000" w:themeColor="text1"/>
              </w:rPr>
            </w:pPr>
            <w:r w:rsidRPr="00D97372">
              <w:rPr>
                <w:rFonts w:ascii="黑体" w:eastAsia="黑体" w:hAnsi="黑体" w:hint="eastAsia"/>
                <w:b/>
                <w:bCs/>
                <w:color w:val="000000" w:themeColor="text1"/>
                <w:sz w:val="22"/>
                <w:szCs w:val="21"/>
                <w:shd w:val="pct15" w:color="auto" w:fill="FFFFFF"/>
              </w:rPr>
              <w:t>被保险人已达到本合同所指的重大疾病“严重肠道疾病并发症”标准的，我们不承担本项中症疾病保险责任。</w:t>
            </w:r>
          </w:p>
        </w:tc>
      </w:tr>
      <w:tr w:rsidR="00820CEC" w:rsidRPr="00082B27" w:rsidTr="006E57ED">
        <w:trPr>
          <w:gridAfter w:val="1"/>
          <w:wAfter w:w="7162" w:type="dxa"/>
          <w:trHeight w:hRule="exact" w:val="170"/>
        </w:trPr>
        <w:tc>
          <w:tcPr>
            <w:tcW w:w="1036" w:type="dxa"/>
            <w:gridSpan w:val="2"/>
          </w:tcPr>
          <w:p w:rsidR="00820CEC" w:rsidRPr="00082B27" w:rsidRDefault="00820CEC" w:rsidP="00327585">
            <w:pPr>
              <w:jc w:val="left"/>
              <w:rPr>
                <w:rFonts w:ascii="宋体" w:hAnsi="宋体"/>
                <w:color w:val="000000" w:themeColor="text1"/>
              </w:rPr>
            </w:pPr>
          </w:p>
          <w:p w:rsidR="00820CEC" w:rsidRPr="00082B27" w:rsidRDefault="00820CEC" w:rsidP="00327585">
            <w:pPr>
              <w:jc w:val="left"/>
              <w:rPr>
                <w:rFonts w:ascii="宋体" w:hAnsi="宋体"/>
                <w:color w:val="000000" w:themeColor="text1"/>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jc w:val="left"/>
              <w:rPr>
                <w:rFonts w:ascii="宋体" w:hAnsi="宋体"/>
                <w:b/>
                <w:bCs/>
                <w:color w:val="000000" w:themeColor="text1"/>
              </w:rPr>
            </w:pPr>
            <w:r w:rsidRPr="00082B27">
              <w:rPr>
                <w:rFonts w:ascii="宋体" w:hAnsi="宋体"/>
                <w:b/>
                <w:bCs/>
                <w:color w:val="000000" w:themeColor="text1"/>
              </w:rPr>
              <w:t>9.1.1</w:t>
            </w:r>
            <w:r w:rsidRPr="00082B27">
              <w:rPr>
                <w:rFonts w:ascii="宋体" w:hAnsi="宋体" w:hint="eastAsia"/>
                <w:b/>
                <w:bCs/>
                <w:color w:val="000000" w:themeColor="text1"/>
              </w:rPr>
              <w:t>3</w:t>
            </w:r>
          </w:p>
        </w:tc>
        <w:tc>
          <w:tcPr>
            <w:tcW w:w="1624" w:type="dxa"/>
            <w:gridSpan w:val="2"/>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单侧肺脏切除</w:t>
            </w:r>
          </w:p>
        </w:tc>
        <w:tc>
          <w:tcPr>
            <w:tcW w:w="7304" w:type="dxa"/>
            <w:gridSpan w:val="5"/>
            <w:vAlign w:val="center"/>
          </w:tcPr>
          <w:p w:rsidR="00820CEC" w:rsidRPr="00082B27" w:rsidRDefault="00820CEC" w:rsidP="00801184">
            <w:pPr>
              <w:jc w:val="left"/>
              <w:rPr>
                <w:color w:val="000000" w:themeColor="text1"/>
              </w:rPr>
            </w:pPr>
            <w:r w:rsidRPr="00082B27">
              <w:rPr>
                <w:rFonts w:hint="eastAsia"/>
                <w:color w:val="000000" w:themeColor="text1"/>
              </w:rPr>
              <w:t>指因疾病或意外事故实际实施的一侧肺脏切除术。</w:t>
            </w:r>
          </w:p>
          <w:p w:rsidR="00820CEC" w:rsidRPr="00D97372" w:rsidRDefault="00820CEC"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因药物滥用、酗酒、肺脏部分切除手术、肺脏捐献引起的手术不在本保障范围内。</w:t>
            </w:r>
          </w:p>
          <w:p w:rsidR="00820CEC" w:rsidRPr="00082B27" w:rsidRDefault="00820CEC" w:rsidP="00801184">
            <w:pPr>
              <w:jc w:val="left"/>
              <w:rPr>
                <w:color w:val="000000" w:themeColor="text1"/>
              </w:rPr>
            </w:pPr>
            <w:r w:rsidRPr="00D97372">
              <w:rPr>
                <w:rFonts w:ascii="黑体" w:eastAsia="黑体" w:hAnsi="黑体" w:hint="eastAsia"/>
                <w:b/>
                <w:bCs/>
                <w:color w:val="000000" w:themeColor="text1"/>
                <w:kern w:val="0"/>
                <w:sz w:val="22"/>
                <w:szCs w:val="21"/>
                <w:shd w:val="pct15" w:color="auto" w:fill="FFFFFF"/>
                <w:lang w:val="en-GB"/>
              </w:rPr>
              <w:t>因恶性肿瘤进行的单侧肺脏切除手术不在本保障范围内。</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rPr>
                <w:rFonts w:ascii="宋体" w:hAnsi="宋体"/>
                <w:b/>
                <w:color w:val="000000" w:themeColor="text1"/>
              </w:rPr>
            </w:pPr>
            <w:r w:rsidRPr="00082B27">
              <w:rPr>
                <w:rFonts w:ascii="宋体" w:hAnsi="宋体" w:hint="eastAsia"/>
                <w:b/>
                <w:color w:val="000000" w:themeColor="text1"/>
              </w:rPr>
              <w:t>9.1.</w:t>
            </w:r>
            <w:r w:rsidRPr="00082B27">
              <w:rPr>
                <w:rFonts w:ascii="宋体" w:hAnsi="宋体"/>
                <w:b/>
                <w:color w:val="000000" w:themeColor="text1"/>
              </w:rPr>
              <w:t>1</w:t>
            </w:r>
            <w:r w:rsidRPr="00082B27">
              <w:rPr>
                <w:rFonts w:ascii="宋体" w:hAnsi="宋体" w:hint="eastAsia"/>
                <w:b/>
                <w:color w:val="000000" w:themeColor="text1"/>
              </w:rPr>
              <w:t>4</w:t>
            </w:r>
          </w:p>
        </w:tc>
        <w:tc>
          <w:tcPr>
            <w:tcW w:w="1624" w:type="dxa"/>
            <w:gridSpan w:val="2"/>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中度溃疡性结肠炎</w:t>
            </w:r>
          </w:p>
        </w:tc>
        <w:tc>
          <w:tcPr>
            <w:tcW w:w="7304" w:type="dxa"/>
            <w:gridSpan w:val="5"/>
            <w:vAlign w:val="center"/>
          </w:tcPr>
          <w:p w:rsidR="00820CEC" w:rsidRPr="00082B27" w:rsidRDefault="00820CEC" w:rsidP="00801184">
            <w:pPr>
              <w:jc w:val="left"/>
              <w:rPr>
                <w:color w:val="000000" w:themeColor="text1"/>
              </w:rPr>
            </w:pPr>
            <w:r w:rsidRPr="00082B27">
              <w:rPr>
                <w:rFonts w:hint="eastAsia"/>
                <w:color w:val="000000" w:themeColor="text1"/>
              </w:rPr>
              <w:t>溃疡性结肠炎是指伴有致命性电解质紊乱的大肠（结肠及直肠）粘膜炎症，病变累及全大肠。须满足下列</w:t>
            </w:r>
            <w:r>
              <w:rPr>
                <w:rFonts w:hint="eastAsia"/>
                <w:color w:val="000000" w:themeColor="text1"/>
              </w:rPr>
              <w:t>全部条件，但未达</w:t>
            </w:r>
            <w:r w:rsidRPr="00467006">
              <w:rPr>
                <w:rFonts w:asciiTheme="minorEastAsia" w:eastAsiaTheme="minorEastAsia" w:hAnsiTheme="minorEastAsia" w:hint="eastAsia"/>
                <w:color w:val="000000" w:themeColor="text1"/>
              </w:rPr>
              <w:t>到</w:t>
            </w:r>
            <w:r w:rsidRPr="00476205">
              <w:rPr>
                <w:rFonts w:asciiTheme="minorEastAsia" w:eastAsiaTheme="minorEastAsia" w:hAnsiTheme="minorEastAsia" w:cs="宋体" w:hint="eastAsia"/>
                <w:color w:val="000000"/>
                <w:kern w:val="0"/>
                <w:szCs w:val="21"/>
              </w:rPr>
              <w:t>本合同所指</w:t>
            </w:r>
            <w:r>
              <w:rPr>
                <w:rFonts w:hint="eastAsia"/>
                <w:color w:val="000000" w:themeColor="text1"/>
              </w:rPr>
              <w:t>重大疾病“严重溃疡性结肠炎”的给付标准</w:t>
            </w:r>
            <w:r w:rsidRPr="00082B27">
              <w:rPr>
                <w:rFonts w:hint="eastAsia"/>
                <w:color w:val="000000" w:themeColor="text1"/>
              </w:rPr>
              <w:t>：</w:t>
            </w:r>
          </w:p>
          <w:p w:rsidR="00820CEC" w:rsidRPr="00082B27" w:rsidRDefault="00820CEC" w:rsidP="00801184">
            <w:pPr>
              <w:jc w:val="left"/>
              <w:rPr>
                <w:color w:val="000000" w:themeColor="text1"/>
              </w:rPr>
            </w:pPr>
            <w:r w:rsidRPr="00082B27">
              <w:rPr>
                <w:rFonts w:hint="eastAsia"/>
                <w:color w:val="000000" w:themeColor="text1"/>
              </w:rPr>
              <w:t>（</w:t>
            </w:r>
            <w:r w:rsidRPr="00082B27">
              <w:rPr>
                <w:rFonts w:hint="eastAsia"/>
                <w:color w:val="000000" w:themeColor="text1"/>
              </w:rPr>
              <w:t>1</w:t>
            </w:r>
            <w:r w:rsidRPr="00082B27">
              <w:rPr>
                <w:rFonts w:hint="eastAsia"/>
                <w:color w:val="000000" w:themeColor="text1"/>
              </w:rPr>
              <w:t>）须经由内窥镜检查证实该疾病侵犯全部结肠及直肠，并经病理学组织切片检查证实为溃疡性结肠炎；</w:t>
            </w:r>
          </w:p>
          <w:p w:rsidR="00820CEC" w:rsidRPr="00082B27" w:rsidRDefault="00820CEC" w:rsidP="00801184">
            <w:pPr>
              <w:jc w:val="left"/>
              <w:rPr>
                <w:color w:val="000000" w:themeColor="text1"/>
              </w:rPr>
            </w:pPr>
            <w:r w:rsidRPr="00082B27">
              <w:rPr>
                <w:rFonts w:hint="eastAsia"/>
                <w:color w:val="000000" w:themeColor="text1"/>
              </w:rPr>
              <w:t>（</w:t>
            </w:r>
            <w:r w:rsidRPr="00082B27">
              <w:rPr>
                <w:rFonts w:hint="eastAsia"/>
                <w:color w:val="000000" w:themeColor="text1"/>
              </w:rPr>
              <w:t>2</w:t>
            </w:r>
            <w:r w:rsidRPr="00082B27">
              <w:rPr>
                <w:rFonts w:hint="eastAsia"/>
                <w:color w:val="000000" w:themeColor="text1"/>
              </w:rPr>
              <w:t>）经专科注册医生以类固醇或免疫抑制剂连续治疗</w:t>
            </w:r>
            <w:r w:rsidRPr="00082B27">
              <w:rPr>
                <w:rFonts w:hint="eastAsia"/>
                <w:color w:val="000000" w:themeColor="text1"/>
              </w:rPr>
              <w:t>6</w:t>
            </w:r>
            <w:r w:rsidRPr="00082B27">
              <w:rPr>
                <w:rFonts w:hint="eastAsia"/>
                <w:color w:val="000000" w:themeColor="text1"/>
              </w:rPr>
              <w:t>个月。</w:t>
            </w:r>
          </w:p>
          <w:p w:rsidR="00820CEC" w:rsidRPr="00082B27" w:rsidRDefault="00820CEC" w:rsidP="00801184">
            <w:pPr>
              <w:jc w:val="left"/>
              <w:rPr>
                <w:color w:val="000000" w:themeColor="text1"/>
              </w:rPr>
            </w:pPr>
            <w:r w:rsidRPr="00082B27">
              <w:rPr>
                <w:rFonts w:hint="eastAsia"/>
                <w:color w:val="000000" w:themeColor="text1"/>
              </w:rPr>
              <w:t>诊断及治疗均须在认可的医院内由专科医生认为是医疗必须的情况下进行。</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rPr>
                <w:rFonts w:ascii="宋体" w:hAnsi="宋体"/>
                <w:b/>
                <w:color w:val="000000" w:themeColor="text1"/>
              </w:rPr>
            </w:pPr>
            <w:r w:rsidRPr="00082B27">
              <w:rPr>
                <w:rFonts w:ascii="宋体" w:hAnsi="宋体" w:hint="eastAsia"/>
                <w:b/>
                <w:color w:val="000000" w:themeColor="text1"/>
              </w:rPr>
              <w:t>9.1.</w:t>
            </w:r>
            <w:r w:rsidRPr="00082B27">
              <w:rPr>
                <w:rFonts w:ascii="宋体" w:hAnsi="宋体"/>
                <w:b/>
                <w:color w:val="000000" w:themeColor="text1"/>
              </w:rPr>
              <w:t>1</w:t>
            </w:r>
            <w:r w:rsidRPr="00082B27">
              <w:rPr>
                <w:rFonts w:ascii="宋体" w:hAnsi="宋体" w:hint="eastAsia"/>
                <w:b/>
                <w:color w:val="000000" w:themeColor="text1"/>
              </w:rPr>
              <w:t>5</w:t>
            </w:r>
          </w:p>
        </w:tc>
        <w:tc>
          <w:tcPr>
            <w:tcW w:w="1624" w:type="dxa"/>
            <w:gridSpan w:val="2"/>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中度进行性核上性麻痹</w:t>
            </w:r>
          </w:p>
        </w:tc>
        <w:tc>
          <w:tcPr>
            <w:tcW w:w="7304" w:type="dxa"/>
            <w:gridSpan w:val="5"/>
            <w:vAlign w:val="center"/>
          </w:tcPr>
          <w:p w:rsidR="00820CEC" w:rsidRPr="00082B27" w:rsidRDefault="00820CEC" w:rsidP="00801184">
            <w:pPr>
              <w:jc w:val="left"/>
              <w:rPr>
                <w:color w:val="000000" w:themeColor="text1"/>
              </w:rPr>
            </w:pPr>
            <w:r w:rsidRPr="00082B27">
              <w:rPr>
                <w:rFonts w:hint="eastAsia"/>
                <w:color w:val="000000" w:themeColor="text1"/>
              </w:rPr>
              <w:t>指一种少见的神经系统变性疾病，以假球麻痹、垂直性核上性眼肌麻痹、锥体外系肌僵直、步态共济失调和轻度痴呆为主要临床特征。</w:t>
            </w:r>
          </w:p>
          <w:p w:rsidR="00820CEC" w:rsidRPr="00082B27" w:rsidRDefault="00820CEC" w:rsidP="00801184">
            <w:pPr>
              <w:jc w:val="left"/>
              <w:rPr>
                <w:color w:val="000000" w:themeColor="text1"/>
              </w:rPr>
            </w:pPr>
            <w:r w:rsidRPr="00082B27">
              <w:rPr>
                <w:rFonts w:hint="eastAsia"/>
                <w:color w:val="000000" w:themeColor="text1"/>
              </w:rPr>
              <w:t>须由认可的医院的专科医生确诊，且满足自主生活能力完全丧失，无法独立完成六项基本日常生活活动中的两项。</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rPr>
                <w:rFonts w:ascii="宋体" w:hAnsi="宋体"/>
                <w:b/>
                <w:color w:val="000000" w:themeColor="text1"/>
              </w:rPr>
            </w:pPr>
            <w:r w:rsidRPr="00082B27">
              <w:rPr>
                <w:rFonts w:ascii="宋体" w:hAnsi="宋体" w:hint="eastAsia"/>
                <w:b/>
                <w:color w:val="000000" w:themeColor="text1"/>
              </w:rPr>
              <w:t>9.1.</w:t>
            </w:r>
            <w:r w:rsidRPr="00082B27">
              <w:rPr>
                <w:rFonts w:ascii="宋体" w:hAnsi="宋体"/>
                <w:b/>
                <w:color w:val="000000" w:themeColor="text1"/>
              </w:rPr>
              <w:t>1</w:t>
            </w:r>
            <w:r w:rsidRPr="00082B27">
              <w:rPr>
                <w:rFonts w:ascii="宋体" w:hAnsi="宋体" w:hint="eastAsia"/>
                <w:b/>
                <w:color w:val="000000" w:themeColor="text1"/>
              </w:rPr>
              <w:t>6</w:t>
            </w:r>
          </w:p>
        </w:tc>
        <w:tc>
          <w:tcPr>
            <w:tcW w:w="1624" w:type="dxa"/>
            <w:gridSpan w:val="2"/>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中度克雅氏症</w:t>
            </w:r>
          </w:p>
        </w:tc>
        <w:tc>
          <w:tcPr>
            <w:tcW w:w="7304" w:type="dxa"/>
            <w:gridSpan w:val="5"/>
            <w:vAlign w:val="center"/>
          </w:tcPr>
          <w:p w:rsidR="00820CEC" w:rsidRPr="00082B27" w:rsidRDefault="00820CEC" w:rsidP="00801184">
            <w:pPr>
              <w:jc w:val="left"/>
              <w:rPr>
                <w:color w:val="000000" w:themeColor="text1"/>
              </w:rPr>
            </w:pPr>
            <w:r w:rsidRPr="00082B27">
              <w:rPr>
                <w:rFonts w:hint="eastAsia"/>
                <w:color w:val="000000" w:themeColor="text1"/>
              </w:rPr>
              <w:t>是一种传染性海绵状脑病，临床表现为快速进行性痴呆、肌阵挛和特征性脑电图变化。须由认可的医院的专科医生根据</w:t>
            </w:r>
            <w:r w:rsidRPr="00082B27">
              <w:rPr>
                <w:rFonts w:hint="eastAsia"/>
                <w:color w:val="000000" w:themeColor="text1"/>
              </w:rPr>
              <w:t>WHO</w:t>
            </w:r>
            <w:r w:rsidRPr="00082B27">
              <w:rPr>
                <w:rFonts w:hint="eastAsia"/>
                <w:color w:val="000000" w:themeColor="text1"/>
              </w:rPr>
              <w:t>诊断标准明确诊断，并且自主生活能力完全丧失，无法独立完成六项基本日常生活活动中的两项。</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rPr>
                <w:rFonts w:ascii="宋体" w:hAnsi="宋体"/>
                <w:b/>
                <w:color w:val="000000" w:themeColor="text1"/>
              </w:rPr>
            </w:pPr>
            <w:r w:rsidRPr="00082B27">
              <w:rPr>
                <w:rFonts w:ascii="宋体" w:hAnsi="宋体" w:hint="eastAsia"/>
                <w:b/>
                <w:color w:val="000000" w:themeColor="text1"/>
              </w:rPr>
              <w:t>9.1.</w:t>
            </w:r>
            <w:r w:rsidRPr="00082B27">
              <w:rPr>
                <w:rFonts w:ascii="宋体" w:hAnsi="宋体"/>
                <w:b/>
                <w:color w:val="000000" w:themeColor="text1"/>
              </w:rPr>
              <w:t>1</w:t>
            </w:r>
            <w:r w:rsidRPr="00082B27">
              <w:rPr>
                <w:rFonts w:ascii="宋体" w:hAnsi="宋体" w:hint="eastAsia"/>
                <w:b/>
                <w:color w:val="000000" w:themeColor="text1"/>
              </w:rPr>
              <w:t>7</w:t>
            </w:r>
          </w:p>
        </w:tc>
        <w:tc>
          <w:tcPr>
            <w:tcW w:w="1624" w:type="dxa"/>
            <w:gridSpan w:val="2"/>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中度克罗恩病</w:t>
            </w:r>
          </w:p>
        </w:tc>
        <w:tc>
          <w:tcPr>
            <w:tcW w:w="7304" w:type="dxa"/>
            <w:gridSpan w:val="5"/>
            <w:vAlign w:val="center"/>
          </w:tcPr>
          <w:p w:rsidR="00820CEC" w:rsidRPr="00082B27" w:rsidRDefault="00820CEC" w:rsidP="00801184">
            <w:pPr>
              <w:jc w:val="left"/>
              <w:rPr>
                <w:color w:val="000000" w:themeColor="text1"/>
              </w:rPr>
            </w:pPr>
            <w:r w:rsidRPr="00082B27">
              <w:rPr>
                <w:rFonts w:hint="eastAsia"/>
                <w:color w:val="000000" w:themeColor="text1"/>
              </w:rPr>
              <w:t>是一种慢性肉芽肿性肠炎，具有特征性的克罗恩病病理组织学变化。诊断必须由专科医生经过病理检查结果证实，被保险人所患的克隆症须经肠胃科专科医生以类固醇或免疫抑制剂连续治疗</w:t>
            </w:r>
            <w:r w:rsidRPr="00082B27">
              <w:rPr>
                <w:rFonts w:hint="eastAsia"/>
                <w:color w:val="000000" w:themeColor="text1"/>
              </w:rPr>
              <w:t>180</w:t>
            </w:r>
            <w:r w:rsidRPr="00082B27">
              <w:rPr>
                <w:rFonts w:hint="eastAsia"/>
                <w:color w:val="000000" w:themeColor="text1"/>
              </w:rPr>
              <w:t>天以上，且未达到本合同所指重大疾病“严重克罗恩病”的给付标准。</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rPr>
                <w:rFonts w:ascii="宋体" w:hAnsi="宋体"/>
                <w:b/>
                <w:color w:val="000000" w:themeColor="text1"/>
              </w:rPr>
            </w:pPr>
            <w:r w:rsidRPr="00082B27">
              <w:rPr>
                <w:rFonts w:ascii="宋体" w:hAnsi="宋体" w:hint="eastAsia"/>
                <w:b/>
                <w:color w:val="000000" w:themeColor="text1"/>
              </w:rPr>
              <w:t>9.1.18</w:t>
            </w:r>
          </w:p>
        </w:tc>
        <w:tc>
          <w:tcPr>
            <w:tcW w:w="1624" w:type="dxa"/>
            <w:gridSpan w:val="2"/>
          </w:tcPr>
          <w:p w:rsidR="00820CEC" w:rsidRPr="00603D02" w:rsidRDefault="00820CEC" w:rsidP="00801184">
            <w:pPr>
              <w:jc w:val="left"/>
              <w:rPr>
                <w:rFonts w:ascii="宋体" w:hAnsi="宋体"/>
                <w:b/>
                <w:color w:val="000000" w:themeColor="text1"/>
                <w:szCs w:val="21"/>
              </w:rPr>
            </w:pPr>
            <w:r w:rsidRPr="00603D02">
              <w:rPr>
                <w:rFonts w:ascii="宋体" w:hAnsi="宋体" w:hint="eastAsia"/>
                <w:b/>
                <w:color w:val="000000" w:themeColor="text1"/>
                <w:szCs w:val="21"/>
              </w:rPr>
              <w:t>外伤半肝切除手术</w:t>
            </w:r>
          </w:p>
        </w:tc>
        <w:tc>
          <w:tcPr>
            <w:tcW w:w="7304" w:type="dxa"/>
            <w:gridSpan w:val="5"/>
            <w:vAlign w:val="center"/>
          </w:tcPr>
          <w:p w:rsidR="00820CEC" w:rsidRPr="00603D02" w:rsidRDefault="00820CEC" w:rsidP="00801184">
            <w:pPr>
              <w:jc w:val="left"/>
              <w:rPr>
                <w:color w:val="000000" w:themeColor="text1"/>
              </w:rPr>
            </w:pPr>
            <w:r w:rsidRPr="00603D02">
              <w:rPr>
                <w:rFonts w:hint="eastAsia"/>
                <w:color w:val="000000" w:themeColor="text1"/>
              </w:rPr>
              <w:t>指因意外伤害导致肝脏严重损害，已经实际接受了整个左肝切除手术或右肝切除手术。</w:t>
            </w:r>
          </w:p>
          <w:p w:rsidR="00820CEC" w:rsidRPr="00CE5041" w:rsidRDefault="00820CEC" w:rsidP="00801184">
            <w:pPr>
              <w:jc w:val="left"/>
              <w:rPr>
                <w:rFonts w:ascii="黑体" w:eastAsia="黑体" w:hAnsi="黑体"/>
                <w:b/>
                <w:color w:val="000000" w:themeColor="text1"/>
                <w:sz w:val="22"/>
                <w:szCs w:val="22"/>
                <w:shd w:val="pct15" w:color="auto" w:fill="FFFFFF"/>
              </w:rPr>
            </w:pPr>
            <w:r w:rsidRPr="00CE5041">
              <w:rPr>
                <w:rFonts w:ascii="黑体" w:eastAsia="黑体" w:hAnsi="黑体" w:hint="eastAsia"/>
                <w:b/>
                <w:color w:val="000000" w:themeColor="text1"/>
                <w:sz w:val="22"/>
                <w:szCs w:val="22"/>
                <w:shd w:val="pct15" w:color="auto" w:fill="FFFFFF"/>
              </w:rPr>
              <w:t>下列情况不在保障范围内：</w:t>
            </w:r>
          </w:p>
          <w:p w:rsidR="00820CEC" w:rsidRPr="00CE5041" w:rsidRDefault="00820CEC" w:rsidP="00801184">
            <w:pPr>
              <w:jc w:val="left"/>
              <w:rPr>
                <w:rFonts w:ascii="黑体" w:eastAsia="黑体" w:hAnsi="黑体"/>
                <w:b/>
                <w:color w:val="000000" w:themeColor="text1"/>
                <w:sz w:val="22"/>
                <w:szCs w:val="22"/>
                <w:shd w:val="pct15" w:color="auto" w:fill="FFFFFF"/>
              </w:rPr>
            </w:pPr>
            <w:r w:rsidRPr="00CE5041">
              <w:rPr>
                <w:rFonts w:ascii="黑体" w:eastAsia="黑体" w:hAnsi="黑体" w:hint="eastAsia"/>
                <w:b/>
                <w:color w:val="000000" w:themeColor="text1"/>
                <w:sz w:val="22"/>
                <w:szCs w:val="22"/>
                <w:shd w:val="pct15" w:color="auto" w:fill="FFFFFF"/>
              </w:rPr>
              <w:t>（</w:t>
            </w:r>
            <w:r w:rsidRPr="00CE5041">
              <w:rPr>
                <w:rFonts w:ascii="黑体" w:eastAsia="黑体" w:hAnsi="黑体"/>
                <w:b/>
                <w:color w:val="000000" w:themeColor="text1"/>
                <w:sz w:val="22"/>
                <w:szCs w:val="22"/>
                <w:shd w:val="pct15" w:color="auto" w:fill="FFFFFF"/>
              </w:rPr>
              <w:t>1</w:t>
            </w:r>
            <w:r w:rsidRPr="00CE5041">
              <w:rPr>
                <w:rFonts w:ascii="黑体" w:eastAsia="黑体" w:hAnsi="黑体" w:hint="eastAsia"/>
                <w:b/>
                <w:color w:val="000000" w:themeColor="text1"/>
                <w:sz w:val="22"/>
                <w:szCs w:val="22"/>
                <w:shd w:val="pct15" w:color="auto" w:fill="FFFFFF"/>
              </w:rPr>
              <w:t>）肝叶切除、肝段切除手术；</w:t>
            </w:r>
          </w:p>
          <w:p w:rsidR="00820CEC" w:rsidRPr="00CE5041" w:rsidRDefault="00820CEC" w:rsidP="00801184">
            <w:pPr>
              <w:jc w:val="left"/>
              <w:rPr>
                <w:rFonts w:ascii="黑体" w:eastAsia="黑体" w:hAnsi="黑体"/>
                <w:b/>
                <w:color w:val="000000" w:themeColor="text1"/>
                <w:sz w:val="22"/>
                <w:szCs w:val="22"/>
                <w:shd w:val="pct15" w:color="auto" w:fill="FFFFFF"/>
              </w:rPr>
            </w:pPr>
            <w:r w:rsidRPr="00CE5041">
              <w:rPr>
                <w:rFonts w:ascii="黑体" w:eastAsia="黑体" w:hAnsi="黑体" w:hint="eastAsia"/>
                <w:b/>
                <w:color w:val="000000" w:themeColor="text1"/>
                <w:sz w:val="22"/>
                <w:szCs w:val="22"/>
                <w:shd w:val="pct15" w:color="auto" w:fill="FFFFFF"/>
              </w:rPr>
              <w:t>（</w:t>
            </w:r>
            <w:r w:rsidRPr="00CE5041">
              <w:rPr>
                <w:rFonts w:ascii="黑体" w:eastAsia="黑体" w:hAnsi="黑体"/>
                <w:b/>
                <w:color w:val="000000" w:themeColor="text1"/>
                <w:sz w:val="22"/>
                <w:szCs w:val="22"/>
                <w:shd w:val="pct15" w:color="auto" w:fill="FFFFFF"/>
              </w:rPr>
              <w:t>2</w:t>
            </w:r>
            <w:r w:rsidRPr="00CE5041">
              <w:rPr>
                <w:rFonts w:ascii="黑体" w:eastAsia="黑体" w:hAnsi="黑体" w:hint="eastAsia"/>
                <w:b/>
                <w:color w:val="000000" w:themeColor="text1"/>
                <w:sz w:val="22"/>
                <w:szCs w:val="22"/>
                <w:shd w:val="pct15" w:color="auto" w:fill="FFFFFF"/>
              </w:rPr>
              <w:t>）因恶性肿瘤进行的肝切除手术；</w:t>
            </w:r>
          </w:p>
          <w:p w:rsidR="00820CEC" w:rsidRPr="00CE5041" w:rsidRDefault="00820CEC" w:rsidP="00801184">
            <w:pPr>
              <w:jc w:val="left"/>
              <w:rPr>
                <w:rFonts w:ascii="黑体" w:eastAsia="黑体" w:hAnsi="黑体"/>
                <w:b/>
                <w:color w:val="000000" w:themeColor="text1"/>
                <w:sz w:val="22"/>
                <w:szCs w:val="22"/>
                <w:shd w:val="pct15" w:color="auto" w:fill="FFFFFF"/>
              </w:rPr>
            </w:pPr>
            <w:r w:rsidRPr="00CE5041">
              <w:rPr>
                <w:rFonts w:ascii="黑体" w:eastAsia="黑体" w:hAnsi="黑体" w:hint="eastAsia"/>
                <w:b/>
                <w:color w:val="000000" w:themeColor="text1"/>
                <w:sz w:val="22"/>
                <w:szCs w:val="22"/>
                <w:shd w:val="pct15" w:color="auto" w:fill="FFFFFF"/>
              </w:rPr>
              <w:t>（</w:t>
            </w:r>
            <w:r w:rsidRPr="00CE5041">
              <w:rPr>
                <w:rFonts w:ascii="黑体" w:eastAsia="黑体" w:hAnsi="黑体"/>
                <w:b/>
                <w:color w:val="000000" w:themeColor="text1"/>
                <w:sz w:val="22"/>
                <w:szCs w:val="22"/>
                <w:shd w:val="pct15" w:color="auto" w:fill="FFFFFF"/>
              </w:rPr>
              <w:t>3</w:t>
            </w:r>
            <w:r w:rsidRPr="00CE5041">
              <w:rPr>
                <w:rFonts w:ascii="黑体" w:eastAsia="黑体" w:hAnsi="黑体" w:hint="eastAsia"/>
                <w:b/>
                <w:color w:val="000000" w:themeColor="text1"/>
                <w:sz w:val="22"/>
                <w:szCs w:val="22"/>
                <w:shd w:val="pct15" w:color="auto" w:fill="FFFFFF"/>
              </w:rPr>
              <w:t>）肝移植接受者肝切除；</w:t>
            </w:r>
          </w:p>
          <w:p w:rsidR="00820CEC" w:rsidRPr="00603D02" w:rsidRDefault="00820CEC" w:rsidP="00801184">
            <w:pPr>
              <w:jc w:val="left"/>
              <w:rPr>
                <w:color w:val="000000" w:themeColor="text1"/>
              </w:rPr>
            </w:pPr>
            <w:r w:rsidRPr="00CE5041">
              <w:rPr>
                <w:rFonts w:ascii="黑体" w:eastAsia="黑体" w:hAnsi="黑体" w:hint="eastAsia"/>
                <w:b/>
                <w:color w:val="000000" w:themeColor="text1"/>
                <w:sz w:val="22"/>
                <w:szCs w:val="22"/>
                <w:shd w:val="pct15" w:color="auto" w:fill="FFFFFF"/>
              </w:rPr>
              <w:t>（</w:t>
            </w:r>
            <w:r w:rsidRPr="00CE5041">
              <w:rPr>
                <w:rFonts w:ascii="黑体" w:eastAsia="黑体" w:hAnsi="黑体"/>
                <w:b/>
                <w:color w:val="000000" w:themeColor="text1"/>
                <w:sz w:val="22"/>
                <w:szCs w:val="22"/>
                <w:shd w:val="pct15" w:color="auto" w:fill="FFFFFF"/>
              </w:rPr>
              <w:t>4</w:t>
            </w:r>
            <w:r w:rsidRPr="00CE5041">
              <w:rPr>
                <w:rFonts w:ascii="黑体" w:eastAsia="黑体" w:hAnsi="黑体" w:hint="eastAsia"/>
                <w:b/>
                <w:color w:val="000000" w:themeColor="text1"/>
                <w:sz w:val="22"/>
                <w:szCs w:val="22"/>
                <w:shd w:val="pct15" w:color="auto" w:fill="FFFFFF"/>
              </w:rPr>
              <w:t>）作为器官捐献者而实施的肝切除手术。</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327585">
            <w:pPr>
              <w:rPr>
                <w:rFonts w:ascii="宋体" w:hAnsi="宋体"/>
                <w:b/>
                <w:color w:val="000000" w:themeColor="text1"/>
              </w:rPr>
            </w:pPr>
            <w:r w:rsidRPr="00082B27">
              <w:rPr>
                <w:rFonts w:ascii="宋体" w:hAnsi="宋体" w:hint="eastAsia"/>
                <w:b/>
                <w:color w:val="000000" w:themeColor="text1"/>
              </w:rPr>
              <w:t>9.1.19</w:t>
            </w:r>
          </w:p>
        </w:tc>
        <w:tc>
          <w:tcPr>
            <w:tcW w:w="1624" w:type="dxa"/>
            <w:gridSpan w:val="2"/>
          </w:tcPr>
          <w:p w:rsidR="00820CEC" w:rsidRPr="00082B27" w:rsidRDefault="00820CEC" w:rsidP="00801184">
            <w:pPr>
              <w:jc w:val="left"/>
              <w:rPr>
                <w:rFonts w:ascii="宋体" w:hAnsi="宋体"/>
                <w:b/>
                <w:color w:val="000000" w:themeColor="text1"/>
                <w:szCs w:val="21"/>
              </w:rPr>
            </w:pPr>
            <w:r w:rsidRPr="00082B27">
              <w:rPr>
                <w:rFonts w:ascii="宋体" w:hAnsi="宋体" w:hint="eastAsia"/>
                <w:b/>
                <w:color w:val="000000" w:themeColor="text1"/>
                <w:szCs w:val="21"/>
              </w:rPr>
              <w:t>中度强直性脊柱炎</w:t>
            </w:r>
          </w:p>
        </w:tc>
        <w:tc>
          <w:tcPr>
            <w:tcW w:w="7304" w:type="dxa"/>
            <w:gridSpan w:val="5"/>
            <w:vAlign w:val="center"/>
          </w:tcPr>
          <w:p w:rsidR="00820CEC" w:rsidRPr="00082B27" w:rsidRDefault="00820CEC" w:rsidP="00801184">
            <w:pPr>
              <w:jc w:val="left"/>
              <w:rPr>
                <w:rFonts w:asciiTheme="minorEastAsia" w:eastAsiaTheme="minorEastAsia" w:hAnsiTheme="minorEastAsia"/>
                <w:color w:val="000000" w:themeColor="text1"/>
              </w:rPr>
            </w:pPr>
            <w:r w:rsidRPr="00082B27">
              <w:rPr>
                <w:rFonts w:hint="eastAsia"/>
                <w:color w:val="000000" w:themeColor="text1"/>
              </w:rPr>
              <w:t>是一种慢性全身性炎性疾病，主要侵犯脊柱导致脊柱畸形。必须明确诊断并且满</w:t>
            </w:r>
            <w:r w:rsidRPr="00082B27">
              <w:rPr>
                <w:rFonts w:asciiTheme="minorEastAsia" w:eastAsiaTheme="minorEastAsia" w:hAnsiTheme="minorEastAsia" w:hint="eastAsia"/>
                <w:color w:val="000000" w:themeColor="text1"/>
              </w:rPr>
              <w:t>足下列</w:t>
            </w:r>
            <w:r>
              <w:rPr>
                <w:rFonts w:asciiTheme="minorEastAsia" w:eastAsiaTheme="minorEastAsia" w:hAnsiTheme="minorEastAsia" w:hint="eastAsia"/>
                <w:color w:val="000000" w:themeColor="text1"/>
              </w:rPr>
              <w:t>全部条件</w:t>
            </w:r>
            <w:r w:rsidRPr="00082B27">
              <w:rPr>
                <w:rFonts w:asciiTheme="minorEastAsia" w:eastAsiaTheme="minorEastAsia" w:hAnsiTheme="minorEastAsia" w:hint="eastAsia"/>
                <w:color w:val="000000" w:themeColor="text1"/>
              </w:rPr>
              <w:t>：</w:t>
            </w:r>
          </w:p>
          <w:p w:rsidR="00820CEC" w:rsidRPr="00082B27" w:rsidRDefault="00820CEC" w:rsidP="00801184">
            <w:pPr>
              <w:jc w:val="left"/>
              <w:rPr>
                <w:rFonts w:asciiTheme="minorEastAsia" w:eastAsiaTheme="minorEastAsia" w:hAnsiTheme="minorEastAsia"/>
                <w:color w:val="000000" w:themeColor="text1"/>
              </w:rPr>
            </w:pPr>
            <w:r w:rsidRPr="00082B27">
              <w:rPr>
                <w:rFonts w:asciiTheme="minorEastAsia" w:eastAsiaTheme="minorEastAsia" w:hAnsiTheme="minorEastAsia" w:hint="eastAsia"/>
                <w:color w:val="000000" w:themeColor="text1"/>
              </w:rPr>
              <w:t>（1）严重脊柱畸形；</w:t>
            </w:r>
          </w:p>
          <w:p w:rsidR="00820CEC" w:rsidRPr="00082B27" w:rsidRDefault="00820CEC" w:rsidP="00801184">
            <w:pPr>
              <w:jc w:val="left"/>
              <w:rPr>
                <w:color w:val="000000" w:themeColor="text1"/>
              </w:rPr>
            </w:pPr>
            <w:r w:rsidRPr="00082B27">
              <w:rPr>
                <w:rFonts w:asciiTheme="minorEastAsia" w:eastAsiaTheme="minorEastAsia" w:hAnsiTheme="minorEastAsia" w:hint="eastAsia"/>
                <w:color w:val="000000" w:themeColor="text1"/>
              </w:rPr>
              <w:t>（2）自主生活能力完全丧失，无法独立完成六项基本日常生活活动中的两项或两项以上。</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b/>
                <w:color w:val="000000" w:themeColor="text1"/>
                <w:szCs w:val="21"/>
              </w:rPr>
            </w:pPr>
          </w:p>
        </w:tc>
        <w:tc>
          <w:tcPr>
            <w:tcW w:w="7304" w:type="dxa"/>
            <w:gridSpan w:val="5"/>
            <w:vAlign w:val="center"/>
          </w:tcPr>
          <w:p w:rsidR="00820CEC" w:rsidRPr="00082B27" w:rsidRDefault="00820CEC" w:rsidP="00801184">
            <w:pPr>
              <w:jc w:val="left"/>
              <w:rPr>
                <w:color w:val="000000" w:themeColor="text1"/>
              </w:rPr>
            </w:pPr>
          </w:p>
        </w:tc>
      </w:tr>
      <w:tr w:rsidR="00820CEC" w:rsidRPr="00082B27" w:rsidTr="006E57ED">
        <w:trPr>
          <w:gridAfter w:val="1"/>
          <w:wAfter w:w="7162" w:type="dxa"/>
          <w:trHeight w:val="170"/>
        </w:trPr>
        <w:tc>
          <w:tcPr>
            <w:tcW w:w="1036" w:type="dxa"/>
            <w:gridSpan w:val="2"/>
          </w:tcPr>
          <w:p w:rsidR="00820CEC" w:rsidRPr="00082B27" w:rsidRDefault="00820CEC" w:rsidP="00E845C3">
            <w:pPr>
              <w:rPr>
                <w:rFonts w:ascii="宋体" w:hAnsi="宋体"/>
                <w:b/>
                <w:color w:val="000000" w:themeColor="text1"/>
              </w:rPr>
            </w:pPr>
            <w:r w:rsidRPr="00082B27">
              <w:rPr>
                <w:rFonts w:ascii="宋体" w:hAnsi="宋体" w:hint="eastAsia"/>
                <w:b/>
                <w:color w:val="000000" w:themeColor="text1"/>
              </w:rPr>
              <w:t>9.1.</w:t>
            </w:r>
            <w:r w:rsidRPr="00082B27">
              <w:rPr>
                <w:rFonts w:ascii="宋体" w:hAnsi="宋体"/>
                <w:b/>
                <w:color w:val="000000" w:themeColor="text1"/>
              </w:rPr>
              <w:t>2</w:t>
            </w:r>
            <w:r w:rsidRPr="00082B27">
              <w:rPr>
                <w:rFonts w:ascii="宋体" w:hAnsi="宋体" w:hint="eastAsia"/>
                <w:b/>
                <w:color w:val="000000" w:themeColor="text1"/>
              </w:rPr>
              <w:t>0</w:t>
            </w:r>
          </w:p>
        </w:tc>
        <w:tc>
          <w:tcPr>
            <w:tcW w:w="1624" w:type="dxa"/>
            <w:gridSpan w:val="2"/>
          </w:tcPr>
          <w:p w:rsidR="00820CEC" w:rsidRPr="00603D02" w:rsidRDefault="00820CEC" w:rsidP="00801184">
            <w:pPr>
              <w:autoSpaceDE w:val="0"/>
              <w:autoSpaceDN w:val="0"/>
              <w:adjustRightInd w:val="0"/>
              <w:jc w:val="left"/>
              <w:rPr>
                <w:rFonts w:ascii="宋体" w:hAnsi="宋体"/>
                <w:b/>
                <w:color w:val="000000" w:themeColor="text1"/>
              </w:rPr>
            </w:pPr>
            <w:r w:rsidRPr="00603D02">
              <w:rPr>
                <w:rFonts w:ascii="宋体" w:hAnsi="宋体" w:hint="eastAsia"/>
                <w:b/>
                <w:color w:val="000000" w:themeColor="text1"/>
                <w:szCs w:val="21"/>
              </w:rPr>
              <w:t>较重多发性硬化症</w:t>
            </w:r>
          </w:p>
        </w:tc>
        <w:tc>
          <w:tcPr>
            <w:tcW w:w="7304" w:type="dxa"/>
            <w:gridSpan w:val="5"/>
            <w:vAlign w:val="center"/>
          </w:tcPr>
          <w:p w:rsidR="00820CEC" w:rsidRPr="00212901" w:rsidRDefault="00820CEC" w:rsidP="00801184">
            <w:pPr>
              <w:jc w:val="left"/>
              <w:rPr>
                <w:rFonts w:asciiTheme="minorEastAsia" w:eastAsiaTheme="minorEastAsia" w:hAnsiTheme="minorEastAsia"/>
                <w:color w:val="000000" w:themeColor="text1"/>
              </w:rPr>
            </w:pPr>
            <w:r w:rsidRPr="00603D02">
              <w:rPr>
                <w:rFonts w:hint="eastAsia"/>
                <w:color w:val="000000" w:themeColor="text1"/>
              </w:rPr>
              <w:t>多发性硬化为中枢神经系统白质多灶性脱髓鞘病变，病变有时累及灰质。多发性硬化症必须明确诊断，并且满足下列</w:t>
            </w:r>
            <w:r w:rsidRPr="00212901">
              <w:rPr>
                <w:rFonts w:asciiTheme="minorEastAsia" w:eastAsiaTheme="minorEastAsia" w:hAnsiTheme="minorEastAsia" w:hint="eastAsia"/>
                <w:color w:val="000000" w:themeColor="text1"/>
              </w:rPr>
              <w:t>所有条件：</w:t>
            </w:r>
          </w:p>
          <w:p w:rsidR="00820CEC" w:rsidRPr="00212901" w:rsidRDefault="00820CEC" w:rsidP="00801184">
            <w:pPr>
              <w:jc w:val="left"/>
              <w:rPr>
                <w:rFonts w:asciiTheme="minorEastAsia" w:eastAsiaTheme="minorEastAsia" w:hAnsiTheme="minorEastAsia"/>
                <w:color w:val="000000" w:themeColor="text1"/>
              </w:rPr>
            </w:pPr>
            <w:r w:rsidRPr="00212901">
              <w:rPr>
                <w:rFonts w:asciiTheme="minorEastAsia" w:eastAsiaTheme="minorEastAsia" w:hAnsiTheme="minorEastAsia" w:hint="eastAsia"/>
                <w:color w:val="000000" w:themeColor="text1"/>
              </w:rPr>
              <w:t>（1）</w:t>
            </w:r>
            <w:r w:rsidRPr="00603D02">
              <w:rPr>
                <w:rFonts w:hint="eastAsia"/>
                <w:color w:val="000000" w:themeColor="text1"/>
              </w:rPr>
              <w:t>计算机断层扫描</w:t>
            </w:r>
            <w:r w:rsidRPr="00212901">
              <w:rPr>
                <w:rFonts w:asciiTheme="minorEastAsia" w:eastAsiaTheme="minorEastAsia" w:hAnsiTheme="minorEastAsia" w:hint="eastAsia"/>
                <w:color w:val="000000" w:themeColor="text1"/>
              </w:rPr>
              <w:t>（CT）、核磁共振检查（MRI）或正电子发射断层扫描（PET）等影像学检查证实存在中枢神经系统白质内多发病灶；</w:t>
            </w:r>
          </w:p>
          <w:p w:rsidR="00820CEC" w:rsidRPr="00603D02" w:rsidRDefault="00820CEC" w:rsidP="00801184">
            <w:pPr>
              <w:jc w:val="left"/>
              <w:rPr>
                <w:color w:val="000000" w:themeColor="text1"/>
              </w:rPr>
            </w:pPr>
            <w:r w:rsidRPr="00212901">
              <w:rPr>
                <w:rFonts w:asciiTheme="minorEastAsia" w:eastAsiaTheme="minorEastAsia" w:hAnsiTheme="minorEastAsia" w:hint="eastAsia"/>
                <w:color w:val="000000" w:themeColor="text1"/>
              </w:rPr>
              <w:lastRenderedPageBreak/>
              <w:t>（2）完整的医疗记录证实被保险人的疾病呈缓解复发和</w:t>
            </w:r>
            <w:r w:rsidRPr="00603D02">
              <w:rPr>
                <w:rFonts w:hint="eastAsia"/>
                <w:color w:val="000000" w:themeColor="text1"/>
              </w:rPr>
              <w:t>进展加重病程；</w:t>
            </w:r>
          </w:p>
          <w:p w:rsidR="00820CEC" w:rsidRPr="00603D02" w:rsidRDefault="00820CEC" w:rsidP="00801184">
            <w:pPr>
              <w:autoSpaceDE w:val="0"/>
              <w:autoSpaceDN w:val="0"/>
              <w:adjustRightInd w:val="0"/>
              <w:jc w:val="left"/>
              <w:rPr>
                <w:rFonts w:ascii="宋体" w:hAnsi="宋体"/>
                <w:color w:val="000000" w:themeColor="text1"/>
                <w:szCs w:val="21"/>
              </w:rPr>
            </w:pPr>
            <w:r w:rsidRPr="00603D02">
              <w:rPr>
                <w:rFonts w:hint="eastAsia"/>
                <w:color w:val="000000" w:themeColor="text1"/>
              </w:rPr>
              <w:t>（</w:t>
            </w:r>
            <w:r w:rsidRPr="00603D02">
              <w:rPr>
                <w:rFonts w:hint="eastAsia"/>
                <w:color w:val="000000" w:themeColor="text1"/>
              </w:rPr>
              <w:t>3</w:t>
            </w:r>
            <w:r w:rsidRPr="00603D02">
              <w:rPr>
                <w:rFonts w:hint="eastAsia"/>
                <w:color w:val="000000" w:themeColor="text1"/>
              </w:rPr>
              <w:t>）存在持续</w:t>
            </w:r>
            <w:r w:rsidRPr="00603D02">
              <w:rPr>
                <w:rFonts w:hint="eastAsia"/>
                <w:color w:val="000000" w:themeColor="text1"/>
              </w:rPr>
              <w:t>180</w:t>
            </w:r>
            <w:r w:rsidRPr="00603D02">
              <w:rPr>
                <w:rFonts w:hint="eastAsia"/>
                <w:color w:val="000000" w:themeColor="text1"/>
              </w:rPr>
              <w:t>天以上的永久不可逆的以运动功能障碍为表现的神经系统功能损害，二肢或二肢以上肢体肌力</w:t>
            </w:r>
            <w:r w:rsidRPr="00603D02">
              <w:rPr>
                <w:rFonts w:hint="eastAsia"/>
                <w:color w:val="000000" w:themeColor="text1"/>
              </w:rPr>
              <w:t>3</w:t>
            </w:r>
            <w:r w:rsidRPr="00603D02">
              <w:rPr>
                <w:rFonts w:hint="eastAsia"/>
                <w:color w:val="000000" w:themeColor="text1"/>
              </w:rPr>
              <w:t>级（含）以下。</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tcPr>
          <w:p w:rsidR="00820CEC" w:rsidRPr="00082B27" w:rsidRDefault="00820CEC" w:rsidP="00E845C3">
            <w:pPr>
              <w:rPr>
                <w:rFonts w:ascii="宋体" w:hAnsi="宋体"/>
                <w:b/>
                <w:color w:val="000000" w:themeColor="text1"/>
                <w:szCs w:val="21"/>
              </w:rPr>
            </w:pPr>
          </w:p>
        </w:tc>
        <w:tc>
          <w:tcPr>
            <w:tcW w:w="7304" w:type="dxa"/>
            <w:gridSpan w:val="5"/>
            <w:vAlign w:val="center"/>
          </w:tcPr>
          <w:p w:rsidR="00820CEC" w:rsidRPr="00082B27" w:rsidRDefault="00820CEC" w:rsidP="00E845C3">
            <w:pPr>
              <w:jc w:val="left"/>
              <w:rPr>
                <w:color w:val="000000" w:themeColor="text1"/>
              </w:rPr>
            </w:pPr>
          </w:p>
        </w:tc>
      </w:tr>
      <w:tr w:rsidR="00820CEC" w:rsidRPr="00082B27" w:rsidTr="006E57ED">
        <w:trPr>
          <w:gridAfter w:val="1"/>
          <w:wAfter w:w="7162" w:type="dxa"/>
          <w:trHeight w:hRule="exact" w:val="567"/>
        </w:trPr>
        <w:tc>
          <w:tcPr>
            <w:tcW w:w="1036" w:type="dxa"/>
            <w:gridSpan w:val="2"/>
            <w:vAlign w:val="center"/>
          </w:tcPr>
          <w:p w:rsidR="00820CEC" w:rsidRPr="00082B27" w:rsidRDefault="00820CEC" w:rsidP="00327585">
            <w:pPr>
              <w:numPr>
                <w:ilvl w:val="0"/>
                <w:numId w:val="6"/>
              </w:numPr>
              <w:jc w:val="left"/>
              <w:rPr>
                <w:rFonts w:ascii="Wingdings 2" w:hAnsi="Wingdings 2"/>
                <w:b/>
                <w:color w:val="000000" w:themeColor="text1"/>
                <w:sz w:val="28"/>
                <w:szCs w:val="28"/>
              </w:rPr>
            </w:pPr>
          </w:p>
        </w:tc>
        <w:tc>
          <w:tcPr>
            <w:tcW w:w="8928" w:type="dxa"/>
            <w:gridSpan w:val="7"/>
            <w:vAlign w:val="center"/>
          </w:tcPr>
          <w:p w:rsidR="00820CEC" w:rsidRPr="00082B27" w:rsidRDefault="00820CEC" w:rsidP="00327585">
            <w:pPr>
              <w:jc w:val="left"/>
              <w:rPr>
                <w:rFonts w:ascii="宋体" w:cs="宋体"/>
                <w:b/>
                <w:color w:val="000000" w:themeColor="text1"/>
                <w:kern w:val="0"/>
                <w:sz w:val="24"/>
              </w:rPr>
            </w:pPr>
            <w:r w:rsidRPr="00082B27">
              <w:rPr>
                <w:rFonts w:ascii="宋体" w:cs="宋体" w:hint="eastAsia"/>
                <w:b/>
                <w:color w:val="000000" w:themeColor="text1"/>
                <w:kern w:val="0"/>
                <w:sz w:val="24"/>
              </w:rPr>
              <w:t>轻症疾病</w:t>
            </w:r>
          </w:p>
        </w:tc>
      </w:tr>
      <w:tr w:rsidR="00820CEC" w:rsidRPr="00082B27" w:rsidTr="006E57ED">
        <w:trPr>
          <w:gridAfter w:val="1"/>
          <w:wAfter w:w="7162" w:type="dxa"/>
          <w:trHeight w:hRule="exact" w:val="567"/>
        </w:trPr>
        <w:tc>
          <w:tcPr>
            <w:tcW w:w="1036" w:type="dxa"/>
            <w:gridSpan w:val="2"/>
            <w:vAlign w:val="center"/>
          </w:tcPr>
          <w:p w:rsidR="00820CEC" w:rsidRPr="00082B27" w:rsidRDefault="00820CEC" w:rsidP="00327585">
            <w:pPr>
              <w:jc w:val="left"/>
              <w:rPr>
                <w:rFonts w:ascii="Wingdings 2" w:hAnsi="Wingdings 2"/>
                <w:b/>
                <w:color w:val="000000" w:themeColor="text1"/>
                <w:sz w:val="28"/>
                <w:szCs w:val="28"/>
              </w:rPr>
            </w:pPr>
          </w:p>
        </w:tc>
        <w:tc>
          <w:tcPr>
            <w:tcW w:w="8928" w:type="dxa"/>
            <w:gridSpan w:val="7"/>
            <w:vAlign w:val="center"/>
          </w:tcPr>
          <w:p w:rsidR="00820CEC" w:rsidRPr="00082B27" w:rsidRDefault="00820CEC" w:rsidP="00327585">
            <w:pPr>
              <w:jc w:val="left"/>
              <w:rPr>
                <w:rFonts w:ascii="宋体" w:hAnsi="宋体"/>
                <w:b/>
                <w:color w:val="000000" w:themeColor="text1"/>
                <w:sz w:val="24"/>
              </w:rPr>
            </w:pPr>
            <w:r w:rsidRPr="00082B27">
              <w:rPr>
                <w:rFonts w:ascii="宋体" w:hAnsi="宋体" w:hint="eastAsia"/>
                <w:b/>
                <w:color w:val="000000" w:themeColor="text1"/>
                <w:szCs w:val="21"/>
              </w:rPr>
              <w:t>这部分描述的是本合同所称轻症疾病的释义。</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r w:rsidRPr="00082B27">
              <w:rPr>
                <w:noProof/>
                <w:color w:val="000000" w:themeColor="text1"/>
              </w:rPr>
              <mc:AlternateContent>
                <mc:Choice Requires="wps">
                  <w:drawing>
                    <wp:anchor distT="0" distB="0" distL="114300" distR="114300" simplePos="0" relativeHeight="252104704" behindDoc="0" locked="0" layoutInCell="1" allowOverlap="1" wp14:anchorId="35110483" wp14:editId="68E6DE6B">
                      <wp:simplePos x="0" y="0"/>
                      <wp:positionH relativeFrom="margin">
                        <wp:posOffset>-70485</wp:posOffset>
                      </wp:positionH>
                      <wp:positionV relativeFrom="paragraph">
                        <wp:posOffset>-1270</wp:posOffset>
                      </wp:positionV>
                      <wp:extent cx="6375400" cy="0"/>
                      <wp:effectExtent l="0" t="0" r="0" b="0"/>
                      <wp:wrapNone/>
                      <wp:docPr id="20"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75400" cy="0"/>
                              </a:xfrm>
                              <a:prstGeom prst="straightConnector1">
                                <a:avLst/>
                              </a:prstGeom>
                              <a:noFill/>
                              <a:ln w="9525">
                                <a:solidFill>
                                  <a:srgbClr val="000000"/>
                                </a:solidFill>
                                <a:round/>
                              </a:ln>
                              <a:effectLst/>
                            </wps:spPr>
                            <wps:bodyPr/>
                          </wps:wsp>
                        </a:graphicData>
                      </a:graphic>
                    </wp:anchor>
                  </w:drawing>
                </mc:Choice>
                <mc:Fallback>
                  <w:pict>
                    <v:shape id="AutoShape 20" o:spid="_x0000_s1026" type="#_x0000_t32" style="position:absolute;left:0;text-align:left;margin-left:-5.55pt;margin-top:-.1pt;width:502pt;height:0;z-index:25210470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">
                      <w10:wrap anchorx="margin"/>
                    </v:shape>
                  </w:pict>
                </mc:Fallback>
              </mc:AlternateContent>
            </w:r>
          </w:p>
        </w:tc>
        <w:tc>
          <w:tcPr>
            <w:tcW w:w="1624" w:type="dxa"/>
            <w:gridSpan w:val="2"/>
            <w:vAlign w:val="center"/>
          </w:tcPr>
          <w:p w:rsidR="00820CEC" w:rsidRPr="00082B27" w:rsidRDefault="00820CEC" w:rsidP="00327585">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327585">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tcPr>
          <w:p w:rsidR="00820CEC" w:rsidRPr="00082B27" w:rsidRDefault="00820CEC" w:rsidP="00327585">
            <w:pPr>
              <w:jc w:val="left"/>
              <w:rPr>
                <w:rFonts w:ascii="宋体" w:hAnsi="宋体"/>
                <w:b/>
                <w:color w:val="000000" w:themeColor="text1"/>
              </w:rPr>
            </w:pPr>
            <w:r w:rsidRPr="00082B27">
              <w:rPr>
                <w:rFonts w:ascii="宋体" w:hAnsi="宋体" w:hint="eastAsia"/>
                <w:b/>
                <w:color w:val="000000" w:themeColor="text1"/>
              </w:rPr>
              <w:t>10.1</w:t>
            </w:r>
          </w:p>
        </w:tc>
        <w:tc>
          <w:tcPr>
            <w:tcW w:w="1624" w:type="dxa"/>
            <w:gridSpan w:val="2"/>
          </w:tcPr>
          <w:p w:rsidR="00820CEC" w:rsidRPr="00031AC9" w:rsidRDefault="00820CEC" w:rsidP="00FA5F65">
            <w:pPr>
              <w:jc w:val="left"/>
              <w:rPr>
                <w:rFonts w:ascii="宋体" w:hAnsi="宋体"/>
                <w:b/>
              </w:rPr>
            </w:pPr>
            <w:r w:rsidRPr="00031AC9">
              <w:rPr>
                <w:rFonts w:ascii="宋体" w:hAnsi="宋体" w:cs="黑体" w:hint="eastAsia"/>
                <w:b/>
                <w:kern w:val="0"/>
                <w:szCs w:val="21"/>
              </w:rPr>
              <w:t>轻症疾病定义</w:t>
            </w:r>
          </w:p>
        </w:tc>
        <w:tc>
          <w:tcPr>
            <w:tcW w:w="7304" w:type="dxa"/>
            <w:gridSpan w:val="5"/>
          </w:tcPr>
          <w:p w:rsidR="00820CEC" w:rsidRPr="00031AC9" w:rsidRDefault="00820CEC" w:rsidP="00FA5F65">
            <w:pPr>
              <w:jc w:val="left"/>
              <w:rPr>
                <w:rFonts w:ascii="宋体" w:hAnsi="宋体"/>
              </w:rPr>
            </w:pPr>
            <w:r w:rsidRPr="00031AC9">
              <w:rPr>
                <w:rFonts w:ascii="宋体" w:hAnsi="宋体" w:hint="eastAsia"/>
              </w:rPr>
              <w:t>本合同所指轻症疾病，是被保险人发生经认可的医院的</w:t>
            </w:r>
            <w:r w:rsidRPr="00031AC9">
              <w:rPr>
                <w:rFonts w:asciiTheme="minorEastAsia" w:eastAsiaTheme="minorEastAsia" w:hAnsiTheme="minorEastAsia" w:hint="eastAsia"/>
                <w:szCs w:val="21"/>
              </w:rPr>
              <w:t>专科医生</w:t>
            </w:r>
            <w:r w:rsidRPr="00031AC9">
              <w:rPr>
                <w:rFonts w:ascii="宋体" w:hAnsi="宋体" w:hint="eastAsia"/>
              </w:rPr>
              <w:t>明确诊断，符合以下定义所述条件的疾病、疾病状态或手术，共35种（轻症疾病</w:t>
            </w:r>
            <w:r w:rsidRPr="00031AC9">
              <w:rPr>
                <w:rFonts w:ascii="宋体" w:hAnsi="宋体" w:cs="Arial Unicode MS" w:hint="eastAsia"/>
                <w:kern w:val="0"/>
                <w:szCs w:val="21"/>
              </w:rPr>
              <w:t>定义中的第10.1.1项至第10.1.3项采用了《重大疾病保险的疾病定义使用规范（2020年修订版）》中的轻度疾病定义）。轻症疾病的名称及定义如下：</w:t>
            </w:r>
          </w:p>
        </w:tc>
      </w:tr>
      <w:tr w:rsidR="00820CEC" w:rsidRPr="00082B27" w:rsidTr="006E57ED">
        <w:trPr>
          <w:gridAfter w:val="1"/>
          <w:wAfter w:w="7162" w:type="dxa"/>
          <w:trHeight w:hRule="exact" w:val="170"/>
        </w:trPr>
        <w:tc>
          <w:tcPr>
            <w:tcW w:w="1036" w:type="dxa"/>
            <w:gridSpan w:val="2"/>
          </w:tcPr>
          <w:p w:rsidR="00820CEC" w:rsidRPr="00082B27" w:rsidRDefault="00820CEC" w:rsidP="00327585">
            <w:pPr>
              <w:jc w:val="left"/>
              <w:rPr>
                <w:rFonts w:ascii="宋体" w:hAnsi="宋体"/>
                <w:color w:val="000000" w:themeColor="text1"/>
              </w:rPr>
            </w:pPr>
          </w:p>
        </w:tc>
        <w:tc>
          <w:tcPr>
            <w:tcW w:w="1624" w:type="dxa"/>
            <w:gridSpan w:val="2"/>
          </w:tcPr>
          <w:p w:rsidR="00820CEC" w:rsidRPr="00031AC9" w:rsidRDefault="00820CEC" w:rsidP="00FA5F65">
            <w:pPr>
              <w:jc w:val="left"/>
              <w:rPr>
                <w:rFonts w:ascii="宋体" w:hAnsi="宋体"/>
              </w:rPr>
            </w:pPr>
          </w:p>
        </w:tc>
        <w:tc>
          <w:tcPr>
            <w:tcW w:w="7304" w:type="dxa"/>
            <w:gridSpan w:val="5"/>
          </w:tcPr>
          <w:p w:rsidR="00820CEC" w:rsidRPr="00031AC9" w:rsidRDefault="00820CEC" w:rsidP="00FA5F65">
            <w:pPr>
              <w:jc w:val="left"/>
              <w:rPr>
                <w:rFonts w:ascii="宋体" w:hAnsi="宋体"/>
              </w:rPr>
            </w:pPr>
          </w:p>
        </w:tc>
      </w:tr>
      <w:tr w:rsidR="00820CEC" w:rsidRPr="00082B27" w:rsidTr="006E57ED">
        <w:trPr>
          <w:gridAfter w:val="1"/>
          <w:wAfter w:w="7162" w:type="dxa"/>
        </w:trPr>
        <w:tc>
          <w:tcPr>
            <w:tcW w:w="1036" w:type="dxa"/>
            <w:gridSpan w:val="2"/>
          </w:tcPr>
          <w:p w:rsidR="00820CEC" w:rsidRPr="00082B27" w:rsidRDefault="00820CEC" w:rsidP="00327585">
            <w:pPr>
              <w:rPr>
                <w:rFonts w:ascii="宋体" w:hAnsi="宋体"/>
                <w:b/>
                <w:color w:val="000000" w:themeColor="text1"/>
              </w:rPr>
            </w:pPr>
            <w:r w:rsidRPr="00082B27">
              <w:rPr>
                <w:rFonts w:ascii="宋体" w:hAnsi="宋体" w:hint="eastAsia"/>
                <w:b/>
                <w:color w:val="000000" w:themeColor="text1"/>
              </w:rPr>
              <w:t>10.1.1</w:t>
            </w:r>
          </w:p>
        </w:tc>
        <w:tc>
          <w:tcPr>
            <w:tcW w:w="1624" w:type="dxa"/>
            <w:gridSpan w:val="2"/>
          </w:tcPr>
          <w:p w:rsidR="00820CEC" w:rsidRPr="00082B27" w:rsidRDefault="00820CEC" w:rsidP="00801184">
            <w:pPr>
              <w:autoSpaceDE w:val="0"/>
              <w:autoSpaceDN w:val="0"/>
              <w:adjustRightInd w:val="0"/>
              <w:jc w:val="left"/>
              <w:rPr>
                <w:rFonts w:ascii="宋体" w:cs="宋体"/>
                <w:b/>
                <w:color w:val="000000" w:themeColor="text1"/>
                <w:kern w:val="0"/>
                <w:sz w:val="24"/>
              </w:rPr>
            </w:pPr>
            <w:r w:rsidRPr="00082B27">
              <w:rPr>
                <w:rFonts w:ascii="宋体" w:hAnsi="宋体" w:hint="eastAsia"/>
                <w:b/>
                <w:color w:val="000000" w:themeColor="text1"/>
              </w:rPr>
              <w:t>恶性肿瘤——轻度</w:t>
            </w:r>
          </w:p>
        </w:tc>
        <w:tc>
          <w:tcPr>
            <w:tcW w:w="7304" w:type="dxa"/>
            <w:gridSpan w:val="5"/>
          </w:tcPr>
          <w:p w:rsidR="00820CEC" w:rsidRPr="00082B27" w:rsidRDefault="00820CEC" w:rsidP="00801184">
            <w:pPr>
              <w:jc w:val="left"/>
              <w:rPr>
                <w:color w:val="000000" w:themeColor="text1"/>
              </w:rPr>
            </w:pPr>
            <w:r w:rsidRPr="00082B27">
              <w:rPr>
                <w:rFonts w:hint="eastAsia"/>
                <w:color w:val="000000" w:themeColor="text1"/>
              </w:rPr>
              <w:t>指恶性细胞不受控制的进行性增长和扩散，浸润和破坏周围正常组织，可以经血管、淋巴管和体腔扩散转移到身体其他部位，病灶经组织病理学检查（涵盖骨髓病理学检查）结果明确诊断，临床诊断属于世界卫生组织（</w:t>
            </w:r>
            <w:r w:rsidRPr="00082B27">
              <w:rPr>
                <w:rFonts w:hint="eastAsia"/>
                <w:color w:val="000000" w:themeColor="text1"/>
              </w:rPr>
              <w:t>WHO</w:t>
            </w:r>
            <w:r w:rsidRPr="00082B27">
              <w:rPr>
                <w:rFonts w:hint="eastAsia"/>
                <w:color w:val="000000" w:themeColor="text1"/>
              </w:rPr>
              <w:t>，</w:t>
            </w:r>
            <w:r w:rsidRPr="00082B27">
              <w:rPr>
                <w:rFonts w:hint="eastAsia"/>
                <w:color w:val="000000" w:themeColor="text1"/>
              </w:rPr>
              <w:t>World Health Organization</w:t>
            </w:r>
            <w:r w:rsidRPr="00082B27">
              <w:rPr>
                <w:rFonts w:hint="eastAsia"/>
                <w:color w:val="000000" w:themeColor="text1"/>
              </w:rPr>
              <w:t>）《疾病和有关健康问题的国际统计分类》第十次修订版（</w:t>
            </w:r>
            <w:r w:rsidRPr="00082B27">
              <w:rPr>
                <w:rFonts w:hint="eastAsia"/>
                <w:color w:val="000000" w:themeColor="text1"/>
              </w:rPr>
              <w:t>ICD-10</w:t>
            </w:r>
            <w:r w:rsidRPr="00082B27">
              <w:rPr>
                <w:rFonts w:hint="eastAsia"/>
                <w:color w:val="000000" w:themeColor="text1"/>
              </w:rPr>
              <w:t>）的恶性肿瘤类别及《国际疾病分类肿瘤学专辑》第三版（</w:t>
            </w:r>
            <w:r w:rsidRPr="00082B27">
              <w:rPr>
                <w:rFonts w:hint="eastAsia"/>
                <w:color w:val="000000" w:themeColor="text1"/>
              </w:rPr>
              <w:t>ICD-0-3</w:t>
            </w:r>
            <w:r w:rsidRPr="00082B27">
              <w:rPr>
                <w:rFonts w:hint="eastAsia"/>
                <w:color w:val="000000" w:themeColor="text1"/>
              </w:rPr>
              <w:t>）的肿瘤形态学编码属于</w:t>
            </w:r>
            <w:r w:rsidRPr="00082B27">
              <w:rPr>
                <w:rFonts w:hint="eastAsia"/>
                <w:color w:val="000000" w:themeColor="text1"/>
              </w:rPr>
              <w:t>3</w:t>
            </w:r>
            <w:r w:rsidRPr="00082B27">
              <w:rPr>
                <w:rFonts w:hint="eastAsia"/>
                <w:color w:val="000000" w:themeColor="text1"/>
              </w:rPr>
              <w:t>、</w:t>
            </w:r>
            <w:r w:rsidRPr="00082B27">
              <w:rPr>
                <w:rFonts w:hint="eastAsia"/>
                <w:color w:val="000000" w:themeColor="text1"/>
              </w:rPr>
              <w:t>6</w:t>
            </w:r>
            <w:r w:rsidRPr="00082B27">
              <w:rPr>
                <w:rFonts w:hint="eastAsia"/>
                <w:color w:val="000000" w:themeColor="text1"/>
              </w:rPr>
              <w:t>、</w:t>
            </w:r>
            <w:r w:rsidRPr="00082B27">
              <w:rPr>
                <w:rFonts w:hint="eastAsia"/>
                <w:color w:val="000000" w:themeColor="text1"/>
              </w:rPr>
              <w:t>9</w:t>
            </w:r>
            <w:r w:rsidRPr="00082B27">
              <w:rPr>
                <w:rFonts w:hint="eastAsia"/>
                <w:color w:val="000000" w:themeColor="text1"/>
              </w:rPr>
              <w:t>（恶性肿瘤）范畴，但不在“恶性肿瘤——重度”保障范围的疾病。且特指下列六项之一：</w:t>
            </w:r>
          </w:p>
          <w:p w:rsidR="00820CEC" w:rsidRPr="00082B27" w:rsidRDefault="00820CEC" w:rsidP="00801184">
            <w:pPr>
              <w:jc w:val="left"/>
              <w:rPr>
                <w:color w:val="000000" w:themeColor="text1"/>
              </w:rPr>
            </w:pPr>
            <w:r w:rsidRPr="00082B27">
              <w:rPr>
                <w:rFonts w:hint="eastAsia"/>
                <w:color w:val="000000" w:themeColor="text1"/>
              </w:rPr>
              <w:t>（</w:t>
            </w:r>
            <w:r w:rsidRPr="00082B27">
              <w:rPr>
                <w:rFonts w:hint="eastAsia"/>
                <w:color w:val="000000" w:themeColor="text1"/>
              </w:rPr>
              <w:t>1</w:t>
            </w:r>
            <w:r w:rsidRPr="00082B27">
              <w:rPr>
                <w:rFonts w:hint="eastAsia"/>
                <w:color w:val="000000" w:themeColor="text1"/>
              </w:rPr>
              <w:t>）</w:t>
            </w:r>
            <w:r w:rsidRPr="00082B27">
              <w:rPr>
                <w:rFonts w:hint="eastAsia"/>
                <w:color w:val="000000" w:themeColor="text1"/>
              </w:rPr>
              <w:t>TNM</w:t>
            </w:r>
            <w:r w:rsidRPr="00082B27">
              <w:rPr>
                <w:rFonts w:hint="eastAsia"/>
                <w:color w:val="000000" w:themeColor="text1"/>
              </w:rPr>
              <w:t>分期为Ⅰ期的甲状腺癌（甲状腺癌的</w:t>
            </w:r>
            <w:r w:rsidRPr="00082B27">
              <w:rPr>
                <w:rFonts w:hint="eastAsia"/>
                <w:color w:val="000000" w:themeColor="text1"/>
              </w:rPr>
              <w:t>TNM</w:t>
            </w:r>
            <w:r w:rsidRPr="00082B27">
              <w:rPr>
                <w:rFonts w:hint="eastAsia"/>
                <w:color w:val="000000" w:themeColor="text1"/>
              </w:rPr>
              <w:t>分期见附表）；</w:t>
            </w:r>
          </w:p>
          <w:p w:rsidR="00820CEC" w:rsidRPr="00082B27" w:rsidRDefault="00820CEC" w:rsidP="00801184">
            <w:pPr>
              <w:jc w:val="left"/>
              <w:rPr>
                <w:color w:val="000000" w:themeColor="text1"/>
              </w:rPr>
            </w:pPr>
            <w:r w:rsidRPr="00082B27">
              <w:rPr>
                <w:rFonts w:hint="eastAsia"/>
                <w:color w:val="000000" w:themeColor="text1"/>
              </w:rPr>
              <w:t>（</w:t>
            </w:r>
            <w:r w:rsidRPr="00082B27">
              <w:rPr>
                <w:rFonts w:hint="eastAsia"/>
                <w:color w:val="000000" w:themeColor="text1"/>
              </w:rPr>
              <w:t>2</w:t>
            </w:r>
            <w:r w:rsidRPr="00082B27">
              <w:rPr>
                <w:rFonts w:hint="eastAsia"/>
                <w:color w:val="000000" w:themeColor="text1"/>
              </w:rPr>
              <w:t>）</w:t>
            </w:r>
            <w:r w:rsidRPr="00082B27">
              <w:rPr>
                <w:rFonts w:hint="eastAsia"/>
                <w:color w:val="000000" w:themeColor="text1"/>
              </w:rPr>
              <w:t>TNM</w:t>
            </w:r>
            <w:r w:rsidRPr="00082B27">
              <w:rPr>
                <w:rFonts w:hint="eastAsia"/>
                <w:color w:val="000000" w:themeColor="text1"/>
              </w:rPr>
              <w:t>分期为</w:t>
            </w:r>
            <w:r w:rsidRPr="00082B27">
              <w:rPr>
                <w:rFonts w:hint="eastAsia"/>
                <w:color w:val="000000" w:themeColor="text1"/>
              </w:rPr>
              <w:t>T</w:t>
            </w:r>
            <w:r w:rsidRPr="00082B27">
              <w:rPr>
                <w:rFonts w:hint="eastAsia"/>
                <w:color w:val="000000" w:themeColor="text1"/>
                <w:vertAlign w:val="subscript"/>
              </w:rPr>
              <w:t>1</w:t>
            </w:r>
            <w:r w:rsidRPr="00082B27">
              <w:rPr>
                <w:rFonts w:hint="eastAsia"/>
                <w:color w:val="000000" w:themeColor="text1"/>
              </w:rPr>
              <w:t>N</w:t>
            </w:r>
            <w:r w:rsidRPr="00082B27">
              <w:rPr>
                <w:rFonts w:hint="eastAsia"/>
                <w:color w:val="000000" w:themeColor="text1"/>
                <w:vertAlign w:val="subscript"/>
              </w:rPr>
              <w:t>0</w:t>
            </w:r>
            <w:r w:rsidRPr="00082B27">
              <w:rPr>
                <w:rFonts w:hint="eastAsia"/>
                <w:color w:val="000000" w:themeColor="text1"/>
              </w:rPr>
              <w:t>M</w:t>
            </w:r>
            <w:r w:rsidRPr="00082B27">
              <w:rPr>
                <w:rFonts w:hint="eastAsia"/>
                <w:color w:val="000000" w:themeColor="text1"/>
                <w:vertAlign w:val="subscript"/>
              </w:rPr>
              <w:t>0</w:t>
            </w:r>
            <w:r w:rsidRPr="00082B27">
              <w:rPr>
                <w:rFonts w:hint="eastAsia"/>
                <w:color w:val="000000" w:themeColor="text1"/>
              </w:rPr>
              <w:t>期的前列腺癌；</w:t>
            </w:r>
          </w:p>
          <w:p w:rsidR="00820CEC" w:rsidRPr="00082B27" w:rsidRDefault="00820CEC" w:rsidP="00801184">
            <w:pPr>
              <w:jc w:val="left"/>
              <w:rPr>
                <w:color w:val="000000" w:themeColor="text1"/>
              </w:rPr>
            </w:pPr>
            <w:r w:rsidRPr="00082B27">
              <w:rPr>
                <w:rFonts w:hint="eastAsia"/>
                <w:color w:val="000000" w:themeColor="text1"/>
              </w:rPr>
              <w:t>（</w:t>
            </w:r>
            <w:r w:rsidRPr="00082B27">
              <w:rPr>
                <w:rFonts w:hint="eastAsia"/>
                <w:color w:val="000000" w:themeColor="text1"/>
              </w:rPr>
              <w:t>3</w:t>
            </w:r>
            <w:r w:rsidRPr="00082B27">
              <w:rPr>
                <w:rFonts w:hint="eastAsia"/>
                <w:color w:val="000000" w:themeColor="text1"/>
              </w:rPr>
              <w:t>）黑色素瘤以外的未发生淋巴结和远处转移的皮肤恶性肿瘤；</w:t>
            </w:r>
          </w:p>
          <w:p w:rsidR="00820CEC" w:rsidRPr="00082B27" w:rsidRDefault="00820CEC" w:rsidP="00801184">
            <w:pPr>
              <w:jc w:val="left"/>
              <w:rPr>
                <w:color w:val="000000" w:themeColor="text1"/>
              </w:rPr>
            </w:pPr>
            <w:r w:rsidRPr="00082B27">
              <w:rPr>
                <w:rFonts w:hint="eastAsia"/>
                <w:color w:val="000000" w:themeColor="text1"/>
              </w:rPr>
              <w:t>（</w:t>
            </w:r>
            <w:r w:rsidRPr="00082B27">
              <w:rPr>
                <w:rFonts w:hint="eastAsia"/>
                <w:color w:val="000000" w:themeColor="text1"/>
              </w:rPr>
              <w:t>4</w:t>
            </w:r>
            <w:r w:rsidRPr="00082B27">
              <w:rPr>
                <w:rFonts w:hint="eastAsia"/>
                <w:color w:val="000000" w:themeColor="text1"/>
              </w:rPr>
              <w:t>）相当于</w:t>
            </w:r>
            <w:r w:rsidRPr="00082B27">
              <w:rPr>
                <w:rFonts w:hint="eastAsia"/>
                <w:color w:val="000000" w:themeColor="text1"/>
              </w:rPr>
              <w:t>Binet</w:t>
            </w:r>
            <w:r w:rsidRPr="00082B27">
              <w:rPr>
                <w:rFonts w:hint="eastAsia"/>
                <w:color w:val="000000" w:themeColor="text1"/>
              </w:rPr>
              <w:t>分期方案</w:t>
            </w:r>
            <w:r w:rsidRPr="00082B27">
              <w:rPr>
                <w:rFonts w:hint="eastAsia"/>
                <w:color w:val="000000" w:themeColor="text1"/>
              </w:rPr>
              <w:t>A</w:t>
            </w:r>
            <w:r w:rsidRPr="00082B27">
              <w:rPr>
                <w:rFonts w:hint="eastAsia"/>
                <w:color w:val="000000" w:themeColor="text1"/>
              </w:rPr>
              <w:t>期程度的慢性淋巴细胞白血病；</w:t>
            </w:r>
          </w:p>
          <w:p w:rsidR="00820CEC" w:rsidRPr="00082B27" w:rsidRDefault="00820CEC" w:rsidP="00801184">
            <w:pPr>
              <w:jc w:val="left"/>
              <w:rPr>
                <w:color w:val="000000" w:themeColor="text1"/>
              </w:rPr>
            </w:pPr>
            <w:r w:rsidRPr="00082B27">
              <w:rPr>
                <w:rFonts w:hint="eastAsia"/>
                <w:color w:val="000000" w:themeColor="text1"/>
              </w:rPr>
              <w:t>（</w:t>
            </w:r>
            <w:r w:rsidRPr="00082B27">
              <w:rPr>
                <w:rFonts w:hint="eastAsia"/>
                <w:color w:val="000000" w:themeColor="text1"/>
              </w:rPr>
              <w:t>5</w:t>
            </w:r>
            <w:r w:rsidRPr="00082B27">
              <w:rPr>
                <w:rFonts w:hint="eastAsia"/>
                <w:color w:val="000000" w:themeColor="text1"/>
              </w:rPr>
              <w:t>）相当于</w:t>
            </w:r>
            <w:r w:rsidRPr="00082B27">
              <w:rPr>
                <w:rFonts w:hint="eastAsia"/>
                <w:color w:val="000000" w:themeColor="text1"/>
              </w:rPr>
              <w:t>Ann Arbor</w:t>
            </w:r>
            <w:r w:rsidRPr="00082B27">
              <w:rPr>
                <w:rFonts w:hint="eastAsia"/>
                <w:color w:val="000000" w:themeColor="text1"/>
              </w:rPr>
              <w:t>分期方案Ⅰ期程度的何杰金氏病；</w:t>
            </w:r>
          </w:p>
          <w:p w:rsidR="00820CEC" w:rsidRPr="00082B27" w:rsidRDefault="00820CEC" w:rsidP="00801184">
            <w:pPr>
              <w:jc w:val="left"/>
              <w:rPr>
                <w:color w:val="000000" w:themeColor="text1"/>
              </w:rPr>
            </w:pPr>
            <w:r w:rsidRPr="00082B27">
              <w:rPr>
                <w:rFonts w:hint="eastAsia"/>
                <w:color w:val="000000" w:themeColor="text1"/>
              </w:rPr>
              <w:t>（</w:t>
            </w:r>
            <w:r w:rsidRPr="00082B27">
              <w:rPr>
                <w:rFonts w:hint="eastAsia"/>
                <w:color w:val="000000" w:themeColor="text1"/>
              </w:rPr>
              <w:t>6</w:t>
            </w:r>
            <w:r w:rsidRPr="00082B27">
              <w:rPr>
                <w:rFonts w:hint="eastAsia"/>
                <w:color w:val="000000" w:themeColor="text1"/>
              </w:rPr>
              <w:t>）未发生淋巴结和远处转移且</w:t>
            </w:r>
            <w:r w:rsidRPr="00082B27">
              <w:rPr>
                <w:rFonts w:hint="eastAsia"/>
                <w:color w:val="000000" w:themeColor="text1"/>
              </w:rPr>
              <w:t>WHO</w:t>
            </w:r>
            <w:r w:rsidRPr="00082B27">
              <w:rPr>
                <w:rFonts w:hint="eastAsia"/>
                <w:color w:val="000000" w:themeColor="text1"/>
              </w:rPr>
              <w:t>分级为</w:t>
            </w:r>
            <w:r w:rsidRPr="00082B27">
              <w:rPr>
                <w:rFonts w:hint="eastAsia"/>
                <w:color w:val="000000" w:themeColor="text1"/>
              </w:rPr>
              <w:t>G1</w:t>
            </w:r>
            <w:r w:rsidRPr="00082B27">
              <w:rPr>
                <w:rFonts w:hint="eastAsia"/>
                <w:color w:val="000000" w:themeColor="text1"/>
              </w:rPr>
              <w:t>级别（核分裂像</w:t>
            </w:r>
            <w:r>
              <w:rPr>
                <w:rFonts w:hint="eastAsia"/>
                <w:color w:val="000000" w:themeColor="text1"/>
              </w:rPr>
              <w:t>＜</w:t>
            </w:r>
            <w:r w:rsidRPr="00082B27">
              <w:rPr>
                <w:rFonts w:hint="eastAsia"/>
                <w:color w:val="000000" w:themeColor="text1"/>
              </w:rPr>
              <w:t>10/50 HPF</w:t>
            </w:r>
            <w:r w:rsidRPr="00082B27">
              <w:rPr>
                <w:rFonts w:hint="eastAsia"/>
                <w:color w:val="000000" w:themeColor="text1"/>
              </w:rPr>
              <w:t>和</w:t>
            </w:r>
            <w:r w:rsidRPr="00082B27">
              <w:rPr>
                <w:rFonts w:hint="eastAsia"/>
                <w:color w:val="000000" w:themeColor="text1"/>
              </w:rPr>
              <w:t>ki-67</w:t>
            </w:r>
            <w:r w:rsidRPr="00082B27">
              <w:rPr>
                <w:rFonts w:hint="eastAsia"/>
                <w:color w:val="000000" w:themeColor="text1"/>
              </w:rPr>
              <w:t>≤</w:t>
            </w:r>
            <w:r w:rsidRPr="00082B27">
              <w:rPr>
                <w:rFonts w:hint="eastAsia"/>
                <w:color w:val="000000" w:themeColor="text1"/>
              </w:rPr>
              <w:t>2%</w:t>
            </w:r>
            <w:r w:rsidRPr="00082B27">
              <w:rPr>
                <w:rFonts w:hint="eastAsia"/>
                <w:color w:val="000000" w:themeColor="text1"/>
              </w:rPr>
              <w:t>）的神经内分泌肿瘤。</w:t>
            </w:r>
          </w:p>
          <w:p w:rsidR="00820CEC" w:rsidRPr="00D97372" w:rsidRDefault="00820CEC" w:rsidP="00801184">
            <w:pPr>
              <w:jc w:val="left"/>
              <w:rPr>
                <w:rFonts w:ascii="黑体" w:eastAsia="黑体" w:hAnsi="黑体"/>
                <w:b/>
                <w:color w:val="000000" w:themeColor="text1"/>
                <w:sz w:val="22"/>
                <w:szCs w:val="22"/>
                <w:shd w:val="pct15" w:color="auto" w:fill="FFFFFF"/>
              </w:rPr>
            </w:pPr>
            <w:r w:rsidRPr="00D97372">
              <w:rPr>
                <w:rFonts w:ascii="黑体" w:eastAsia="黑体" w:hAnsi="黑体" w:hint="eastAsia"/>
                <w:b/>
                <w:color w:val="000000" w:themeColor="text1"/>
                <w:sz w:val="22"/>
                <w:szCs w:val="22"/>
                <w:shd w:val="pct15" w:color="auto" w:fill="FFFFFF"/>
              </w:rPr>
              <w:t>下列疾病不属于“恶性肿瘤——轻度”，不在保障范围内：</w:t>
            </w:r>
          </w:p>
          <w:p w:rsidR="00820CEC" w:rsidRPr="00D97372" w:rsidRDefault="00820CEC" w:rsidP="00801184">
            <w:pPr>
              <w:jc w:val="left"/>
              <w:rPr>
                <w:rFonts w:ascii="黑体" w:eastAsia="黑体" w:hAnsi="黑体"/>
                <w:b/>
                <w:color w:val="000000" w:themeColor="text1"/>
                <w:sz w:val="22"/>
                <w:szCs w:val="22"/>
                <w:shd w:val="pct15" w:color="auto" w:fill="FFFFFF"/>
              </w:rPr>
            </w:pPr>
            <w:r w:rsidRPr="00D97372">
              <w:rPr>
                <w:rFonts w:ascii="黑体" w:eastAsia="黑体" w:hAnsi="黑体" w:hint="eastAsia"/>
                <w:b/>
                <w:color w:val="000000" w:themeColor="text1"/>
                <w:sz w:val="22"/>
                <w:szCs w:val="22"/>
                <w:shd w:val="pct15" w:color="auto" w:fill="FFFFFF"/>
              </w:rPr>
              <w:t>ICD-O-3肿瘤形态学编码属于0（良性肿瘤）、1（动态未定性肿瘤）、2（原位癌和非侵袭性癌）范畴的疾病，如：</w:t>
            </w:r>
          </w:p>
          <w:p w:rsidR="00820CEC" w:rsidRPr="00D97372" w:rsidRDefault="00820CEC" w:rsidP="00801184">
            <w:pPr>
              <w:jc w:val="left"/>
              <w:rPr>
                <w:rFonts w:ascii="黑体" w:eastAsia="黑体" w:hAnsi="黑体"/>
                <w:b/>
                <w:color w:val="000000" w:themeColor="text1"/>
                <w:sz w:val="22"/>
                <w:szCs w:val="22"/>
                <w:shd w:val="pct15" w:color="auto" w:fill="FFFFFF"/>
              </w:rPr>
            </w:pPr>
            <w:r w:rsidRPr="00D97372">
              <w:rPr>
                <w:rFonts w:ascii="黑体" w:eastAsia="黑体" w:hAnsi="黑体" w:hint="eastAsia"/>
                <w:b/>
                <w:color w:val="000000" w:themeColor="text1"/>
                <w:sz w:val="22"/>
                <w:szCs w:val="22"/>
                <w:shd w:val="pct15" w:color="auto" w:fill="FFFFFF"/>
              </w:rPr>
              <w:t>a.原位癌，癌前病变，非浸润性癌，非侵袭性癌，肿瘤细胞未侵犯基底层，上皮内瘤变，细胞不典型性增生等；</w:t>
            </w:r>
          </w:p>
          <w:p w:rsidR="00820CEC" w:rsidRPr="00082B27" w:rsidRDefault="00820CEC" w:rsidP="00801184">
            <w:pPr>
              <w:jc w:val="left"/>
              <w:rPr>
                <w:rFonts w:ascii="黑体" w:eastAsia="黑体" w:hAnsi="黑体"/>
                <w:b/>
                <w:color w:val="000000" w:themeColor="text1"/>
                <w:sz w:val="22"/>
                <w:szCs w:val="22"/>
                <w:shd w:val="pct15" w:color="auto" w:fill="FFFFFF"/>
              </w:rPr>
            </w:pPr>
            <w:r w:rsidRPr="00D97372">
              <w:rPr>
                <w:rFonts w:ascii="黑体" w:eastAsia="黑体" w:hAnsi="黑体" w:hint="eastAsia"/>
                <w:b/>
                <w:color w:val="000000" w:themeColor="text1"/>
                <w:sz w:val="22"/>
                <w:szCs w:val="22"/>
                <w:shd w:val="pct15" w:color="auto" w:fill="FFFFFF"/>
              </w:rPr>
              <w:t>b.交界性肿瘤，交界恶性肿瘤，肿瘤低度恶性潜能，潜在低度恶性肿瘤等。</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327585">
            <w:pPr>
              <w:rPr>
                <w:rFonts w:ascii="宋体" w:hAnsi="宋体"/>
                <w:b/>
                <w:color w:val="000000" w:themeColor="text1"/>
                <w:sz w:val="40"/>
              </w:rPr>
            </w:pPr>
            <w:r w:rsidRPr="00082B27">
              <w:rPr>
                <w:rFonts w:ascii="宋体" w:hAnsi="宋体" w:hint="eastAsia"/>
                <w:b/>
                <w:color w:val="000000" w:themeColor="text1"/>
              </w:rPr>
              <w:t>10.1.</w:t>
            </w:r>
            <w:r w:rsidRPr="00082B27">
              <w:rPr>
                <w:rFonts w:ascii="宋体" w:hAnsi="宋体"/>
                <w:b/>
                <w:color w:val="000000" w:themeColor="text1"/>
              </w:rPr>
              <w:t>2</w:t>
            </w:r>
          </w:p>
        </w:tc>
        <w:tc>
          <w:tcPr>
            <w:tcW w:w="1624" w:type="dxa"/>
            <w:gridSpan w:val="2"/>
            <w:shd w:val="clear" w:color="auto" w:fill="auto"/>
          </w:tcPr>
          <w:p w:rsidR="00820CEC" w:rsidRPr="00082B27" w:rsidRDefault="00820CEC"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较轻急性心肌梗死</w:t>
            </w:r>
          </w:p>
        </w:tc>
        <w:tc>
          <w:tcPr>
            <w:tcW w:w="7304" w:type="dxa"/>
            <w:gridSpan w:val="5"/>
            <w:shd w:val="clear" w:color="auto" w:fill="auto"/>
          </w:tcPr>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急性心肌梗死指由于冠状动脉闭塞或梗阻引起部分心肌严重的持久性缺血造成急性心肌坏死。急性心肌梗死的诊断必须依据国际国内诊断标准，符合（1）检测到肌酸激酶同工酶（CK-MB）或肌钙蛋白（cTn）升高和/或降低的动态变化，至少一次达到或超过心肌梗死的临床诊断标准；（2）同时存在下列之一的证据，包括：缺血性胸痛症状、新发生的缺血性心电图改变、新生成的病理性Q波、影像学证据显示有新出现的心肌活性丧失或新出现局部室壁运动异常、冠脉造影证实存在冠状动脉血栓。</w:t>
            </w:r>
          </w:p>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较轻急性心肌梗死指依照上述标准被明确诊断为急性心肌梗死，但未达到“较重急性心肌梗死”的给付标准。</w:t>
            </w:r>
          </w:p>
          <w:p w:rsidR="00820CEC" w:rsidRPr="00082B27" w:rsidRDefault="00820CEC" w:rsidP="00801184">
            <w:pPr>
              <w:jc w:val="left"/>
              <w:rPr>
                <w:rFonts w:ascii="黑体" w:eastAsia="黑体" w:hAnsi="黑体"/>
                <w:b/>
                <w:bCs/>
                <w:color w:val="000000" w:themeColor="text1"/>
                <w:sz w:val="22"/>
                <w:szCs w:val="21"/>
                <w:shd w:val="pct10" w:color="auto" w:fill="FFFFFF"/>
              </w:rPr>
            </w:pPr>
            <w:r w:rsidRPr="00D97372">
              <w:rPr>
                <w:rFonts w:ascii="黑体" w:eastAsia="黑体" w:hAnsi="黑体" w:hint="eastAsia"/>
                <w:b/>
                <w:bCs/>
                <w:color w:val="000000" w:themeColor="text1"/>
                <w:sz w:val="22"/>
                <w:szCs w:val="21"/>
                <w:shd w:val="pct15" w:color="auto" w:fill="FFFFFF"/>
              </w:rPr>
              <w:t>其他非冠状动脉阻塞性疾病引起的肌钙蛋白（cTn）升高不在保障范围内。</w:t>
            </w:r>
          </w:p>
        </w:tc>
      </w:tr>
      <w:tr w:rsidR="00820CEC" w:rsidRPr="00082B27" w:rsidTr="006E57ED">
        <w:trPr>
          <w:gridAfter w:val="1"/>
          <w:wAfter w:w="7162" w:type="dxa"/>
          <w:trHeight w:hRule="exact" w:val="170"/>
        </w:trPr>
        <w:tc>
          <w:tcPr>
            <w:tcW w:w="1036" w:type="dxa"/>
            <w:gridSpan w:val="2"/>
          </w:tcPr>
          <w:p w:rsidR="00820CEC" w:rsidRPr="00082B27" w:rsidRDefault="00820CEC" w:rsidP="00327585">
            <w:pPr>
              <w:rPr>
                <w:rFonts w:ascii="宋体" w:hAnsi="宋体"/>
                <w:b/>
                <w:color w:val="000000" w:themeColor="text1"/>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327585">
            <w:pPr>
              <w:rPr>
                <w:rFonts w:ascii="宋体" w:hAnsi="宋体"/>
                <w:b/>
                <w:color w:val="000000" w:themeColor="text1"/>
              </w:rPr>
            </w:pPr>
            <w:r w:rsidRPr="00082B27">
              <w:rPr>
                <w:rFonts w:ascii="宋体" w:hAnsi="宋体" w:hint="eastAsia"/>
                <w:b/>
                <w:color w:val="000000" w:themeColor="text1"/>
              </w:rPr>
              <w:t>10.1.3</w:t>
            </w:r>
          </w:p>
        </w:tc>
        <w:tc>
          <w:tcPr>
            <w:tcW w:w="1624" w:type="dxa"/>
            <w:gridSpan w:val="2"/>
            <w:shd w:val="clear" w:color="auto" w:fill="auto"/>
          </w:tcPr>
          <w:p w:rsidR="00820CEC" w:rsidRPr="00082B27" w:rsidRDefault="00820CEC"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轻度脑中风后遗症</w:t>
            </w:r>
          </w:p>
        </w:tc>
        <w:tc>
          <w:tcPr>
            <w:tcW w:w="7304" w:type="dxa"/>
            <w:gridSpan w:val="5"/>
            <w:shd w:val="clear" w:color="auto" w:fill="auto"/>
          </w:tcPr>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指因脑血管的突发病变引起脑血管出血、栓塞或梗塞，须由头颅断层扫描（CT）、核磁共振检查（MRI）等影像学检查证实，并导致神经系统永久性的功能障碍，</w:t>
            </w:r>
            <w:r w:rsidRPr="00082B27">
              <w:rPr>
                <w:rFonts w:ascii="宋体" w:hAnsi="宋体" w:hint="eastAsia"/>
                <w:color w:val="000000" w:themeColor="text1"/>
                <w:szCs w:val="20"/>
              </w:rPr>
              <w:lastRenderedPageBreak/>
              <w:t>但未达到“严重脑中风后遗症”的给付标准，在疾病确诊180天后，仍遗留下列至少一种障碍：</w:t>
            </w:r>
          </w:p>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（1）一肢（含）以上肢体肌力为3级；</w:t>
            </w:r>
          </w:p>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（2）自主生活能力部分丧失，无法独立完成六项基本日常生活活动中的两项。</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rPr>
                <w:rFonts w:ascii="宋体" w:hAnsi="宋体"/>
                <w:b/>
                <w:color w:val="000000" w:themeColor="text1"/>
                <w:sz w:val="40"/>
              </w:rPr>
            </w:pPr>
            <w:r w:rsidRPr="00082B27">
              <w:rPr>
                <w:rFonts w:ascii="宋体" w:hAnsi="宋体" w:hint="eastAsia"/>
                <w:b/>
                <w:color w:val="000000" w:themeColor="text1"/>
              </w:rPr>
              <w:t>10.1.4</w:t>
            </w:r>
          </w:p>
        </w:tc>
        <w:tc>
          <w:tcPr>
            <w:tcW w:w="1624" w:type="dxa"/>
            <w:gridSpan w:val="2"/>
            <w:shd w:val="clear" w:color="auto" w:fill="auto"/>
          </w:tcPr>
          <w:p w:rsidR="00820CEC" w:rsidRPr="004810D6" w:rsidRDefault="00820CEC" w:rsidP="00801184">
            <w:pPr>
              <w:autoSpaceDE w:val="0"/>
              <w:autoSpaceDN w:val="0"/>
              <w:adjustRightInd w:val="0"/>
              <w:jc w:val="left"/>
              <w:rPr>
                <w:rFonts w:ascii="宋体" w:hAnsi="宋体"/>
                <w:b/>
                <w:color w:val="000000" w:themeColor="text1"/>
                <w:szCs w:val="21"/>
              </w:rPr>
            </w:pPr>
            <w:r w:rsidRPr="004810D6">
              <w:rPr>
                <w:rFonts w:ascii="宋体" w:hAnsi="宋体" w:hint="eastAsia"/>
                <w:b/>
                <w:color w:val="000000" w:themeColor="text1"/>
                <w:szCs w:val="21"/>
              </w:rPr>
              <w:t>坏死性筋膜炎组织肌肉切除术</w:t>
            </w:r>
          </w:p>
        </w:tc>
        <w:tc>
          <w:tcPr>
            <w:tcW w:w="7304" w:type="dxa"/>
            <w:gridSpan w:val="5"/>
            <w:shd w:val="clear" w:color="auto" w:fill="auto"/>
          </w:tcPr>
          <w:p w:rsidR="00820CEC" w:rsidRPr="004810D6" w:rsidRDefault="00820CEC" w:rsidP="00801184">
            <w:pPr>
              <w:jc w:val="left"/>
              <w:rPr>
                <w:rFonts w:ascii="等线" w:hAnsi="等线" w:hint="eastAsia"/>
                <w:color w:val="000000"/>
                <w:sz w:val="22"/>
                <w:szCs w:val="22"/>
              </w:rPr>
            </w:pPr>
            <w:r w:rsidRPr="004810D6">
              <w:rPr>
                <w:rFonts w:ascii="等线" w:hAnsi="等线" w:hint="eastAsia"/>
                <w:color w:val="000000"/>
                <w:sz w:val="22"/>
                <w:szCs w:val="22"/>
              </w:rPr>
              <w:t>是一种由细菌侵入皮下组织和筋膜引起的急性坏死性软组织感染，可伴有</w:t>
            </w:r>
            <w:r>
              <w:rPr>
                <w:rFonts w:ascii="等线" w:hAnsi="等线" w:hint="eastAsia"/>
                <w:color w:val="000000"/>
                <w:sz w:val="22"/>
                <w:szCs w:val="22"/>
              </w:rPr>
              <w:t>毒血症、败血症、中毒性休克、弥漫性血管内凝血及多器官衰竭。必须</w:t>
            </w:r>
            <w:r w:rsidRPr="00082B27">
              <w:rPr>
                <w:rFonts w:hint="eastAsia"/>
                <w:color w:val="000000" w:themeColor="text1"/>
              </w:rPr>
              <w:t>满</w:t>
            </w:r>
            <w:r w:rsidRPr="00082B27">
              <w:rPr>
                <w:rFonts w:asciiTheme="minorEastAsia" w:eastAsiaTheme="minorEastAsia" w:hAnsiTheme="minorEastAsia" w:hint="eastAsia"/>
                <w:color w:val="000000" w:themeColor="text1"/>
              </w:rPr>
              <w:t>足下列</w:t>
            </w:r>
            <w:r>
              <w:rPr>
                <w:rFonts w:asciiTheme="minorEastAsia" w:eastAsiaTheme="minorEastAsia" w:hAnsiTheme="minorEastAsia" w:hint="eastAsia"/>
                <w:color w:val="000000" w:themeColor="text1"/>
              </w:rPr>
              <w:t>全部条件</w:t>
            </w:r>
            <w:r w:rsidRPr="004810D6">
              <w:rPr>
                <w:rFonts w:ascii="等线" w:hAnsi="等线" w:hint="eastAsia"/>
                <w:color w:val="000000"/>
                <w:sz w:val="22"/>
                <w:szCs w:val="22"/>
              </w:rPr>
              <w:t>：</w:t>
            </w:r>
          </w:p>
          <w:p w:rsidR="00820CEC" w:rsidRPr="004810D6" w:rsidRDefault="00820CEC" w:rsidP="00801184">
            <w:pPr>
              <w:jc w:val="left"/>
              <w:rPr>
                <w:rFonts w:ascii="等线" w:hAnsi="等线" w:hint="eastAsia"/>
                <w:color w:val="000000"/>
                <w:sz w:val="22"/>
                <w:szCs w:val="22"/>
              </w:rPr>
            </w:pPr>
            <w:r w:rsidRPr="004810D6">
              <w:rPr>
                <w:rFonts w:ascii="等线" w:hAnsi="等线" w:hint="eastAsia"/>
                <w:color w:val="000000"/>
                <w:sz w:val="22"/>
                <w:szCs w:val="22"/>
              </w:rPr>
              <w:t>（</w:t>
            </w:r>
            <w:r w:rsidRPr="004810D6">
              <w:rPr>
                <w:rFonts w:ascii="等线" w:hAnsi="等线" w:hint="eastAsia"/>
                <w:color w:val="000000"/>
                <w:sz w:val="22"/>
                <w:szCs w:val="22"/>
              </w:rPr>
              <w:t>1</w:t>
            </w:r>
            <w:r w:rsidRPr="004810D6">
              <w:rPr>
                <w:rFonts w:ascii="等线" w:hAnsi="等线" w:hint="eastAsia"/>
                <w:color w:val="000000"/>
                <w:sz w:val="22"/>
                <w:szCs w:val="22"/>
              </w:rPr>
              <w:t>）细菌培养和临床表现符合坏死性筋膜炎诊断标准；</w:t>
            </w:r>
          </w:p>
          <w:p w:rsidR="00820CEC" w:rsidRPr="004810D6" w:rsidRDefault="00820CEC" w:rsidP="00801184">
            <w:pPr>
              <w:jc w:val="left"/>
              <w:rPr>
                <w:rFonts w:ascii="等线" w:hAnsi="等线" w:hint="eastAsia"/>
                <w:color w:val="000000"/>
                <w:sz w:val="22"/>
                <w:szCs w:val="22"/>
              </w:rPr>
            </w:pPr>
            <w:r w:rsidRPr="004810D6">
              <w:rPr>
                <w:rFonts w:ascii="等线" w:hAnsi="等线" w:hint="eastAsia"/>
                <w:color w:val="000000"/>
                <w:sz w:val="22"/>
                <w:szCs w:val="22"/>
              </w:rPr>
              <w:t>（</w:t>
            </w:r>
            <w:r w:rsidRPr="004810D6">
              <w:rPr>
                <w:rFonts w:ascii="等线" w:hAnsi="等线" w:hint="eastAsia"/>
                <w:color w:val="000000"/>
                <w:sz w:val="22"/>
                <w:szCs w:val="22"/>
              </w:rPr>
              <w:t>2</w:t>
            </w:r>
            <w:r w:rsidRPr="004810D6">
              <w:rPr>
                <w:rFonts w:ascii="等线" w:hAnsi="等线" w:hint="eastAsia"/>
                <w:color w:val="000000"/>
                <w:sz w:val="22"/>
                <w:szCs w:val="22"/>
              </w:rPr>
              <w:t>）病情迅速恶化，有脓毒血症表现；</w:t>
            </w:r>
          </w:p>
          <w:p w:rsidR="00820CEC" w:rsidRPr="003F3AD0" w:rsidRDefault="00820CEC" w:rsidP="00801184">
            <w:pPr>
              <w:jc w:val="left"/>
              <w:rPr>
                <w:rFonts w:ascii="宋体" w:hAnsi="宋体"/>
                <w:color w:val="000000" w:themeColor="text1"/>
                <w:szCs w:val="20"/>
              </w:rPr>
            </w:pPr>
            <w:r w:rsidRPr="004810D6">
              <w:rPr>
                <w:rFonts w:ascii="等线" w:hAnsi="等线" w:hint="eastAsia"/>
                <w:color w:val="000000"/>
                <w:sz w:val="22"/>
                <w:szCs w:val="22"/>
              </w:rPr>
              <w:t>（</w:t>
            </w:r>
            <w:r w:rsidRPr="004810D6">
              <w:rPr>
                <w:rFonts w:ascii="等线" w:hAnsi="等线" w:hint="eastAsia"/>
                <w:color w:val="000000"/>
                <w:sz w:val="22"/>
                <w:szCs w:val="22"/>
              </w:rPr>
              <w:t>3</w:t>
            </w:r>
            <w:r w:rsidRPr="004810D6">
              <w:rPr>
                <w:rFonts w:ascii="等线" w:hAnsi="等线" w:hint="eastAsia"/>
                <w:color w:val="000000"/>
                <w:sz w:val="22"/>
                <w:szCs w:val="22"/>
              </w:rPr>
              <w:t>）出现广泛的软组织坏死，实际接受了坏死组织、筋膜及近旁受累肌肉的广泛切除手术。</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rPr>
                <w:rFonts w:ascii="宋体" w:hAnsi="宋体"/>
                <w:b/>
                <w:color w:val="000000" w:themeColor="text1"/>
                <w:sz w:val="40"/>
              </w:rPr>
            </w:pPr>
            <w:r w:rsidRPr="00082B27">
              <w:rPr>
                <w:rFonts w:ascii="宋体" w:hAnsi="宋体" w:hint="eastAsia"/>
                <w:b/>
                <w:color w:val="000000" w:themeColor="text1"/>
              </w:rPr>
              <w:t>10.1.5</w:t>
            </w:r>
          </w:p>
        </w:tc>
        <w:tc>
          <w:tcPr>
            <w:tcW w:w="1624" w:type="dxa"/>
            <w:gridSpan w:val="2"/>
            <w:shd w:val="clear" w:color="auto" w:fill="auto"/>
          </w:tcPr>
          <w:p w:rsidR="00820CEC" w:rsidRPr="00082B27" w:rsidRDefault="00820CEC"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微创冠状动脉介入手术（非开胸手术）</w:t>
            </w:r>
          </w:p>
        </w:tc>
        <w:tc>
          <w:tcPr>
            <w:tcW w:w="7304" w:type="dxa"/>
            <w:gridSpan w:val="5"/>
            <w:shd w:val="clear" w:color="auto" w:fill="auto"/>
          </w:tcPr>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为了治疗明显的冠状动脉狭窄性疾病，首次实际实施了冠状动脉球囊扩张成形术、冠状动脉支架植入术、冠状动脉粥样斑块切除术或激光冠状动脉成形术。</w:t>
            </w:r>
          </w:p>
          <w:p w:rsidR="00820CEC" w:rsidRPr="00082B27" w:rsidRDefault="00820CEC" w:rsidP="00801184">
            <w:pPr>
              <w:pStyle w:val="2"/>
              <w:spacing w:before="0"/>
              <w:rPr>
                <w:rFonts w:ascii="宋体" w:hAnsi="宋体"/>
                <w:b/>
                <w:color w:val="000000" w:themeColor="text1"/>
                <w:szCs w:val="21"/>
                <w:shd w:val="pct10" w:color="auto" w:fill="FFFFFF"/>
                <w:lang w:eastAsia="zh-CN"/>
              </w:rPr>
            </w:pPr>
            <w:r w:rsidRPr="00D97372">
              <w:rPr>
                <w:rFonts w:ascii="黑体" w:eastAsia="黑体" w:hAnsi="黑体" w:hint="eastAsia"/>
                <w:b/>
                <w:bCs/>
                <w:color w:val="000000" w:themeColor="text1"/>
                <w:sz w:val="22"/>
                <w:szCs w:val="21"/>
                <w:lang w:eastAsia="zh-CN"/>
              </w:rPr>
              <w:t>如被保险人同时或先后达到“较轻急性心肌梗死”、“微创冠状动脉介入手术（非开胸手术）”和“激光心肌血运重建”的赔付标准，我们仅赔付其中一项轻症疾病保险金，赔付后另外两个病种轻症责任终止。</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rPr>
                <w:rFonts w:ascii="宋体" w:hAnsi="宋体"/>
                <w:b/>
                <w:color w:val="000000" w:themeColor="text1"/>
                <w:sz w:val="40"/>
              </w:rPr>
            </w:pPr>
            <w:r w:rsidRPr="00082B27">
              <w:rPr>
                <w:rFonts w:ascii="宋体" w:hAnsi="宋体" w:hint="eastAsia"/>
                <w:b/>
                <w:color w:val="000000" w:themeColor="text1"/>
              </w:rPr>
              <w:t>10.1.6</w:t>
            </w:r>
          </w:p>
        </w:tc>
        <w:tc>
          <w:tcPr>
            <w:tcW w:w="1624" w:type="dxa"/>
            <w:gridSpan w:val="2"/>
            <w:shd w:val="clear" w:color="auto" w:fill="auto"/>
          </w:tcPr>
          <w:p w:rsidR="00820CEC" w:rsidRPr="00082B27" w:rsidRDefault="00820CEC" w:rsidP="00801184">
            <w:pPr>
              <w:autoSpaceDE w:val="0"/>
              <w:autoSpaceDN w:val="0"/>
              <w:adjustRightInd w:val="0"/>
              <w:jc w:val="left"/>
              <w:rPr>
                <w:rFonts w:ascii="宋体" w:hAnsi="宋体"/>
                <w:b/>
                <w:color w:val="000000" w:themeColor="text1"/>
                <w:szCs w:val="21"/>
              </w:rPr>
            </w:pPr>
            <w:r w:rsidRPr="00082B27">
              <w:rPr>
                <w:rFonts w:ascii="宋体" w:hAnsi="宋体" w:hint="eastAsia"/>
                <w:b/>
                <w:color w:val="000000" w:themeColor="text1"/>
                <w:szCs w:val="21"/>
              </w:rPr>
              <w:t>激光心肌血运重建</w:t>
            </w:r>
          </w:p>
        </w:tc>
        <w:tc>
          <w:tcPr>
            <w:tcW w:w="7304" w:type="dxa"/>
            <w:gridSpan w:val="5"/>
            <w:shd w:val="clear" w:color="auto" w:fill="auto"/>
          </w:tcPr>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指患有顽固性心绞痛，经持续药物治疗后无改善，冠状动脉搭桥手术及经皮血管成形手术已失败或者被认为不适合</w:t>
            </w:r>
            <w:r>
              <w:rPr>
                <w:rFonts w:ascii="宋体" w:hAnsi="宋体" w:hint="eastAsia"/>
                <w:color w:val="000000" w:themeColor="text1"/>
                <w:szCs w:val="20"/>
              </w:rPr>
              <w:t>，</w:t>
            </w:r>
            <w:r w:rsidRPr="00082B27">
              <w:rPr>
                <w:rFonts w:ascii="宋体" w:hAnsi="宋体" w:hint="eastAsia"/>
                <w:color w:val="000000" w:themeColor="text1"/>
                <w:szCs w:val="20"/>
              </w:rPr>
              <w:t>在认可的医院内实际进行了开胸手术下或者胸腔镜下的激光心肌血运重建。</w:t>
            </w:r>
          </w:p>
          <w:p w:rsidR="00820CEC" w:rsidRPr="00082B27" w:rsidRDefault="00820CEC" w:rsidP="00801184">
            <w:pPr>
              <w:jc w:val="left"/>
              <w:rPr>
                <w:rFonts w:ascii="宋体" w:hAnsi="宋体"/>
                <w:color w:val="000000" w:themeColor="text1"/>
                <w:szCs w:val="20"/>
              </w:rPr>
            </w:pPr>
            <w:r w:rsidRPr="00D97372">
              <w:rPr>
                <w:rFonts w:ascii="黑体" w:eastAsia="黑体" w:hAnsi="黑体" w:hint="eastAsia"/>
                <w:b/>
                <w:bCs/>
                <w:color w:val="000000" w:themeColor="text1"/>
                <w:sz w:val="22"/>
                <w:szCs w:val="21"/>
              </w:rPr>
              <w:t>如被保险人同时或先后达到“较轻急性心肌梗死”、“微创冠状动脉介入手术（非开胸手术）”和“激光心肌血运重建”的赔付标准，我们仅赔付其中一项轻症疾病保险金，</w:t>
            </w:r>
            <w:r w:rsidRPr="00D97372">
              <w:rPr>
                <w:rFonts w:ascii="黑体" w:eastAsia="黑体" w:hAnsi="黑体" w:hint="eastAsia"/>
                <w:b/>
                <w:bCs/>
                <w:color w:val="000000" w:themeColor="text1"/>
                <w:kern w:val="0"/>
                <w:sz w:val="22"/>
                <w:szCs w:val="21"/>
                <w:lang w:val="en-GB"/>
              </w:rPr>
              <w:t>赔付后另外两个病种轻症责任终止。</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rPr>
                <w:rFonts w:ascii="宋体" w:hAnsi="宋体"/>
                <w:b/>
                <w:color w:val="000000" w:themeColor="text1"/>
                <w:sz w:val="40"/>
              </w:rPr>
            </w:pPr>
            <w:r w:rsidRPr="00082B27">
              <w:rPr>
                <w:rFonts w:ascii="宋体" w:hAnsi="宋体" w:hint="eastAsia"/>
                <w:b/>
                <w:color w:val="000000" w:themeColor="text1"/>
              </w:rPr>
              <w:t>10.1.7</w:t>
            </w:r>
          </w:p>
        </w:tc>
        <w:tc>
          <w:tcPr>
            <w:tcW w:w="1624" w:type="dxa"/>
            <w:gridSpan w:val="2"/>
            <w:shd w:val="clear" w:color="auto" w:fill="auto"/>
          </w:tcPr>
          <w:p w:rsidR="00820CEC" w:rsidRPr="00603D02" w:rsidRDefault="00820CEC" w:rsidP="00801184">
            <w:pPr>
              <w:autoSpaceDE w:val="0"/>
              <w:autoSpaceDN w:val="0"/>
              <w:adjustRightInd w:val="0"/>
              <w:jc w:val="left"/>
              <w:rPr>
                <w:rFonts w:ascii="宋体" w:hAnsi="宋体"/>
                <w:b/>
                <w:color w:val="000000" w:themeColor="text1"/>
              </w:rPr>
            </w:pPr>
            <w:r w:rsidRPr="00603D02">
              <w:rPr>
                <w:rFonts w:ascii="宋体" w:hAnsi="宋体" w:hint="eastAsia"/>
                <w:b/>
                <w:color w:val="000000" w:themeColor="text1"/>
              </w:rPr>
              <w:t>轻度脑炎或脑膜炎后遗症</w:t>
            </w:r>
          </w:p>
        </w:tc>
        <w:tc>
          <w:tcPr>
            <w:tcW w:w="7304" w:type="dxa"/>
            <w:gridSpan w:val="5"/>
            <w:shd w:val="clear" w:color="auto" w:fill="auto"/>
          </w:tcPr>
          <w:p w:rsidR="00820CEC" w:rsidRPr="00603D02" w:rsidRDefault="00820CEC" w:rsidP="00801184">
            <w:pPr>
              <w:jc w:val="left"/>
              <w:rPr>
                <w:rFonts w:ascii="宋体" w:hAnsi="宋体"/>
                <w:color w:val="000000" w:themeColor="text1"/>
                <w:szCs w:val="20"/>
              </w:rPr>
            </w:pPr>
            <w:r w:rsidRPr="00603D02">
              <w:rPr>
                <w:rFonts w:asciiTheme="minorEastAsia" w:eastAsiaTheme="minorEastAsia" w:hAnsiTheme="minorEastAsia" w:cs="宋体" w:hint="eastAsia"/>
                <w:color w:val="000000"/>
                <w:kern w:val="0"/>
                <w:szCs w:val="21"/>
              </w:rPr>
              <w:t>指因患脑炎或脑膜炎导致的神经系统的功能障碍。神经系统的功能障碍，指疾病确诊</w:t>
            </w:r>
            <w:r w:rsidRPr="00603D02">
              <w:rPr>
                <w:rFonts w:asciiTheme="minorEastAsia" w:eastAsiaTheme="minorEastAsia" w:hAnsiTheme="minorEastAsia" w:cs="Arial"/>
                <w:color w:val="000000"/>
                <w:kern w:val="0"/>
                <w:szCs w:val="21"/>
              </w:rPr>
              <w:t>180</w:t>
            </w:r>
            <w:r w:rsidRPr="00603D02">
              <w:rPr>
                <w:rFonts w:asciiTheme="minorEastAsia" w:eastAsiaTheme="minorEastAsia" w:hAnsiTheme="minorEastAsia" w:cs="宋体" w:hint="eastAsia"/>
                <w:color w:val="000000"/>
                <w:kern w:val="0"/>
                <w:szCs w:val="21"/>
              </w:rPr>
              <w:t>天后，仍存在自主活动能力完全丧失，经鉴定无法独立完成六项基本日常生活活动中的两项，但未达到本合同所指重大疾病“严重脑炎后遗症或严重脑膜炎后遗症”或“瘫痪”的给付标准。</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rPr>
                <w:rFonts w:ascii="宋体" w:hAnsi="宋体"/>
                <w:b/>
                <w:color w:val="000000" w:themeColor="text1"/>
                <w:sz w:val="40"/>
              </w:rPr>
            </w:pPr>
            <w:r w:rsidRPr="00082B27">
              <w:rPr>
                <w:rFonts w:ascii="宋体" w:hAnsi="宋体" w:hint="eastAsia"/>
                <w:b/>
                <w:color w:val="000000" w:themeColor="text1"/>
              </w:rPr>
              <w:t>10.1.8</w:t>
            </w:r>
          </w:p>
        </w:tc>
        <w:tc>
          <w:tcPr>
            <w:tcW w:w="1624" w:type="dxa"/>
            <w:gridSpan w:val="2"/>
            <w:shd w:val="clear" w:color="auto" w:fill="auto"/>
          </w:tcPr>
          <w:p w:rsidR="00820CEC" w:rsidRPr="00082B27" w:rsidRDefault="00820CEC"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主动脉内手术</w:t>
            </w:r>
          </w:p>
        </w:tc>
        <w:tc>
          <w:tcPr>
            <w:tcW w:w="7304" w:type="dxa"/>
            <w:gridSpan w:val="5"/>
            <w:shd w:val="clear" w:color="auto" w:fill="auto"/>
          </w:tcPr>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为了治疗主动脉疾病实际实施了经皮经导管进行的动脉内手术。主动脉指胸主动脉和腹主动脉，不包括胸主动脉和腹主动脉的分支血管。</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rPr>
                <w:rFonts w:ascii="宋体" w:hAnsi="宋体"/>
                <w:b/>
                <w:color w:val="000000" w:themeColor="text1"/>
                <w:sz w:val="40"/>
              </w:rPr>
            </w:pPr>
            <w:r w:rsidRPr="00082B27">
              <w:rPr>
                <w:rFonts w:ascii="宋体" w:hAnsi="宋体" w:hint="eastAsia"/>
                <w:b/>
                <w:color w:val="000000" w:themeColor="text1"/>
              </w:rPr>
              <w:t>10.1.9</w:t>
            </w:r>
          </w:p>
        </w:tc>
        <w:tc>
          <w:tcPr>
            <w:tcW w:w="1624" w:type="dxa"/>
            <w:gridSpan w:val="2"/>
            <w:shd w:val="clear" w:color="auto" w:fill="auto"/>
          </w:tcPr>
          <w:p w:rsidR="00820CEC" w:rsidRPr="00082B27" w:rsidRDefault="00820CEC"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脑垂体瘤、脑囊肿、脑动脉瘤及脑血管瘤</w:t>
            </w:r>
          </w:p>
        </w:tc>
        <w:tc>
          <w:tcPr>
            <w:tcW w:w="7304" w:type="dxa"/>
            <w:gridSpan w:val="5"/>
            <w:shd w:val="clear" w:color="auto" w:fill="auto"/>
          </w:tcPr>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指经头颅断层扫描（CT）、</w:t>
            </w:r>
            <w:r w:rsidRPr="00583302">
              <w:rPr>
                <w:rFonts w:ascii="宋体" w:hAnsi="宋体" w:hint="eastAsia"/>
              </w:rPr>
              <w:t>核磁共振检查</w:t>
            </w:r>
            <w:r w:rsidRPr="00082B27">
              <w:rPr>
                <w:rFonts w:ascii="宋体" w:hAnsi="宋体" w:hint="eastAsia"/>
                <w:color w:val="000000" w:themeColor="text1"/>
                <w:szCs w:val="20"/>
              </w:rPr>
              <w:t>（MRI）或其他影像学检查被确诊为下列病变，并实际接受了手术或放射治疗。</w:t>
            </w:r>
          </w:p>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（1）脑垂体瘤；</w:t>
            </w:r>
          </w:p>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（2）脑囊肿；</w:t>
            </w:r>
          </w:p>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（3）脑动脉瘤、脑血管瘤。</w:t>
            </w:r>
          </w:p>
          <w:p w:rsidR="00820CEC" w:rsidRPr="00082B27" w:rsidRDefault="00820CEC" w:rsidP="00801184">
            <w:pPr>
              <w:jc w:val="left"/>
              <w:rPr>
                <w:rFonts w:ascii="黑体" w:eastAsia="黑体" w:hAnsi="黑体"/>
                <w:b/>
                <w:bCs/>
                <w:color w:val="000000" w:themeColor="text1"/>
                <w:kern w:val="0"/>
                <w:sz w:val="22"/>
                <w:szCs w:val="21"/>
                <w:shd w:val="pct10" w:color="auto" w:fill="FFFFFF"/>
                <w:lang w:val="en-GB"/>
              </w:rPr>
            </w:pPr>
            <w:r w:rsidRPr="00D97372">
              <w:rPr>
                <w:rFonts w:ascii="黑体" w:eastAsia="黑体" w:hAnsi="黑体" w:hint="eastAsia"/>
                <w:b/>
                <w:bCs/>
                <w:color w:val="000000" w:themeColor="text1"/>
                <w:kern w:val="0"/>
                <w:sz w:val="22"/>
                <w:szCs w:val="21"/>
                <w:lang w:val="en-GB"/>
              </w:rPr>
              <w:t>如被保险人同时或先后达到“脑垂体瘤、脑囊肿、脑动脉瘤及脑血管瘤”和“微创颅脑手术”的赔付标准，我们仅赔付其中一项轻症疾病保险金，赔付后另外一个病种轻症责任终止。</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jc w:val="left"/>
              <w:rPr>
                <w:rFonts w:ascii="宋体" w:hAnsi="宋体"/>
                <w:b/>
                <w:bCs/>
                <w:color w:val="000000" w:themeColor="text1"/>
              </w:rPr>
            </w:pPr>
            <w:r w:rsidRPr="00082B27">
              <w:rPr>
                <w:rFonts w:ascii="宋体" w:hAnsi="宋体" w:hint="eastAsia"/>
                <w:b/>
                <w:bCs/>
                <w:color w:val="000000" w:themeColor="text1"/>
              </w:rPr>
              <w:t>10</w:t>
            </w:r>
            <w:r w:rsidRPr="00082B27">
              <w:rPr>
                <w:rFonts w:ascii="宋体" w:hAnsi="宋体"/>
                <w:b/>
                <w:bCs/>
                <w:color w:val="000000" w:themeColor="text1"/>
              </w:rPr>
              <w:t>.1.</w:t>
            </w:r>
            <w:r w:rsidRPr="00082B27">
              <w:rPr>
                <w:rFonts w:ascii="宋体" w:hAnsi="宋体" w:hint="eastAsia"/>
                <w:b/>
                <w:bCs/>
                <w:color w:val="000000" w:themeColor="text1"/>
              </w:rPr>
              <w:t>10</w:t>
            </w:r>
          </w:p>
        </w:tc>
        <w:tc>
          <w:tcPr>
            <w:tcW w:w="1624" w:type="dxa"/>
            <w:gridSpan w:val="2"/>
            <w:shd w:val="clear" w:color="auto" w:fill="auto"/>
          </w:tcPr>
          <w:p w:rsidR="00820CEC" w:rsidRPr="00082B27" w:rsidRDefault="00820CEC"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微创颅脑手术</w:t>
            </w:r>
          </w:p>
        </w:tc>
        <w:tc>
          <w:tcPr>
            <w:tcW w:w="7304" w:type="dxa"/>
            <w:gridSpan w:val="5"/>
            <w:shd w:val="clear" w:color="auto" w:fill="auto"/>
          </w:tcPr>
          <w:p w:rsidR="00820CEC" w:rsidRPr="00082B27" w:rsidRDefault="00820CEC" w:rsidP="00801184">
            <w:pPr>
              <w:jc w:val="left"/>
              <w:rPr>
                <w:color w:val="000000" w:themeColor="text1"/>
                <w:lang w:val="en-GB"/>
              </w:rPr>
            </w:pPr>
            <w:r w:rsidRPr="00082B27">
              <w:rPr>
                <w:rFonts w:hint="eastAsia"/>
                <w:color w:val="000000" w:themeColor="text1"/>
                <w:lang w:val="en-GB"/>
              </w:rPr>
              <w:t>因疾病被保险人确已实施</w:t>
            </w:r>
            <w:r>
              <w:rPr>
                <w:rFonts w:hint="eastAsia"/>
                <w:color w:val="000000" w:themeColor="text1"/>
                <w:lang w:val="en-GB"/>
              </w:rPr>
              <w:t>全身麻醉</w:t>
            </w:r>
            <w:r w:rsidRPr="00082B27">
              <w:rPr>
                <w:rFonts w:hint="eastAsia"/>
                <w:color w:val="000000" w:themeColor="text1"/>
                <w:lang w:val="en-GB"/>
              </w:rPr>
              <w:t>下的颅骨钻孔手术或者经鼻蝶窦入颅手术。</w:t>
            </w:r>
          </w:p>
          <w:p w:rsidR="00820CEC" w:rsidRPr="00D97372" w:rsidRDefault="00820CEC"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因外伤而实施的脑外科手术不在本保障范围内。</w:t>
            </w:r>
          </w:p>
          <w:p w:rsidR="00820CEC" w:rsidRPr="00082B27" w:rsidRDefault="00820CEC" w:rsidP="00801184">
            <w:pPr>
              <w:jc w:val="left"/>
              <w:rPr>
                <w:color w:val="000000" w:themeColor="text1"/>
                <w:lang w:val="en-GB"/>
              </w:rPr>
            </w:pPr>
            <w:r w:rsidRPr="00D97372">
              <w:rPr>
                <w:rFonts w:ascii="黑体" w:eastAsia="黑体" w:hAnsi="黑体" w:hint="eastAsia"/>
                <w:b/>
                <w:bCs/>
                <w:color w:val="000000" w:themeColor="text1"/>
                <w:kern w:val="0"/>
                <w:sz w:val="22"/>
                <w:szCs w:val="21"/>
                <w:lang w:val="en-GB"/>
              </w:rPr>
              <w:t>如被保险人同时或先后达到“脑垂体瘤、脑囊肿、脑动脉瘤及脑血管瘤”和“微创颅脑手术”的赔付标准，我们仅赔付其中一项轻症疾病保险金，赔付后另外一个病种轻症责任终止。</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jc w:val="left"/>
              <w:rPr>
                <w:rFonts w:ascii="宋体" w:hAnsi="宋体"/>
                <w:b/>
                <w:bCs/>
                <w:color w:val="000000" w:themeColor="text1"/>
              </w:rPr>
            </w:pPr>
            <w:r w:rsidRPr="00082B27">
              <w:rPr>
                <w:rFonts w:ascii="宋体" w:hAnsi="宋体" w:hint="eastAsia"/>
                <w:b/>
                <w:bCs/>
                <w:color w:val="000000" w:themeColor="text1"/>
              </w:rPr>
              <w:t>10</w:t>
            </w:r>
            <w:r w:rsidRPr="00082B27">
              <w:rPr>
                <w:rFonts w:ascii="宋体" w:hAnsi="宋体"/>
                <w:b/>
                <w:bCs/>
                <w:color w:val="000000" w:themeColor="text1"/>
              </w:rPr>
              <w:t>.1.1</w:t>
            </w:r>
            <w:r w:rsidRPr="00082B27">
              <w:rPr>
                <w:rFonts w:ascii="宋体" w:hAnsi="宋体" w:hint="eastAsia"/>
                <w:b/>
                <w:bCs/>
                <w:color w:val="000000" w:themeColor="text1"/>
              </w:rPr>
              <w:t>1</w:t>
            </w:r>
          </w:p>
        </w:tc>
        <w:tc>
          <w:tcPr>
            <w:tcW w:w="1624" w:type="dxa"/>
            <w:gridSpan w:val="2"/>
            <w:shd w:val="clear" w:color="auto" w:fill="auto"/>
          </w:tcPr>
          <w:p w:rsidR="00820CEC" w:rsidRPr="00082B27" w:rsidRDefault="00820CEC"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慢性肝功能衰竭失代偿早期</w:t>
            </w:r>
          </w:p>
        </w:tc>
        <w:tc>
          <w:tcPr>
            <w:tcW w:w="7304" w:type="dxa"/>
            <w:gridSpan w:val="5"/>
            <w:shd w:val="clear" w:color="auto" w:fill="auto"/>
          </w:tcPr>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指因慢性肝脏疾病导致持续180天肝功能衰竭，须满足下列全部条件：</w:t>
            </w:r>
          </w:p>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（1）持续性黄疸，胆红素＞50umol/L；</w:t>
            </w:r>
          </w:p>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（2）白蛋白＜27g/L；</w:t>
            </w:r>
          </w:p>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（3）凝血酶原时间延长＞4秒。</w:t>
            </w:r>
          </w:p>
          <w:p w:rsidR="00820CEC" w:rsidRPr="00082B27" w:rsidRDefault="00820CEC" w:rsidP="00801184">
            <w:pPr>
              <w:autoSpaceDE w:val="0"/>
              <w:autoSpaceDN w:val="0"/>
              <w:adjustRightInd w:val="0"/>
              <w:jc w:val="left"/>
              <w:rPr>
                <w:rFonts w:ascii="黑体" w:eastAsia="黑体" w:hAnsi="黑体"/>
                <w:b/>
                <w:bCs/>
                <w:color w:val="000000" w:themeColor="text1"/>
                <w:kern w:val="0"/>
                <w:sz w:val="22"/>
                <w:szCs w:val="21"/>
                <w:shd w:val="pct10" w:color="auto" w:fill="FFFFFF"/>
                <w:lang w:val="en-GB"/>
              </w:rPr>
            </w:pPr>
            <w:r w:rsidRPr="00D97372">
              <w:rPr>
                <w:rFonts w:ascii="黑体" w:eastAsia="黑体" w:hAnsi="黑体" w:hint="eastAsia"/>
                <w:b/>
                <w:bCs/>
                <w:color w:val="000000" w:themeColor="text1"/>
                <w:kern w:val="0"/>
                <w:sz w:val="22"/>
                <w:szCs w:val="21"/>
                <w:shd w:val="pct15" w:color="auto" w:fill="FFFFFF"/>
                <w:lang w:val="en-GB"/>
              </w:rPr>
              <w:t>因酗酒或药物滥用导致的肝功能衰竭不在本保障范围内。</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jc w:val="left"/>
              <w:rPr>
                <w:rFonts w:ascii="宋体" w:hAnsi="宋体"/>
                <w:b/>
                <w:bCs/>
                <w:color w:val="000000" w:themeColor="text1"/>
              </w:rPr>
            </w:pPr>
            <w:r w:rsidRPr="00082B27">
              <w:rPr>
                <w:rFonts w:ascii="宋体" w:hAnsi="宋体" w:hint="eastAsia"/>
                <w:b/>
                <w:bCs/>
                <w:color w:val="000000" w:themeColor="text1"/>
              </w:rPr>
              <w:t>10</w:t>
            </w:r>
            <w:r w:rsidRPr="00082B27">
              <w:rPr>
                <w:rFonts w:ascii="宋体" w:hAnsi="宋体"/>
                <w:b/>
                <w:bCs/>
                <w:color w:val="000000" w:themeColor="text1"/>
              </w:rPr>
              <w:t>.1.1</w:t>
            </w:r>
            <w:r w:rsidRPr="00082B27">
              <w:rPr>
                <w:rFonts w:ascii="宋体" w:hAnsi="宋体" w:hint="eastAsia"/>
                <w:b/>
                <w:bCs/>
                <w:color w:val="000000" w:themeColor="text1"/>
              </w:rPr>
              <w:t>2</w:t>
            </w:r>
          </w:p>
        </w:tc>
        <w:tc>
          <w:tcPr>
            <w:tcW w:w="1624" w:type="dxa"/>
            <w:gridSpan w:val="2"/>
            <w:shd w:val="clear" w:color="auto" w:fill="auto"/>
          </w:tcPr>
          <w:p w:rsidR="00820CEC" w:rsidRPr="00082B27" w:rsidRDefault="00820CEC" w:rsidP="00801184">
            <w:pPr>
              <w:jc w:val="left"/>
              <w:rPr>
                <w:rFonts w:ascii="宋体" w:hAnsi="宋体"/>
                <w:b/>
                <w:bCs/>
                <w:color w:val="000000" w:themeColor="text1"/>
              </w:rPr>
            </w:pPr>
            <w:r w:rsidRPr="00082B27">
              <w:rPr>
                <w:rFonts w:ascii="宋体" w:hAnsi="宋体" w:hint="eastAsia"/>
                <w:b/>
                <w:bCs/>
                <w:color w:val="000000" w:themeColor="text1"/>
              </w:rPr>
              <w:t>急性坏死性胰腺炎腹腔镜手术</w:t>
            </w:r>
          </w:p>
        </w:tc>
        <w:tc>
          <w:tcPr>
            <w:tcW w:w="7304" w:type="dxa"/>
            <w:gridSpan w:val="5"/>
            <w:shd w:val="clear" w:color="auto" w:fill="auto"/>
          </w:tcPr>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t>指被保险人被确诊为急性坏死性胰腺炎，并实际接受了腹腔镜手术治疗，以进行坏死组织清除、坏死病灶切除或胰腺切除。</w:t>
            </w:r>
          </w:p>
          <w:p w:rsidR="00820CEC" w:rsidRPr="00082B27" w:rsidRDefault="00820CEC" w:rsidP="00801184">
            <w:pPr>
              <w:jc w:val="left"/>
              <w:rPr>
                <w:rFonts w:ascii="宋体" w:hAnsi="宋体"/>
                <w:color w:val="000000" w:themeColor="text1"/>
              </w:rPr>
            </w:pPr>
            <w:r w:rsidRPr="00D97372">
              <w:rPr>
                <w:rFonts w:ascii="黑体" w:eastAsia="黑体" w:hAnsi="黑体" w:hint="eastAsia"/>
                <w:b/>
                <w:bCs/>
                <w:color w:val="000000" w:themeColor="text1"/>
                <w:kern w:val="0"/>
                <w:sz w:val="22"/>
                <w:szCs w:val="21"/>
                <w:shd w:val="pct15" w:color="auto" w:fill="FFFFFF"/>
                <w:lang w:val="en-GB"/>
              </w:rPr>
              <w:t>因酗酒或饮酒过量所致的急性坏死性胰腺炎不在本保障范围内。</w:t>
            </w:r>
            <w:r w:rsidRPr="00D97372">
              <w:rPr>
                <w:rFonts w:ascii="宋体" w:hAnsi="宋体"/>
                <w:color w:val="000000" w:themeColor="text1"/>
                <w:shd w:val="pct15" w:color="auto" w:fill="FFFFFF"/>
              </w:rPr>
              <w:tab/>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jc w:val="left"/>
              <w:rPr>
                <w:rFonts w:ascii="宋体" w:hAnsi="宋体"/>
                <w:b/>
                <w:bCs/>
                <w:color w:val="000000" w:themeColor="text1"/>
              </w:rPr>
            </w:pPr>
            <w:r w:rsidRPr="00082B27">
              <w:rPr>
                <w:rFonts w:ascii="宋体" w:hAnsi="宋体" w:hint="eastAsia"/>
                <w:b/>
                <w:bCs/>
                <w:color w:val="000000" w:themeColor="text1"/>
              </w:rPr>
              <w:t>10</w:t>
            </w:r>
            <w:r w:rsidRPr="00082B27">
              <w:rPr>
                <w:rFonts w:ascii="宋体" w:hAnsi="宋体"/>
                <w:b/>
                <w:bCs/>
                <w:color w:val="000000" w:themeColor="text1"/>
              </w:rPr>
              <w:t>.1.1</w:t>
            </w:r>
            <w:r w:rsidRPr="00082B27">
              <w:rPr>
                <w:rFonts w:ascii="宋体" w:hAnsi="宋体" w:hint="eastAsia"/>
                <w:b/>
                <w:bCs/>
                <w:color w:val="000000" w:themeColor="text1"/>
              </w:rPr>
              <w:t>3</w:t>
            </w:r>
          </w:p>
        </w:tc>
        <w:tc>
          <w:tcPr>
            <w:tcW w:w="1624" w:type="dxa"/>
            <w:gridSpan w:val="2"/>
            <w:shd w:val="clear" w:color="auto" w:fill="auto"/>
          </w:tcPr>
          <w:p w:rsidR="00820CEC" w:rsidRPr="00082B27" w:rsidRDefault="00820CEC" w:rsidP="00801184">
            <w:pPr>
              <w:jc w:val="left"/>
              <w:rPr>
                <w:rFonts w:ascii="宋体" w:hAnsi="宋体"/>
                <w:b/>
                <w:bCs/>
                <w:color w:val="000000" w:themeColor="text1"/>
              </w:rPr>
            </w:pPr>
            <w:r w:rsidRPr="00082B27">
              <w:rPr>
                <w:rFonts w:ascii="宋体" w:hAnsi="宋体" w:hint="eastAsia"/>
                <w:b/>
                <w:bCs/>
                <w:color w:val="000000" w:themeColor="text1"/>
              </w:rPr>
              <w:t>慢性肾功能损害-肾衰竭期</w:t>
            </w:r>
          </w:p>
        </w:tc>
        <w:tc>
          <w:tcPr>
            <w:tcW w:w="7304" w:type="dxa"/>
            <w:gridSpan w:val="5"/>
            <w:shd w:val="clear" w:color="auto" w:fill="auto"/>
          </w:tcPr>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t>指被保险人因双肾功能慢性不可逆性损害，持续180天达到肾功能衰竭期，诊断必须满足所有以下标准：</w:t>
            </w:r>
          </w:p>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t>（1）肾小球滤过率（GFR）</w:t>
            </w:r>
            <w:r w:rsidRPr="00082B27">
              <w:rPr>
                <w:rFonts w:ascii="宋体" w:hAnsi="宋体" w:cs="Arial Unicode MS" w:hint="eastAsia"/>
                <w:color w:val="000000" w:themeColor="text1"/>
                <w:kern w:val="0"/>
                <w:szCs w:val="21"/>
              </w:rPr>
              <w:t>＜</w:t>
            </w:r>
            <w:r w:rsidRPr="00082B27">
              <w:rPr>
                <w:rFonts w:ascii="宋体" w:hAnsi="宋体" w:hint="eastAsia"/>
                <w:color w:val="000000" w:themeColor="text1"/>
              </w:rPr>
              <w:t>25ml/min或肌酐清除率（Ccr）</w:t>
            </w:r>
            <w:r w:rsidRPr="00082B27">
              <w:rPr>
                <w:rFonts w:ascii="宋体" w:hAnsi="宋体" w:cs="Arial Unicode MS" w:hint="eastAsia"/>
                <w:color w:val="000000" w:themeColor="text1"/>
                <w:kern w:val="0"/>
                <w:szCs w:val="21"/>
              </w:rPr>
              <w:t>＜</w:t>
            </w:r>
            <w:r w:rsidRPr="00082B27">
              <w:rPr>
                <w:rFonts w:ascii="宋体" w:hAnsi="宋体" w:hint="eastAsia"/>
                <w:color w:val="000000" w:themeColor="text1"/>
              </w:rPr>
              <w:t>25ml/min；</w:t>
            </w:r>
          </w:p>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t>（2）血肌酐（Scr）＞5mg/dl或＞442umol/L。</w:t>
            </w:r>
          </w:p>
        </w:tc>
      </w:tr>
      <w:tr w:rsidR="00820CEC" w:rsidRPr="00082B27" w:rsidTr="006E57ED">
        <w:trPr>
          <w:gridAfter w:val="1"/>
          <w:wAfter w:w="7162" w:type="dxa"/>
          <w:trHeight w:hRule="exact" w:val="170"/>
        </w:trPr>
        <w:tc>
          <w:tcPr>
            <w:tcW w:w="1036" w:type="dxa"/>
            <w:gridSpan w:val="2"/>
          </w:tcPr>
          <w:p w:rsidR="00820CEC" w:rsidRPr="00082B27" w:rsidRDefault="00820CEC" w:rsidP="00E845C3">
            <w:pPr>
              <w:jc w:val="left"/>
              <w:rPr>
                <w:rFonts w:ascii="宋体" w:hAnsi="宋体"/>
                <w:b/>
                <w:bCs/>
                <w:color w:val="000000" w:themeColor="text1"/>
              </w:rPr>
            </w:pPr>
          </w:p>
        </w:tc>
        <w:tc>
          <w:tcPr>
            <w:tcW w:w="1624" w:type="dxa"/>
            <w:gridSpan w:val="2"/>
          </w:tcPr>
          <w:p w:rsidR="00820CEC" w:rsidRPr="00D53A95" w:rsidRDefault="00820CEC" w:rsidP="00801184">
            <w:pPr>
              <w:widowControl/>
              <w:jc w:val="left"/>
              <w:rPr>
                <w:rFonts w:asciiTheme="minorEastAsia" w:eastAsiaTheme="minorEastAsia" w:hAnsiTheme="minorEastAsia" w:cs="Arial"/>
                <w:b/>
                <w:color w:val="000000"/>
                <w:kern w:val="0"/>
                <w:szCs w:val="21"/>
              </w:rPr>
            </w:pPr>
          </w:p>
        </w:tc>
        <w:tc>
          <w:tcPr>
            <w:tcW w:w="7304" w:type="dxa"/>
            <w:gridSpan w:val="5"/>
          </w:tcPr>
          <w:p w:rsidR="00820CEC" w:rsidRPr="00D53A95" w:rsidRDefault="00820CEC" w:rsidP="00801184">
            <w:pPr>
              <w:widowControl/>
              <w:jc w:val="left"/>
              <w:rPr>
                <w:rFonts w:asciiTheme="minorEastAsia" w:eastAsiaTheme="minorEastAsia" w:hAnsiTheme="minorEastAsia" w:cs="Arial"/>
                <w:color w:val="000000"/>
                <w:kern w:val="0"/>
                <w:szCs w:val="21"/>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jc w:val="left"/>
              <w:rPr>
                <w:rFonts w:ascii="宋体" w:hAnsi="宋体"/>
                <w:b/>
                <w:bCs/>
                <w:color w:val="000000" w:themeColor="text1"/>
              </w:rPr>
            </w:pPr>
            <w:r w:rsidRPr="00082B27">
              <w:rPr>
                <w:rFonts w:ascii="宋体" w:hAnsi="宋体" w:hint="eastAsia"/>
                <w:b/>
                <w:bCs/>
                <w:color w:val="000000" w:themeColor="text1"/>
              </w:rPr>
              <w:t>10</w:t>
            </w:r>
            <w:r w:rsidRPr="00082B27">
              <w:rPr>
                <w:rFonts w:ascii="宋体" w:hAnsi="宋体"/>
                <w:b/>
                <w:bCs/>
                <w:color w:val="000000" w:themeColor="text1"/>
              </w:rPr>
              <w:t>.1.1</w:t>
            </w:r>
            <w:r w:rsidRPr="00082B27">
              <w:rPr>
                <w:rFonts w:ascii="宋体" w:hAnsi="宋体" w:hint="eastAsia"/>
                <w:b/>
                <w:bCs/>
                <w:color w:val="000000" w:themeColor="text1"/>
              </w:rPr>
              <w:t>4</w:t>
            </w:r>
          </w:p>
        </w:tc>
        <w:tc>
          <w:tcPr>
            <w:tcW w:w="1624" w:type="dxa"/>
            <w:gridSpan w:val="2"/>
            <w:shd w:val="clear" w:color="auto" w:fill="auto"/>
          </w:tcPr>
          <w:p w:rsidR="00820CEC" w:rsidRPr="00082B27" w:rsidRDefault="00820CEC" w:rsidP="00801184">
            <w:pPr>
              <w:jc w:val="left"/>
              <w:rPr>
                <w:rFonts w:ascii="宋体" w:hAnsi="宋体"/>
                <w:b/>
                <w:bCs/>
                <w:color w:val="000000" w:themeColor="text1"/>
              </w:rPr>
            </w:pPr>
            <w:r w:rsidRPr="00082B27">
              <w:rPr>
                <w:rFonts w:ascii="宋体" w:hAnsi="宋体" w:hint="eastAsia"/>
                <w:b/>
                <w:bCs/>
                <w:color w:val="000000" w:themeColor="text1"/>
              </w:rPr>
              <w:t>轻度特发性肺动脉高压</w:t>
            </w:r>
          </w:p>
        </w:tc>
        <w:tc>
          <w:tcPr>
            <w:tcW w:w="7304" w:type="dxa"/>
            <w:gridSpan w:val="5"/>
            <w:shd w:val="clear" w:color="auto" w:fill="auto"/>
          </w:tcPr>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t>指由于原发性肺动脉高压进行性发展而导致右心室肥厚，已经造成永久不可逆性的体力活动能力受限，达到美国纽约心脏病学会心功能状态分级Ⅲ级，且静息状态下肺动脉平均压超过25mmHg、不超过3</w:t>
            </w:r>
            <w:r>
              <w:rPr>
                <w:rFonts w:ascii="宋体" w:hAnsi="宋体" w:hint="eastAsia"/>
                <w:color w:val="000000" w:themeColor="text1"/>
              </w:rPr>
              <w:t>6</w:t>
            </w:r>
            <w:r w:rsidRPr="00082B27">
              <w:rPr>
                <w:rFonts w:ascii="宋体" w:hAnsi="宋体" w:hint="eastAsia"/>
                <w:color w:val="000000" w:themeColor="text1"/>
              </w:rPr>
              <w:t>mmHg。</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rPr>
                <w:rFonts w:ascii="宋体" w:hAnsi="宋体"/>
                <w:b/>
                <w:color w:val="000000" w:themeColor="text1"/>
              </w:rPr>
            </w:pPr>
            <w:r w:rsidRPr="00082B27">
              <w:rPr>
                <w:rFonts w:ascii="宋体" w:hAnsi="宋体" w:hint="eastAsia"/>
                <w:b/>
                <w:color w:val="000000" w:themeColor="text1"/>
              </w:rPr>
              <w:t>10.1.</w:t>
            </w:r>
            <w:r w:rsidRPr="00082B27">
              <w:rPr>
                <w:rFonts w:ascii="宋体" w:hAnsi="宋体"/>
                <w:b/>
                <w:color w:val="000000" w:themeColor="text1"/>
              </w:rPr>
              <w:t>1</w:t>
            </w:r>
            <w:r w:rsidRPr="00082B27">
              <w:rPr>
                <w:rFonts w:ascii="宋体" w:hAnsi="宋体" w:hint="eastAsia"/>
                <w:b/>
                <w:color w:val="000000" w:themeColor="text1"/>
              </w:rPr>
              <w:t>5</w:t>
            </w:r>
          </w:p>
        </w:tc>
        <w:tc>
          <w:tcPr>
            <w:tcW w:w="1624" w:type="dxa"/>
            <w:gridSpan w:val="2"/>
            <w:shd w:val="clear" w:color="auto" w:fill="auto"/>
          </w:tcPr>
          <w:p w:rsidR="00820CEC" w:rsidRPr="00082B27" w:rsidRDefault="00820CEC" w:rsidP="00801184">
            <w:pPr>
              <w:jc w:val="left"/>
              <w:rPr>
                <w:rFonts w:ascii="宋体" w:hAnsi="宋体"/>
                <w:b/>
                <w:bCs/>
                <w:color w:val="000000" w:themeColor="text1"/>
              </w:rPr>
            </w:pPr>
            <w:r w:rsidRPr="00082B27">
              <w:rPr>
                <w:rFonts w:ascii="宋体" w:hAnsi="宋体" w:hint="eastAsia"/>
                <w:b/>
                <w:bCs/>
                <w:color w:val="000000" w:themeColor="text1"/>
              </w:rPr>
              <w:t>轻度视力受损</w:t>
            </w:r>
          </w:p>
        </w:tc>
        <w:tc>
          <w:tcPr>
            <w:tcW w:w="7304" w:type="dxa"/>
            <w:gridSpan w:val="5"/>
            <w:shd w:val="clear" w:color="auto" w:fill="auto"/>
          </w:tcPr>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t>指因疾病或意外伤害导致双目视力永久不可逆性丧失，虽然未达到重大疾病“双目失明”的给付标准，但满足下列全部条件：</w:t>
            </w:r>
          </w:p>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t>（1）双眼中较好眼矫正视力低于0.1（采用国际标准视力表，如果使用其他视力表应进行换算）；</w:t>
            </w:r>
          </w:p>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t>（2）视野半径小于20度。</w:t>
            </w:r>
          </w:p>
          <w:p w:rsidR="00820CEC" w:rsidRPr="00082B27" w:rsidRDefault="00820CEC" w:rsidP="00801184">
            <w:pPr>
              <w:jc w:val="left"/>
              <w:rPr>
                <w:rFonts w:ascii="黑体" w:eastAsia="黑体" w:hAnsi="黑体"/>
                <w:b/>
                <w:bCs/>
                <w:color w:val="000000" w:themeColor="text1"/>
                <w:kern w:val="0"/>
                <w:sz w:val="22"/>
                <w:szCs w:val="21"/>
                <w:shd w:val="pct10" w:color="auto" w:fill="FFFFFF"/>
                <w:lang w:val="en-GB"/>
              </w:rPr>
            </w:pPr>
            <w:r w:rsidRPr="00082B27">
              <w:rPr>
                <w:rFonts w:ascii="黑体" w:eastAsia="黑体" w:hAnsi="黑体" w:hint="eastAsia"/>
                <w:b/>
                <w:bCs/>
                <w:color w:val="000000" w:themeColor="text1"/>
                <w:kern w:val="0"/>
                <w:sz w:val="22"/>
                <w:szCs w:val="21"/>
                <w:shd w:val="pct10" w:color="auto" w:fill="FFFFFF"/>
                <w:lang w:val="en-GB"/>
              </w:rPr>
              <w:t>在0周岁至3周岁期间，被保险人首次患有轻度视力受损除外。</w:t>
            </w:r>
          </w:p>
          <w:p w:rsidR="00820CEC" w:rsidRPr="00082B27" w:rsidRDefault="00820CEC" w:rsidP="00801184">
            <w:pPr>
              <w:jc w:val="left"/>
              <w:rPr>
                <w:rFonts w:ascii="黑体" w:eastAsia="黑体" w:hAnsi="黑体"/>
                <w:b/>
                <w:bCs/>
                <w:color w:val="000000" w:themeColor="text1"/>
                <w:kern w:val="0"/>
                <w:sz w:val="22"/>
                <w:szCs w:val="21"/>
                <w:shd w:val="pct10" w:color="auto" w:fill="FFFFFF"/>
                <w:lang w:val="en-GB"/>
              </w:rPr>
            </w:pPr>
            <w:r w:rsidRPr="00D97372">
              <w:rPr>
                <w:rFonts w:ascii="黑体" w:eastAsia="黑体" w:hAnsi="黑体" w:hint="eastAsia"/>
                <w:b/>
                <w:bCs/>
                <w:color w:val="000000" w:themeColor="text1"/>
                <w:kern w:val="0"/>
                <w:sz w:val="22"/>
                <w:szCs w:val="21"/>
                <w:lang w:val="en-GB"/>
              </w:rPr>
              <w:t>如被保险人同时或先后达到“轻度视力受损”、“单眼失明”和“角膜移植”的赔付标准，我们仅赔付其中一项轻症疾病保险金，赔付后另外两个病种轻症责任终止。</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tcPr>
          <w:p w:rsidR="00820CEC" w:rsidRPr="00082B27" w:rsidRDefault="00820CEC" w:rsidP="00E845C3">
            <w:pPr>
              <w:rPr>
                <w:rFonts w:ascii="宋体" w:hAnsi="宋体"/>
                <w:b/>
                <w:color w:val="000000" w:themeColor="text1"/>
              </w:rPr>
            </w:pPr>
            <w:r w:rsidRPr="00082B27">
              <w:rPr>
                <w:rFonts w:ascii="宋体" w:hAnsi="宋体" w:hint="eastAsia"/>
                <w:b/>
                <w:color w:val="000000" w:themeColor="text1"/>
              </w:rPr>
              <w:t>10.1.</w:t>
            </w:r>
            <w:r w:rsidRPr="00082B27">
              <w:rPr>
                <w:rFonts w:ascii="宋体" w:hAnsi="宋体"/>
                <w:b/>
                <w:color w:val="000000" w:themeColor="text1"/>
              </w:rPr>
              <w:t>1</w:t>
            </w:r>
            <w:r w:rsidRPr="00082B27">
              <w:rPr>
                <w:rFonts w:ascii="宋体" w:hAnsi="宋体" w:hint="eastAsia"/>
                <w:b/>
                <w:color w:val="000000" w:themeColor="text1"/>
              </w:rPr>
              <w:t>6</w:t>
            </w:r>
          </w:p>
        </w:tc>
        <w:tc>
          <w:tcPr>
            <w:tcW w:w="1624" w:type="dxa"/>
            <w:gridSpan w:val="2"/>
          </w:tcPr>
          <w:p w:rsidR="00820CEC" w:rsidRPr="00082B27" w:rsidRDefault="00820CEC" w:rsidP="00801184">
            <w:pPr>
              <w:jc w:val="left"/>
              <w:rPr>
                <w:rFonts w:ascii="宋体" w:hAnsi="宋体" w:cs="Arial Unicode MS"/>
                <w:b/>
                <w:color w:val="000000" w:themeColor="text1"/>
                <w:spacing w:val="1"/>
                <w:kern w:val="0"/>
                <w:position w:val="1"/>
                <w:szCs w:val="21"/>
              </w:rPr>
            </w:pPr>
            <w:r w:rsidRPr="00082B27">
              <w:rPr>
                <w:rFonts w:ascii="宋体" w:hAnsi="宋体" w:cs="Arial Unicode MS" w:hint="eastAsia"/>
                <w:b/>
                <w:color w:val="000000" w:themeColor="text1"/>
                <w:spacing w:val="1"/>
                <w:kern w:val="0"/>
                <w:position w:val="1"/>
                <w:szCs w:val="21"/>
              </w:rPr>
              <w:t>单眼失明</w:t>
            </w:r>
          </w:p>
        </w:tc>
        <w:tc>
          <w:tcPr>
            <w:tcW w:w="7304" w:type="dxa"/>
            <w:gridSpan w:val="5"/>
          </w:tcPr>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指因疾病或意外伤害导致单眼视力永久不可逆性丧失，须满足下列至少一项条件：</w:t>
            </w:r>
          </w:p>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（1）眼球缺失或摘除；</w:t>
            </w:r>
          </w:p>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（2）矫正视力低于0.02（采用国际标准视力表，如果使用其他视力表应进行换算）；</w:t>
            </w:r>
          </w:p>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（3）视野半径小于5度。</w:t>
            </w:r>
          </w:p>
          <w:p w:rsidR="00820CEC" w:rsidRPr="00D97372" w:rsidRDefault="00820CEC" w:rsidP="00801184">
            <w:pPr>
              <w:autoSpaceDE w:val="0"/>
              <w:autoSpaceDN w:val="0"/>
              <w:adjustRightInd w:val="0"/>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在0周岁至3周岁期间，被保险人首次患有单眼失明除外。</w:t>
            </w:r>
          </w:p>
          <w:p w:rsidR="00820CEC" w:rsidRPr="00082B27" w:rsidRDefault="00820CEC" w:rsidP="00801184">
            <w:pPr>
              <w:autoSpaceDE w:val="0"/>
              <w:autoSpaceDN w:val="0"/>
              <w:adjustRightInd w:val="0"/>
              <w:jc w:val="left"/>
              <w:rPr>
                <w:rFonts w:ascii="宋体" w:hAnsi="宋体"/>
                <w:color w:val="000000" w:themeColor="text1"/>
                <w:szCs w:val="21"/>
              </w:rPr>
            </w:pPr>
            <w:r w:rsidRPr="00D97372">
              <w:rPr>
                <w:rFonts w:ascii="黑体" w:eastAsia="黑体" w:hAnsi="黑体" w:hint="eastAsia"/>
                <w:b/>
                <w:bCs/>
                <w:color w:val="000000" w:themeColor="text1"/>
                <w:kern w:val="0"/>
                <w:sz w:val="22"/>
                <w:szCs w:val="21"/>
                <w:lang w:val="en-GB"/>
              </w:rPr>
              <w:t>如被保险人同时或先后达到“轻度视力受损”、“单眼失明”和“角膜移植”的赔付标准，我们仅赔付其中一项轻症疾病保险金，赔付后另外两个病种轻症责任终止。</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tcPr>
          <w:p w:rsidR="00820CEC" w:rsidRPr="00082B27" w:rsidRDefault="00820CEC" w:rsidP="00E845C3">
            <w:pPr>
              <w:rPr>
                <w:rFonts w:ascii="宋体" w:hAnsi="宋体"/>
                <w:b/>
                <w:color w:val="000000" w:themeColor="text1"/>
              </w:rPr>
            </w:pPr>
            <w:r w:rsidRPr="00082B27">
              <w:rPr>
                <w:rFonts w:ascii="宋体" w:hAnsi="宋体" w:hint="eastAsia"/>
                <w:b/>
                <w:color w:val="000000" w:themeColor="text1"/>
              </w:rPr>
              <w:t>10.1.</w:t>
            </w:r>
            <w:r w:rsidRPr="00082B27">
              <w:rPr>
                <w:rFonts w:ascii="宋体" w:hAnsi="宋体"/>
                <w:b/>
                <w:color w:val="000000" w:themeColor="text1"/>
              </w:rPr>
              <w:t>1</w:t>
            </w:r>
            <w:r w:rsidRPr="00082B27">
              <w:rPr>
                <w:rFonts w:ascii="宋体" w:hAnsi="宋体" w:hint="eastAsia"/>
                <w:b/>
                <w:color w:val="000000" w:themeColor="text1"/>
              </w:rPr>
              <w:t>7</w:t>
            </w:r>
          </w:p>
        </w:tc>
        <w:tc>
          <w:tcPr>
            <w:tcW w:w="1624" w:type="dxa"/>
            <w:gridSpan w:val="2"/>
          </w:tcPr>
          <w:p w:rsidR="00820CEC" w:rsidRPr="00082B27" w:rsidRDefault="00820CEC" w:rsidP="00801184">
            <w:pPr>
              <w:autoSpaceDE w:val="0"/>
              <w:autoSpaceDN w:val="0"/>
              <w:adjustRightInd w:val="0"/>
              <w:jc w:val="left"/>
              <w:rPr>
                <w:rFonts w:ascii="宋体" w:cs="宋体"/>
                <w:b/>
                <w:color w:val="000000" w:themeColor="text1"/>
                <w:kern w:val="0"/>
                <w:sz w:val="24"/>
              </w:rPr>
            </w:pPr>
            <w:r w:rsidRPr="00082B27">
              <w:rPr>
                <w:rFonts w:ascii="宋体" w:cs="宋体" w:hint="eastAsia"/>
                <w:b/>
                <w:color w:val="000000" w:themeColor="text1"/>
                <w:kern w:val="0"/>
              </w:rPr>
              <w:t>角膜移植</w:t>
            </w:r>
          </w:p>
        </w:tc>
        <w:tc>
          <w:tcPr>
            <w:tcW w:w="7304" w:type="dxa"/>
            <w:gridSpan w:val="5"/>
          </w:tcPr>
          <w:p w:rsidR="00820CEC" w:rsidRPr="00082B27" w:rsidRDefault="00820CEC" w:rsidP="00801184">
            <w:pPr>
              <w:jc w:val="left"/>
              <w:rPr>
                <w:rFonts w:ascii="宋体" w:hAnsi="宋体"/>
                <w:color w:val="000000" w:themeColor="text1"/>
                <w:kern w:val="0"/>
                <w:szCs w:val="21"/>
              </w:rPr>
            </w:pPr>
            <w:r w:rsidRPr="00082B27">
              <w:rPr>
                <w:rFonts w:ascii="宋体" w:hAnsi="宋体" w:hint="eastAsia"/>
                <w:color w:val="000000" w:themeColor="text1"/>
                <w:kern w:val="0"/>
                <w:szCs w:val="21"/>
              </w:rPr>
              <w:t>指为增进视力或治疗某些角膜疾患，已经实施了异体的角膜移植手术。此手术必须由专科医生认为是医学上必需的情况下进行。</w:t>
            </w:r>
          </w:p>
          <w:p w:rsidR="00820CEC" w:rsidRPr="00082B27" w:rsidRDefault="00820CEC" w:rsidP="00801184">
            <w:pPr>
              <w:autoSpaceDE w:val="0"/>
              <w:autoSpaceDN w:val="0"/>
              <w:adjustRightInd w:val="0"/>
              <w:jc w:val="left"/>
              <w:rPr>
                <w:rFonts w:ascii="黑体" w:eastAsia="黑体" w:hAnsi="黑体"/>
                <w:b/>
                <w:bCs/>
                <w:color w:val="000000" w:themeColor="text1"/>
                <w:kern w:val="0"/>
                <w:sz w:val="22"/>
                <w:szCs w:val="21"/>
                <w:shd w:val="pct10" w:color="auto" w:fill="FFFFFF"/>
                <w:lang w:val="en-GB"/>
              </w:rPr>
            </w:pPr>
            <w:r w:rsidRPr="00D97372">
              <w:rPr>
                <w:rFonts w:ascii="黑体" w:eastAsia="黑体" w:hAnsi="黑体" w:hint="eastAsia"/>
                <w:b/>
                <w:bCs/>
                <w:color w:val="000000" w:themeColor="text1"/>
                <w:kern w:val="0"/>
                <w:sz w:val="22"/>
                <w:szCs w:val="21"/>
                <w:lang w:val="en-GB"/>
              </w:rPr>
              <w:t>如被保险人同时或先后达到“轻度视力受损”、“单眼失明”和“角膜移植”的赔付标准，我们仅赔付其中一项轻症疾病保险金，赔付后另外两个病种轻症责任终止。</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tcPr>
          <w:p w:rsidR="00820CEC" w:rsidRPr="00082B27" w:rsidRDefault="00820CEC" w:rsidP="00E845C3">
            <w:pPr>
              <w:rPr>
                <w:rFonts w:ascii="宋体" w:hAnsi="宋体"/>
                <w:b/>
                <w:color w:val="000000" w:themeColor="text1"/>
              </w:rPr>
            </w:pPr>
            <w:r w:rsidRPr="00082B27">
              <w:rPr>
                <w:rFonts w:ascii="宋体" w:hAnsi="宋体" w:hint="eastAsia"/>
                <w:b/>
                <w:color w:val="000000" w:themeColor="text1"/>
              </w:rPr>
              <w:t>10.1.</w:t>
            </w:r>
            <w:r w:rsidRPr="00082B27">
              <w:rPr>
                <w:rFonts w:ascii="宋体" w:hAnsi="宋体"/>
                <w:b/>
                <w:color w:val="000000" w:themeColor="text1"/>
              </w:rPr>
              <w:t>1</w:t>
            </w:r>
            <w:r w:rsidRPr="00082B27">
              <w:rPr>
                <w:rFonts w:ascii="宋体" w:hAnsi="宋体" w:hint="eastAsia"/>
                <w:b/>
                <w:color w:val="000000" w:themeColor="text1"/>
              </w:rPr>
              <w:t>8</w:t>
            </w:r>
          </w:p>
        </w:tc>
        <w:tc>
          <w:tcPr>
            <w:tcW w:w="1624" w:type="dxa"/>
            <w:gridSpan w:val="2"/>
          </w:tcPr>
          <w:p w:rsidR="00820CEC" w:rsidRPr="00082B27" w:rsidRDefault="00820CEC" w:rsidP="00801184">
            <w:pPr>
              <w:jc w:val="left"/>
              <w:rPr>
                <w:rFonts w:ascii="宋体" w:hAnsi="宋体"/>
                <w:b/>
                <w:color w:val="000000" w:themeColor="text1"/>
              </w:rPr>
            </w:pPr>
            <w:r w:rsidRPr="00082B27">
              <w:rPr>
                <w:rFonts w:ascii="宋体" w:hAnsi="宋体" w:hint="eastAsia"/>
                <w:b/>
                <w:color w:val="000000" w:themeColor="text1"/>
              </w:rPr>
              <w:t>轻度听力受损</w:t>
            </w:r>
          </w:p>
        </w:tc>
        <w:tc>
          <w:tcPr>
            <w:tcW w:w="7304" w:type="dxa"/>
            <w:gridSpan w:val="5"/>
          </w:tcPr>
          <w:p w:rsidR="00820CEC" w:rsidRPr="00082B27" w:rsidRDefault="00820CEC" w:rsidP="00801184">
            <w:pPr>
              <w:jc w:val="left"/>
              <w:rPr>
                <w:rFonts w:ascii="宋体" w:hAnsi="宋体"/>
                <w:color w:val="000000" w:themeColor="text1"/>
                <w:kern w:val="0"/>
                <w:szCs w:val="21"/>
              </w:rPr>
            </w:pPr>
            <w:r w:rsidRPr="00082B27">
              <w:rPr>
                <w:rFonts w:ascii="宋体" w:hAnsi="宋体" w:hint="eastAsia"/>
                <w:color w:val="000000" w:themeColor="text1"/>
                <w:kern w:val="0"/>
                <w:szCs w:val="21"/>
              </w:rPr>
              <w:t>指因疾病或者意外伤害导致双耳听力永久不可逆性丧失，在500赫兹、1000赫兹和2000赫兹语音频率下，平均听阈大于70分贝，且经纯音听力测试、声</w:t>
            </w:r>
            <w:r w:rsidRPr="00082B27">
              <w:rPr>
                <w:rFonts w:ascii="宋体" w:hAnsi="宋体" w:hint="eastAsia"/>
                <w:color w:val="000000" w:themeColor="text1"/>
                <w:kern w:val="0"/>
                <w:szCs w:val="21"/>
              </w:rPr>
              <w:lastRenderedPageBreak/>
              <w:t>导抗检测或者听觉诱发电位检测等证实。</w:t>
            </w:r>
          </w:p>
          <w:p w:rsidR="00820CEC" w:rsidRPr="00D97372" w:rsidRDefault="00820CEC"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在0周岁至3周岁期间，被保险人首次患有轻度听力受损除外。</w:t>
            </w:r>
          </w:p>
          <w:p w:rsidR="00820CEC" w:rsidRPr="00082B27" w:rsidRDefault="00820CEC" w:rsidP="00801184">
            <w:pPr>
              <w:jc w:val="left"/>
              <w:rPr>
                <w:rFonts w:ascii="黑体" w:eastAsia="黑体" w:hAnsi="黑体"/>
                <w:b/>
                <w:bCs/>
                <w:color w:val="000000" w:themeColor="text1"/>
                <w:kern w:val="0"/>
                <w:sz w:val="22"/>
                <w:szCs w:val="21"/>
                <w:shd w:val="pct10" w:color="auto" w:fill="FFFFFF"/>
                <w:lang w:val="en-GB"/>
              </w:rPr>
            </w:pPr>
            <w:r w:rsidRPr="00D97372">
              <w:rPr>
                <w:rFonts w:ascii="黑体" w:eastAsia="黑体" w:hAnsi="黑体" w:hint="eastAsia"/>
                <w:b/>
                <w:bCs/>
                <w:color w:val="000000" w:themeColor="text1"/>
                <w:kern w:val="0"/>
                <w:sz w:val="22"/>
                <w:szCs w:val="21"/>
                <w:lang w:val="en-GB"/>
              </w:rPr>
              <w:t>如被保险人同时或先后达到“轻度听力受损”、“单耳失聪”和“人工耳蜗植入术”的赔付标准，我们仅赔付其中一项轻症疾病保险金，赔付后另外两个病种轻症责任终止。</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tcPr>
          <w:p w:rsidR="00820CEC" w:rsidRPr="00082B27" w:rsidRDefault="00820CEC" w:rsidP="00E845C3">
            <w:pPr>
              <w:rPr>
                <w:rFonts w:ascii="宋体" w:hAnsi="宋体"/>
                <w:b/>
                <w:color w:val="000000" w:themeColor="text1"/>
              </w:rPr>
            </w:pPr>
            <w:r w:rsidRPr="00082B27">
              <w:rPr>
                <w:rFonts w:ascii="宋体" w:hAnsi="宋体" w:hint="eastAsia"/>
                <w:b/>
                <w:color w:val="000000" w:themeColor="text1"/>
              </w:rPr>
              <w:t>10.1.19</w:t>
            </w:r>
          </w:p>
        </w:tc>
        <w:tc>
          <w:tcPr>
            <w:tcW w:w="1624" w:type="dxa"/>
            <w:gridSpan w:val="2"/>
          </w:tcPr>
          <w:p w:rsidR="00820CEC" w:rsidRPr="00082B27" w:rsidRDefault="00820CEC" w:rsidP="00801184">
            <w:pPr>
              <w:autoSpaceDE w:val="0"/>
              <w:autoSpaceDN w:val="0"/>
              <w:adjustRightInd w:val="0"/>
              <w:jc w:val="left"/>
              <w:rPr>
                <w:rFonts w:ascii="宋体" w:cs="宋体"/>
                <w:b/>
                <w:color w:val="000000" w:themeColor="text1"/>
                <w:kern w:val="0"/>
              </w:rPr>
            </w:pPr>
            <w:r w:rsidRPr="00082B27">
              <w:rPr>
                <w:rFonts w:ascii="宋体" w:cs="宋体" w:hint="eastAsia"/>
                <w:b/>
                <w:color w:val="000000" w:themeColor="text1"/>
                <w:kern w:val="0"/>
              </w:rPr>
              <w:t>单耳失聪</w:t>
            </w:r>
          </w:p>
        </w:tc>
        <w:tc>
          <w:tcPr>
            <w:tcW w:w="7304" w:type="dxa"/>
            <w:gridSpan w:val="5"/>
          </w:tcPr>
          <w:p w:rsidR="00820CEC" w:rsidRPr="00082B27" w:rsidRDefault="00820CEC" w:rsidP="00801184">
            <w:pPr>
              <w:jc w:val="left"/>
              <w:rPr>
                <w:rFonts w:ascii="宋体" w:hAnsi="宋体"/>
                <w:color w:val="000000" w:themeColor="text1"/>
                <w:kern w:val="0"/>
                <w:szCs w:val="21"/>
              </w:rPr>
            </w:pPr>
            <w:r w:rsidRPr="00082B27">
              <w:rPr>
                <w:rFonts w:ascii="宋体" w:hAnsi="宋体" w:hint="eastAsia"/>
                <w:color w:val="000000" w:themeColor="text1"/>
                <w:kern w:val="0"/>
                <w:szCs w:val="21"/>
              </w:rPr>
              <w:t>指因疾病或者意外伤害导致单耳听力永久不可逆性丧失，在500赫兹、1000赫兹和2000赫兹语音频率下，平均听阈大于91分贝，且经纯音听力测试、声导抗检测或者听觉诱发电位检测等证实。</w:t>
            </w:r>
          </w:p>
          <w:p w:rsidR="00820CEC" w:rsidRPr="00D97372" w:rsidRDefault="00820CEC"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在0周岁至3周岁期间，被保险人首次患有单耳失聪除外。</w:t>
            </w:r>
          </w:p>
          <w:p w:rsidR="00820CEC" w:rsidRPr="00082B27" w:rsidRDefault="00820CEC" w:rsidP="00801184">
            <w:pPr>
              <w:jc w:val="left"/>
              <w:rPr>
                <w:rFonts w:ascii="宋体" w:hAnsi="宋体"/>
                <w:color w:val="000000" w:themeColor="text1"/>
                <w:kern w:val="0"/>
                <w:szCs w:val="21"/>
              </w:rPr>
            </w:pPr>
            <w:r w:rsidRPr="00D97372">
              <w:rPr>
                <w:rFonts w:ascii="黑体" w:eastAsia="黑体" w:hAnsi="黑体" w:hint="eastAsia"/>
                <w:b/>
                <w:bCs/>
                <w:color w:val="000000" w:themeColor="text1"/>
                <w:kern w:val="0"/>
                <w:sz w:val="22"/>
                <w:szCs w:val="21"/>
                <w:lang w:val="en-GB"/>
              </w:rPr>
              <w:t>如被保险人同时或先后达到“轻度听力受损”、“单耳失聪”和“人工耳蜗植入术”的赔付标准，我们仅赔付其中一项轻症疾病保险金，赔付后另外两个病种轻症责任终止。</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tcPr>
          <w:p w:rsidR="00820CEC" w:rsidRPr="00082B27" w:rsidRDefault="00820CEC" w:rsidP="00E845C3">
            <w:pPr>
              <w:rPr>
                <w:rFonts w:ascii="宋体" w:hAnsi="宋体"/>
                <w:b/>
                <w:color w:val="000000" w:themeColor="text1"/>
              </w:rPr>
            </w:pPr>
            <w:r w:rsidRPr="00082B27">
              <w:rPr>
                <w:rFonts w:ascii="宋体" w:hAnsi="宋体" w:hint="eastAsia"/>
                <w:b/>
                <w:color w:val="000000" w:themeColor="text1"/>
              </w:rPr>
              <w:t>10.1.</w:t>
            </w:r>
            <w:r w:rsidRPr="00082B27">
              <w:rPr>
                <w:rFonts w:ascii="宋体" w:hAnsi="宋体"/>
                <w:b/>
                <w:color w:val="000000" w:themeColor="text1"/>
              </w:rPr>
              <w:t>2</w:t>
            </w:r>
            <w:r w:rsidRPr="00082B27">
              <w:rPr>
                <w:rFonts w:ascii="宋体" w:hAnsi="宋体" w:hint="eastAsia"/>
                <w:b/>
                <w:color w:val="000000" w:themeColor="text1"/>
              </w:rPr>
              <w:t>0</w:t>
            </w:r>
          </w:p>
        </w:tc>
        <w:tc>
          <w:tcPr>
            <w:tcW w:w="1624" w:type="dxa"/>
            <w:gridSpan w:val="2"/>
          </w:tcPr>
          <w:p w:rsidR="00820CEC" w:rsidRPr="00082B27" w:rsidRDefault="00820CEC" w:rsidP="00801184">
            <w:pPr>
              <w:autoSpaceDE w:val="0"/>
              <w:autoSpaceDN w:val="0"/>
              <w:adjustRightInd w:val="0"/>
              <w:jc w:val="left"/>
              <w:rPr>
                <w:rFonts w:ascii="宋体" w:cs="宋体"/>
                <w:b/>
                <w:color w:val="000000" w:themeColor="text1"/>
                <w:kern w:val="0"/>
              </w:rPr>
            </w:pPr>
            <w:r w:rsidRPr="00082B27">
              <w:rPr>
                <w:rFonts w:ascii="宋体" w:cs="宋体" w:hint="eastAsia"/>
                <w:b/>
                <w:color w:val="000000" w:themeColor="text1"/>
                <w:kern w:val="0"/>
              </w:rPr>
              <w:t>人工耳蜗植入术</w:t>
            </w:r>
          </w:p>
        </w:tc>
        <w:tc>
          <w:tcPr>
            <w:tcW w:w="7304" w:type="dxa"/>
            <w:gridSpan w:val="5"/>
          </w:tcPr>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指由于耳蜗的永久损害而实际实施了人工耳蜗植入手术。需经专科医生确认手术在医学上是必要的，且在植入手术之前已经符合下列全部条件：</w:t>
            </w:r>
          </w:p>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（1）双耳持续12个月以上重度感音神经性耳聋；</w:t>
            </w:r>
          </w:p>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（2）使用相应的听力辅助设备效果不佳。</w:t>
            </w:r>
          </w:p>
          <w:p w:rsidR="00820CEC" w:rsidRPr="00082B27" w:rsidRDefault="00820CEC" w:rsidP="00801184">
            <w:pPr>
              <w:autoSpaceDE w:val="0"/>
              <w:autoSpaceDN w:val="0"/>
              <w:adjustRightInd w:val="0"/>
              <w:jc w:val="left"/>
              <w:rPr>
                <w:rFonts w:ascii="宋体" w:hAnsi="宋体"/>
                <w:color w:val="000000" w:themeColor="text1"/>
                <w:szCs w:val="21"/>
              </w:rPr>
            </w:pPr>
            <w:r w:rsidRPr="00D97372">
              <w:rPr>
                <w:rFonts w:ascii="黑体" w:eastAsia="黑体" w:hAnsi="黑体" w:hint="eastAsia"/>
                <w:b/>
                <w:bCs/>
                <w:color w:val="000000" w:themeColor="text1"/>
                <w:kern w:val="0"/>
                <w:sz w:val="22"/>
                <w:szCs w:val="21"/>
                <w:lang w:val="en-GB"/>
              </w:rPr>
              <w:t>如被保险人同时或先后达到“轻度听力受损”、“单耳失聪”和“人工耳蜗植入术”的赔付标准，我们仅赔付其中一项轻症疾病保险金，赔付后另外两个病种轻症责任终止。</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tcPr>
          <w:p w:rsidR="00820CEC" w:rsidRPr="00082B27" w:rsidRDefault="00820CEC" w:rsidP="00E845C3">
            <w:pPr>
              <w:rPr>
                <w:rFonts w:ascii="宋体" w:hAnsi="宋体"/>
                <w:b/>
                <w:color w:val="000000" w:themeColor="text1"/>
                <w:sz w:val="40"/>
              </w:rPr>
            </w:pPr>
            <w:r w:rsidRPr="00082B27">
              <w:rPr>
                <w:rFonts w:ascii="宋体" w:hAnsi="宋体" w:hint="eastAsia"/>
                <w:b/>
                <w:color w:val="000000" w:themeColor="text1"/>
              </w:rPr>
              <w:t>10.1.</w:t>
            </w:r>
            <w:r w:rsidRPr="00082B27">
              <w:rPr>
                <w:rFonts w:ascii="宋体" w:hAnsi="宋体"/>
                <w:b/>
                <w:color w:val="000000" w:themeColor="text1"/>
              </w:rPr>
              <w:t>2</w:t>
            </w:r>
            <w:r w:rsidRPr="00082B27">
              <w:rPr>
                <w:rFonts w:ascii="宋体" w:hAnsi="宋体" w:hint="eastAsia"/>
                <w:b/>
                <w:color w:val="000000" w:themeColor="text1"/>
              </w:rPr>
              <w:t>1</w:t>
            </w:r>
          </w:p>
        </w:tc>
        <w:tc>
          <w:tcPr>
            <w:tcW w:w="1624" w:type="dxa"/>
            <w:gridSpan w:val="2"/>
          </w:tcPr>
          <w:p w:rsidR="00820CEC" w:rsidRPr="0066499D" w:rsidRDefault="00820CEC" w:rsidP="00801184">
            <w:pPr>
              <w:autoSpaceDE w:val="0"/>
              <w:autoSpaceDN w:val="0"/>
              <w:adjustRightInd w:val="0"/>
              <w:jc w:val="left"/>
              <w:rPr>
                <w:rFonts w:ascii="宋体" w:cs="宋体"/>
                <w:b/>
                <w:color w:val="000000" w:themeColor="text1"/>
                <w:kern w:val="0"/>
              </w:rPr>
            </w:pPr>
            <w:r w:rsidRPr="0066499D">
              <w:rPr>
                <w:rFonts w:ascii="宋体" w:cs="宋体" w:hint="eastAsia"/>
                <w:b/>
                <w:color w:val="000000" w:themeColor="text1"/>
                <w:kern w:val="0"/>
              </w:rPr>
              <w:t>中度脑损伤</w:t>
            </w:r>
          </w:p>
        </w:tc>
        <w:tc>
          <w:tcPr>
            <w:tcW w:w="7304" w:type="dxa"/>
            <w:gridSpan w:val="5"/>
          </w:tcPr>
          <w:p w:rsidR="00820CEC" w:rsidRPr="0066499D" w:rsidRDefault="00820CEC" w:rsidP="00801184">
            <w:pPr>
              <w:autoSpaceDE w:val="0"/>
              <w:autoSpaceDN w:val="0"/>
              <w:adjustRightInd w:val="0"/>
              <w:jc w:val="left"/>
              <w:rPr>
                <w:rFonts w:ascii="宋体" w:hAnsi="宋体"/>
                <w:color w:val="000000" w:themeColor="text1"/>
                <w:szCs w:val="21"/>
              </w:rPr>
            </w:pPr>
            <w:r w:rsidRPr="0066499D">
              <w:rPr>
                <w:rFonts w:hint="eastAsia"/>
                <w:color w:val="000000" w:themeColor="text1"/>
              </w:rPr>
              <w:t>指因头部遭受机械性外力，引起</w:t>
            </w:r>
            <w:r w:rsidRPr="00212901">
              <w:rPr>
                <w:rFonts w:asciiTheme="minorEastAsia" w:eastAsiaTheme="minorEastAsia" w:hAnsiTheme="minorEastAsia" w:hint="eastAsia"/>
                <w:color w:val="000000" w:themeColor="text1"/>
              </w:rPr>
              <w:t>脑重要部位损伤，导致神经系统永久性的功能障碍。须由头颅断层扫描（</w:t>
            </w:r>
            <w:r w:rsidRPr="00212901">
              <w:rPr>
                <w:rFonts w:asciiTheme="minorEastAsia" w:eastAsiaTheme="minorEastAsia" w:hAnsiTheme="minorEastAsia"/>
                <w:color w:val="000000" w:themeColor="text1"/>
              </w:rPr>
              <w:t>CT</w:t>
            </w:r>
            <w:r w:rsidRPr="00212901">
              <w:rPr>
                <w:rFonts w:asciiTheme="minorEastAsia" w:eastAsiaTheme="minorEastAsia" w:hAnsiTheme="minorEastAsia" w:hint="eastAsia"/>
                <w:color w:val="000000" w:themeColor="text1"/>
              </w:rPr>
              <w:t>）、核磁共振检查（</w:t>
            </w:r>
            <w:r w:rsidRPr="00212901">
              <w:rPr>
                <w:rFonts w:asciiTheme="minorEastAsia" w:eastAsiaTheme="minorEastAsia" w:hAnsiTheme="minorEastAsia"/>
                <w:color w:val="000000" w:themeColor="text1"/>
              </w:rPr>
              <w:t>MRI</w:t>
            </w:r>
            <w:r w:rsidRPr="00212901">
              <w:rPr>
                <w:rFonts w:asciiTheme="minorEastAsia" w:eastAsiaTheme="minorEastAsia" w:hAnsiTheme="minorEastAsia" w:hint="eastAsia"/>
                <w:color w:val="000000" w:themeColor="text1"/>
              </w:rPr>
              <w:t>）或正电子发射断层扫描（</w:t>
            </w:r>
            <w:r w:rsidRPr="00212901">
              <w:rPr>
                <w:rFonts w:asciiTheme="minorEastAsia" w:eastAsiaTheme="minorEastAsia" w:hAnsiTheme="minorEastAsia"/>
                <w:color w:val="000000" w:themeColor="text1"/>
              </w:rPr>
              <w:t>PET</w:t>
            </w:r>
            <w:r w:rsidRPr="00212901">
              <w:rPr>
                <w:rFonts w:asciiTheme="minorEastAsia" w:eastAsiaTheme="minorEastAsia" w:hAnsiTheme="minorEastAsia" w:hint="eastAsia"/>
                <w:color w:val="000000" w:themeColor="text1"/>
              </w:rPr>
              <w:t>）等影像学检查证实。神经系统永久性的功能障碍，指脑损伤</w:t>
            </w:r>
            <w:r w:rsidRPr="0066499D">
              <w:rPr>
                <w:color w:val="000000" w:themeColor="text1"/>
              </w:rPr>
              <w:t>180</w:t>
            </w:r>
            <w:r w:rsidRPr="0066499D">
              <w:rPr>
                <w:rFonts w:hint="eastAsia"/>
                <w:color w:val="000000" w:themeColor="text1"/>
              </w:rPr>
              <w:t>天后，仍完全丧失自主生活能力，经鉴定无法独立完成六项基本日常生活活动中的两项或以上，但未达到</w:t>
            </w:r>
            <w:r w:rsidRPr="0066499D">
              <w:rPr>
                <w:rFonts w:asciiTheme="minorEastAsia" w:eastAsiaTheme="minorEastAsia" w:hAnsiTheme="minorEastAsia" w:cs="宋体" w:hint="eastAsia"/>
                <w:color w:val="000000"/>
                <w:kern w:val="0"/>
                <w:szCs w:val="21"/>
              </w:rPr>
              <w:t>本合同所指</w:t>
            </w:r>
            <w:r w:rsidRPr="0066499D">
              <w:rPr>
                <w:rFonts w:hint="eastAsia"/>
                <w:color w:val="000000" w:themeColor="text1"/>
              </w:rPr>
              <w:t>重大疾病“严重脑损伤”或“瘫痪”的给付标准。</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rPr>
                <w:rFonts w:ascii="宋体" w:hAnsi="宋体"/>
                <w:b/>
                <w:color w:val="000000" w:themeColor="text1"/>
                <w:sz w:val="40"/>
              </w:rPr>
            </w:pPr>
            <w:r w:rsidRPr="00082B27">
              <w:rPr>
                <w:rFonts w:ascii="宋体" w:hAnsi="宋体" w:hint="eastAsia"/>
                <w:b/>
                <w:color w:val="000000" w:themeColor="text1"/>
              </w:rPr>
              <w:t>10.1.</w:t>
            </w:r>
            <w:r w:rsidRPr="00082B27">
              <w:rPr>
                <w:rFonts w:ascii="宋体" w:hAnsi="宋体"/>
                <w:b/>
                <w:color w:val="000000" w:themeColor="text1"/>
              </w:rPr>
              <w:t>2</w:t>
            </w:r>
            <w:r w:rsidRPr="00082B27">
              <w:rPr>
                <w:rFonts w:ascii="宋体" w:hAnsi="宋体" w:hint="eastAsia"/>
                <w:b/>
                <w:color w:val="000000" w:themeColor="text1"/>
              </w:rPr>
              <w:t>2</w:t>
            </w:r>
          </w:p>
        </w:tc>
        <w:tc>
          <w:tcPr>
            <w:tcW w:w="1624" w:type="dxa"/>
            <w:gridSpan w:val="2"/>
            <w:shd w:val="clear" w:color="auto" w:fill="auto"/>
          </w:tcPr>
          <w:p w:rsidR="00820CEC" w:rsidRPr="00082B27" w:rsidRDefault="00820CEC" w:rsidP="00801184">
            <w:pPr>
              <w:autoSpaceDE w:val="0"/>
              <w:autoSpaceDN w:val="0"/>
              <w:adjustRightInd w:val="0"/>
              <w:jc w:val="left"/>
              <w:rPr>
                <w:rFonts w:ascii="宋体" w:cs="宋体"/>
                <w:b/>
                <w:color w:val="000000" w:themeColor="text1"/>
                <w:kern w:val="0"/>
              </w:rPr>
            </w:pPr>
            <w:r w:rsidRPr="00082B27">
              <w:rPr>
                <w:rFonts w:ascii="宋体" w:cs="宋体" w:hint="eastAsia"/>
                <w:b/>
                <w:color w:val="000000" w:themeColor="text1"/>
                <w:kern w:val="0"/>
              </w:rPr>
              <w:t>植入大脑内分流器</w:t>
            </w:r>
          </w:p>
        </w:tc>
        <w:tc>
          <w:tcPr>
            <w:tcW w:w="7304" w:type="dxa"/>
            <w:gridSpan w:val="5"/>
            <w:shd w:val="clear" w:color="auto" w:fill="auto"/>
          </w:tcPr>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为缓解已升高的脑脊液压力而确实已在脑室进行分流器植入手术。</w:t>
            </w:r>
          </w:p>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诊断及治疗均须在认可的医院内由脑神经科专科医生认为是医疗必须的情况下进行。</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rPr>
                <w:rFonts w:ascii="宋体" w:hAnsi="宋体"/>
                <w:b/>
                <w:color w:val="000000" w:themeColor="text1"/>
                <w:sz w:val="40"/>
              </w:rPr>
            </w:pPr>
            <w:r w:rsidRPr="00082B27">
              <w:rPr>
                <w:rFonts w:ascii="宋体" w:hAnsi="宋体" w:hint="eastAsia"/>
                <w:b/>
                <w:color w:val="000000" w:themeColor="text1"/>
              </w:rPr>
              <w:t>10.1.23</w:t>
            </w:r>
          </w:p>
        </w:tc>
        <w:tc>
          <w:tcPr>
            <w:tcW w:w="1624" w:type="dxa"/>
            <w:gridSpan w:val="2"/>
            <w:shd w:val="clear" w:color="auto" w:fill="auto"/>
          </w:tcPr>
          <w:p w:rsidR="00820CEC" w:rsidRPr="00082B27" w:rsidRDefault="00820CEC" w:rsidP="00801184">
            <w:pPr>
              <w:jc w:val="left"/>
              <w:rPr>
                <w:rFonts w:ascii="宋体" w:hAnsi="宋体"/>
                <w:b/>
                <w:color w:val="000000" w:themeColor="text1"/>
              </w:rPr>
            </w:pPr>
            <w:r w:rsidRPr="00082B27">
              <w:rPr>
                <w:rFonts w:ascii="宋体" w:hAnsi="宋体" w:hint="eastAsia"/>
                <w:b/>
                <w:color w:val="000000" w:themeColor="text1"/>
              </w:rPr>
              <w:t>永久性心脏起搏器或除颤器植入</w:t>
            </w:r>
          </w:p>
        </w:tc>
        <w:tc>
          <w:tcPr>
            <w:tcW w:w="7304" w:type="dxa"/>
            <w:gridSpan w:val="5"/>
            <w:shd w:val="clear" w:color="auto" w:fill="auto"/>
          </w:tcPr>
          <w:p w:rsidR="00820CEC" w:rsidRPr="00082B27" w:rsidRDefault="00820CEC" w:rsidP="00801184">
            <w:pPr>
              <w:jc w:val="left"/>
              <w:rPr>
                <w:rFonts w:ascii="宋体" w:hAnsi="宋体"/>
                <w:color w:val="000000" w:themeColor="text1"/>
                <w:kern w:val="0"/>
                <w:szCs w:val="21"/>
              </w:rPr>
            </w:pPr>
            <w:r w:rsidRPr="00082B27">
              <w:rPr>
                <w:rFonts w:ascii="宋体" w:hAnsi="宋体" w:hint="eastAsia"/>
                <w:color w:val="000000" w:themeColor="text1"/>
                <w:kern w:val="0"/>
                <w:szCs w:val="21"/>
              </w:rPr>
              <w:t>因严重心律失常而确实已行植入永久性心脏起搏器或除顫器的手术。理赔时须提供完整病历资料及手术记录以证实此严重心律失常并不能以其他方法治疗。</w:t>
            </w:r>
          </w:p>
          <w:p w:rsidR="00820CEC" w:rsidRPr="00082B27" w:rsidRDefault="00820CEC" w:rsidP="00801184">
            <w:pPr>
              <w:jc w:val="left"/>
              <w:rPr>
                <w:rFonts w:ascii="宋体" w:hAnsi="宋体"/>
                <w:color w:val="000000" w:themeColor="text1"/>
                <w:kern w:val="0"/>
                <w:szCs w:val="21"/>
              </w:rPr>
            </w:pPr>
            <w:r w:rsidRPr="00082B27">
              <w:rPr>
                <w:rFonts w:ascii="宋体" w:hAnsi="宋体" w:hint="eastAsia"/>
                <w:color w:val="000000" w:themeColor="text1"/>
                <w:kern w:val="0"/>
                <w:szCs w:val="21"/>
              </w:rPr>
              <w:t>诊断及治疗均须在认可的医院内由专科医生认为是医疗必须的情况下进行。</w:t>
            </w:r>
          </w:p>
          <w:p w:rsidR="00820CEC" w:rsidRPr="00082B27" w:rsidRDefault="00820CEC" w:rsidP="00801184">
            <w:pPr>
              <w:jc w:val="left"/>
              <w:rPr>
                <w:rFonts w:ascii="宋体" w:hAnsi="宋体"/>
                <w:b/>
                <w:color w:val="000000" w:themeColor="text1"/>
                <w:kern w:val="0"/>
                <w:szCs w:val="21"/>
              </w:rPr>
            </w:pPr>
            <w:r w:rsidRPr="00D97372">
              <w:rPr>
                <w:rFonts w:ascii="黑体" w:eastAsia="黑体" w:hAnsi="黑体" w:hint="eastAsia"/>
                <w:b/>
                <w:bCs/>
                <w:color w:val="000000" w:themeColor="text1"/>
                <w:kern w:val="0"/>
                <w:sz w:val="22"/>
                <w:szCs w:val="21"/>
                <w:shd w:val="pct15" w:color="auto" w:fill="FFFFFF"/>
                <w:lang w:val="en-GB"/>
              </w:rPr>
              <w:t>临时心脏起搏器、体外心脏电复律（心脏电除颤</w:t>
            </w:r>
            <w:r w:rsidRPr="00D97372">
              <w:rPr>
                <w:rFonts w:ascii="黑体" w:eastAsia="黑体" w:hAnsi="黑体"/>
                <w:b/>
                <w:bCs/>
                <w:color w:val="000000" w:themeColor="text1"/>
                <w:kern w:val="0"/>
                <w:sz w:val="22"/>
                <w:szCs w:val="21"/>
                <w:shd w:val="pct15" w:color="auto" w:fill="FFFFFF"/>
                <w:lang w:val="en-GB"/>
              </w:rPr>
              <w:t>)、临时性埋藏式心脏复律除颤器不在本保障范围之内。</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jc w:val="left"/>
              <w:rPr>
                <w:rFonts w:ascii="宋体" w:hAnsi="宋体"/>
                <w:b/>
                <w:bCs/>
                <w:color w:val="000000" w:themeColor="text1"/>
              </w:rPr>
            </w:pPr>
            <w:r w:rsidRPr="00082B27">
              <w:rPr>
                <w:rFonts w:ascii="宋体" w:hAnsi="宋体" w:hint="eastAsia"/>
                <w:b/>
                <w:bCs/>
                <w:color w:val="000000" w:themeColor="text1"/>
              </w:rPr>
              <w:t>10</w:t>
            </w:r>
            <w:r w:rsidRPr="00082B27">
              <w:rPr>
                <w:rFonts w:ascii="宋体" w:hAnsi="宋体"/>
                <w:b/>
                <w:bCs/>
                <w:color w:val="000000" w:themeColor="text1"/>
              </w:rPr>
              <w:t>.1.2</w:t>
            </w:r>
            <w:r w:rsidRPr="00082B27">
              <w:rPr>
                <w:rFonts w:ascii="宋体" w:hAnsi="宋体" w:hint="eastAsia"/>
                <w:b/>
                <w:bCs/>
                <w:color w:val="000000" w:themeColor="text1"/>
              </w:rPr>
              <w:t>4</w:t>
            </w:r>
          </w:p>
        </w:tc>
        <w:tc>
          <w:tcPr>
            <w:tcW w:w="1624" w:type="dxa"/>
            <w:gridSpan w:val="2"/>
            <w:shd w:val="clear" w:color="auto" w:fill="auto"/>
          </w:tcPr>
          <w:p w:rsidR="00820CEC" w:rsidRPr="00082B27" w:rsidRDefault="00820CEC"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因肾上皮质腺瘤切除肾上腺</w:t>
            </w:r>
          </w:p>
        </w:tc>
        <w:tc>
          <w:tcPr>
            <w:tcW w:w="7304" w:type="dxa"/>
            <w:gridSpan w:val="5"/>
            <w:shd w:val="clear" w:color="auto" w:fill="auto"/>
          </w:tcPr>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因肾上腺皮质腺瘤所导致的醛固酮分泌过多而产生的继发性恶性高血压而实际接受了肾上腺切除术治疗。</w:t>
            </w:r>
          </w:p>
          <w:p w:rsidR="00820CEC" w:rsidRPr="00082B27" w:rsidRDefault="00820CEC"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此诊断及治疗均须在认可的医院内由专科医生认为是医疗必须的情况下进行。</w:t>
            </w:r>
          </w:p>
        </w:tc>
      </w:tr>
      <w:tr w:rsidR="00820CEC" w:rsidRPr="00082B27" w:rsidTr="006E57ED">
        <w:trPr>
          <w:gridAfter w:val="1"/>
          <w:wAfter w:w="7162" w:type="dxa"/>
          <w:trHeight w:hRule="exact" w:val="170"/>
        </w:trPr>
        <w:tc>
          <w:tcPr>
            <w:tcW w:w="1036" w:type="dxa"/>
            <w:gridSpan w:val="2"/>
          </w:tcPr>
          <w:p w:rsidR="00820CEC" w:rsidRPr="00082B27" w:rsidRDefault="00820CEC" w:rsidP="00E845C3">
            <w:pPr>
              <w:jc w:val="left"/>
              <w:rPr>
                <w:rFonts w:ascii="宋体" w:hAnsi="宋体"/>
                <w:color w:val="000000" w:themeColor="text1"/>
              </w:rPr>
            </w:pPr>
          </w:p>
          <w:p w:rsidR="00820CEC" w:rsidRPr="00082B27" w:rsidRDefault="00820CEC" w:rsidP="00E845C3">
            <w:pPr>
              <w:jc w:val="left"/>
              <w:rPr>
                <w:rFonts w:ascii="宋体" w:hAnsi="宋体"/>
                <w:color w:val="000000" w:themeColor="text1"/>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jc w:val="left"/>
              <w:rPr>
                <w:rFonts w:ascii="宋体" w:hAnsi="宋体"/>
                <w:b/>
                <w:bCs/>
                <w:color w:val="000000" w:themeColor="text1"/>
              </w:rPr>
            </w:pPr>
            <w:r w:rsidRPr="00082B27">
              <w:rPr>
                <w:rFonts w:ascii="宋体" w:hAnsi="宋体" w:hint="eastAsia"/>
                <w:b/>
                <w:bCs/>
                <w:color w:val="000000" w:themeColor="text1"/>
              </w:rPr>
              <w:t>10</w:t>
            </w:r>
            <w:r w:rsidRPr="00082B27">
              <w:rPr>
                <w:rFonts w:ascii="宋体" w:hAnsi="宋体"/>
                <w:b/>
                <w:bCs/>
                <w:color w:val="000000" w:themeColor="text1"/>
              </w:rPr>
              <w:t>.1.2</w:t>
            </w:r>
            <w:r w:rsidRPr="00082B27">
              <w:rPr>
                <w:rFonts w:ascii="宋体" w:hAnsi="宋体" w:hint="eastAsia"/>
                <w:b/>
                <w:bCs/>
                <w:color w:val="000000" w:themeColor="text1"/>
              </w:rPr>
              <w:t>5</w:t>
            </w:r>
          </w:p>
        </w:tc>
        <w:tc>
          <w:tcPr>
            <w:tcW w:w="1624" w:type="dxa"/>
            <w:gridSpan w:val="2"/>
            <w:shd w:val="clear" w:color="auto" w:fill="auto"/>
          </w:tcPr>
          <w:p w:rsidR="00820CEC" w:rsidRPr="00082B27" w:rsidRDefault="00820CEC" w:rsidP="00801184">
            <w:pPr>
              <w:jc w:val="left"/>
              <w:rPr>
                <w:rFonts w:ascii="宋体" w:hAnsi="宋体"/>
                <w:b/>
                <w:bCs/>
                <w:color w:val="000000" w:themeColor="text1"/>
              </w:rPr>
            </w:pPr>
            <w:r w:rsidRPr="00082B27">
              <w:rPr>
                <w:rFonts w:ascii="宋体" w:hAnsi="宋体" w:hint="eastAsia"/>
                <w:b/>
                <w:bCs/>
                <w:color w:val="000000" w:themeColor="text1"/>
              </w:rPr>
              <w:t>心包膜切除术</w:t>
            </w:r>
          </w:p>
        </w:tc>
        <w:tc>
          <w:tcPr>
            <w:tcW w:w="7304" w:type="dxa"/>
            <w:gridSpan w:val="5"/>
            <w:shd w:val="clear" w:color="auto" w:fill="auto"/>
          </w:tcPr>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t>因心包膜疾病导致已接受心包膜切除术或已进行任何需要心脏小切口技术的手术。手术必须在心脏科医生认为是医学上必需的情况下进行。</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color w:val="000000" w:themeColor="text1"/>
              </w:rPr>
            </w:pPr>
          </w:p>
        </w:tc>
        <w:tc>
          <w:tcPr>
            <w:tcW w:w="7304" w:type="dxa"/>
            <w:gridSpan w:val="5"/>
          </w:tcPr>
          <w:p w:rsidR="00820CEC" w:rsidRPr="00082B27" w:rsidRDefault="00820CEC" w:rsidP="00801184">
            <w:pPr>
              <w:jc w:val="left"/>
              <w:rPr>
                <w:rFonts w:ascii="宋体" w:hAnsi="宋体"/>
                <w:color w:val="000000" w:themeColor="text1"/>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jc w:val="left"/>
              <w:rPr>
                <w:rFonts w:ascii="宋体" w:hAnsi="宋体"/>
                <w:b/>
                <w:bCs/>
                <w:color w:val="000000" w:themeColor="text1"/>
              </w:rPr>
            </w:pPr>
            <w:r w:rsidRPr="00082B27">
              <w:rPr>
                <w:rFonts w:ascii="宋体" w:hAnsi="宋体" w:hint="eastAsia"/>
                <w:b/>
                <w:bCs/>
                <w:color w:val="000000" w:themeColor="text1"/>
              </w:rPr>
              <w:t>10</w:t>
            </w:r>
            <w:r w:rsidRPr="00082B27">
              <w:rPr>
                <w:rFonts w:ascii="宋体" w:hAnsi="宋体"/>
                <w:b/>
                <w:bCs/>
                <w:color w:val="000000" w:themeColor="text1"/>
              </w:rPr>
              <w:t>.1.2</w:t>
            </w:r>
            <w:r w:rsidRPr="00082B27">
              <w:rPr>
                <w:rFonts w:ascii="宋体" w:hAnsi="宋体" w:hint="eastAsia"/>
                <w:b/>
                <w:bCs/>
                <w:color w:val="000000" w:themeColor="text1"/>
              </w:rPr>
              <w:t>6</w:t>
            </w:r>
          </w:p>
        </w:tc>
        <w:tc>
          <w:tcPr>
            <w:tcW w:w="1624" w:type="dxa"/>
            <w:gridSpan w:val="2"/>
            <w:shd w:val="clear" w:color="auto" w:fill="auto"/>
          </w:tcPr>
          <w:p w:rsidR="00820CEC" w:rsidRPr="00082B27" w:rsidRDefault="00820CEC" w:rsidP="00801184">
            <w:pPr>
              <w:jc w:val="left"/>
              <w:rPr>
                <w:rFonts w:ascii="宋体" w:hAnsi="宋体"/>
                <w:b/>
                <w:bCs/>
                <w:color w:val="000000" w:themeColor="text1"/>
              </w:rPr>
            </w:pPr>
            <w:r w:rsidRPr="00082B27">
              <w:rPr>
                <w:rFonts w:ascii="宋体" w:hAnsi="宋体" w:hint="eastAsia"/>
                <w:b/>
                <w:bCs/>
                <w:color w:val="000000" w:themeColor="text1"/>
              </w:rPr>
              <w:t>于颈动脉进行血管成形术或内膜切除术</w:t>
            </w:r>
          </w:p>
        </w:tc>
        <w:tc>
          <w:tcPr>
            <w:tcW w:w="7304" w:type="dxa"/>
            <w:gridSpan w:val="5"/>
            <w:shd w:val="clear" w:color="auto" w:fill="auto"/>
          </w:tcPr>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t>指根据颈动脉造影检查结果，确诊一条或以上颈动脉存在严重狭窄性病变（至少一支血管管腔直径减少50%以上）。本病须经国家机关认可的有合法资质的专科医生明确诊断，同时必须已经采取以下手术以减轻症状：</w:t>
            </w:r>
          </w:p>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lastRenderedPageBreak/>
              <w:t>（1）确实进行动脉内膜切除术；或</w:t>
            </w:r>
          </w:p>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t>（2）确实进行血管介入治疗，例如血管成形术及／或进行植入支架或动脉粥样瘤清除手术。</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E845C3">
            <w:pPr>
              <w:rPr>
                <w:rFonts w:ascii="宋体" w:hAnsi="宋体"/>
                <w:b/>
                <w:color w:val="000000" w:themeColor="text1"/>
              </w:rPr>
            </w:pPr>
            <w:r w:rsidRPr="00082B27">
              <w:rPr>
                <w:rFonts w:ascii="宋体" w:hAnsi="宋体" w:hint="eastAsia"/>
                <w:b/>
                <w:color w:val="000000" w:themeColor="text1"/>
              </w:rPr>
              <w:t>10.1.</w:t>
            </w:r>
            <w:r w:rsidRPr="00082B27">
              <w:rPr>
                <w:rFonts w:ascii="宋体" w:hAnsi="宋体"/>
                <w:b/>
                <w:color w:val="000000" w:themeColor="text1"/>
              </w:rPr>
              <w:t>2</w:t>
            </w:r>
            <w:r w:rsidRPr="00082B27">
              <w:rPr>
                <w:rFonts w:ascii="宋体" w:hAnsi="宋体" w:hint="eastAsia"/>
                <w:b/>
                <w:color w:val="000000" w:themeColor="text1"/>
              </w:rPr>
              <w:t>7</w:t>
            </w:r>
          </w:p>
        </w:tc>
        <w:tc>
          <w:tcPr>
            <w:tcW w:w="1624" w:type="dxa"/>
            <w:gridSpan w:val="2"/>
            <w:shd w:val="clear" w:color="auto" w:fill="auto"/>
          </w:tcPr>
          <w:p w:rsidR="00820CEC" w:rsidRPr="00082B27" w:rsidRDefault="00820CEC" w:rsidP="00801184">
            <w:pPr>
              <w:jc w:val="left"/>
              <w:rPr>
                <w:rFonts w:ascii="宋体" w:hAnsi="宋体"/>
                <w:b/>
                <w:bCs/>
                <w:color w:val="000000" w:themeColor="text1"/>
              </w:rPr>
            </w:pPr>
            <w:r w:rsidRPr="00082B27">
              <w:rPr>
                <w:rFonts w:ascii="宋体" w:hAnsi="宋体" w:hint="eastAsia"/>
                <w:b/>
                <w:bCs/>
                <w:color w:val="000000" w:themeColor="text1"/>
              </w:rPr>
              <w:t>腔静脉过滤器植入术</w:t>
            </w:r>
          </w:p>
        </w:tc>
        <w:tc>
          <w:tcPr>
            <w:tcW w:w="7304" w:type="dxa"/>
            <w:gridSpan w:val="5"/>
            <w:shd w:val="clear" w:color="auto" w:fill="auto"/>
          </w:tcPr>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t>指经认可的医院的专科医生证明有反复肺栓塞发作及抗凝治疗无效而必须接受手术植入腔静脉过滤器。理赔时需提供完整病历及手术记录以证明植入腔静脉过滤器有必要性及已确实施行了手术。</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E845C3">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tcPr>
          <w:p w:rsidR="00820CEC" w:rsidRPr="00082B27" w:rsidRDefault="00820CEC" w:rsidP="00E845C3">
            <w:pPr>
              <w:rPr>
                <w:rFonts w:ascii="宋体" w:hAnsi="宋体"/>
                <w:b/>
                <w:color w:val="000000" w:themeColor="text1"/>
              </w:rPr>
            </w:pPr>
            <w:r w:rsidRPr="00082B27">
              <w:rPr>
                <w:rFonts w:ascii="宋体" w:hAnsi="宋体" w:hint="eastAsia"/>
                <w:b/>
                <w:color w:val="000000" w:themeColor="text1"/>
              </w:rPr>
              <w:t>10.1.</w:t>
            </w:r>
            <w:r w:rsidRPr="00082B27">
              <w:rPr>
                <w:rFonts w:ascii="宋体" w:hAnsi="宋体"/>
                <w:b/>
                <w:color w:val="000000" w:themeColor="text1"/>
              </w:rPr>
              <w:t>2</w:t>
            </w:r>
            <w:r w:rsidRPr="00082B27">
              <w:rPr>
                <w:rFonts w:ascii="宋体" w:hAnsi="宋体" w:hint="eastAsia"/>
                <w:b/>
                <w:color w:val="000000" w:themeColor="text1"/>
              </w:rPr>
              <w:t>8</w:t>
            </w:r>
          </w:p>
        </w:tc>
        <w:tc>
          <w:tcPr>
            <w:tcW w:w="1624" w:type="dxa"/>
            <w:gridSpan w:val="2"/>
          </w:tcPr>
          <w:p w:rsidR="00820CEC" w:rsidRPr="00082B27" w:rsidRDefault="00820CEC" w:rsidP="00801184">
            <w:pPr>
              <w:jc w:val="left"/>
              <w:rPr>
                <w:rFonts w:ascii="宋体" w:hAnsi="宋体"/>
                <w:b/>
                <w:color w:val="000000" w:themeColor="text1"/>
              </w:rPr>
            </w:pPr>
            <w:r w:rsidRPr="00082B27">
              <w:rPr>
                <w:rFonts w:ascii="宋体" w:hAnsi="宋体" w:hint="eastAsia"/>
                <w:b/>
                <w:color w:val="000000" w:themeColor="text1"/>
              </w:rPr>
              <w:t>早期象皮病</w:t>
            </w:r>
          </w:p>
        </w:tc>
        <w:tc>
          <w:tcPr>
            <w:tcW w:w="7304" w:type="dxa"/>
            <w:gridSpan w:val="5"/>
          </w:tcPr>
          <w:p w:rsidR="00820CEC" w:rsidRPr="00082B27" w:rsidRDefault="00820CEC" w:rsidP="00801184">
            <w:pPr>
              <w:jc w:val="left"/>
              <w:rPr>
                <w:rFonts w:ascii="宋体" w:hAnsi="宋体"/>
                <w:color w:val="000000" w:themeColor="text1"/>
                <w:kern w:val="0"/>
                <w:szCs w:val="21"/>
              </w:rPr>
            </w:pPr>
            <w:r w:rsidRPr="00082B27">
              <w:rPr>
                <w:rFonts w:ascii="宋体" w:hAnsi="宋体" w:hint="eastAsia"/>
                <w:color w:val="000000" w:themeColor="text1"/>
                <w:kern w:val="0"/>
                <w:szCs w:val="21"/>
              </w:rPr>
              <w:t>指因丝虫感染导致淋巴管阻塞而造成身体组织出现严重淋巴水肿。此病症须经认可的医院的专科医生根据临床表现和微丝蚴的化验结果确诊。</w:t>
            </w:r>
          </w:p>
          <w:p w:rsidR="00820CEC" w:rsidRPr="00082B27" w:rsidRDefault="00820CEC" w:rsidP="00801184">
            <w:pPr>
              <w:widowControl/>
              <w:adjustRightInd w:val="0"/>
              <w:snapToGrid w:val="0"/>
              <w:jc w:val="left"/>
              <w:rPr>
                <w:rFonts w:ascii="宋体" w:hAnsi="宋体"/>
                <w:color w:val="000000" w:themeColor="text1"/>
                <w:szCs w:val="21"/>
              </w:rPr>
            </w:pPr>
            <w:r w:rsidRPr="00D97372">
              <w:rPr>
                <w:rFonts w:ascii="黑体" w:eastAsia="黑体" w:hAnsi="黑体" w:hint="eastAsia"/>
                <w:b/>
                <w:bCs/>
                <w:color w:val="000000" w:themeColor="text1"/>
                <w:kern w:val="0"/>
                <w:sz w:val="22"/>
                <w:szCs w:val="21"/>
                <w:shd w:val="pct15" w:color="auto" w:fill="FFFFFF"/>
                <w:lang w:val="en-GB"/>
              </w:rPr>
              <w:t>急性淋巴管炎或其他原因引起的淋巴水肿并不在本保障范围內。</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tcPr>
          <w:p w:rsidR="00820CEC" w:rsidRPr="00082B27" w:rsidRDefault="00820CEC" w:rsidP="00801184">
            <w:pPr>
              <w:jc w:val="left"/>
              <w:rPr>
                <w:rFonts w:ascii="宋体" w:hAnsi="宋体"/>
                <w:color w:val="000000" w:themeColor="text1"/>
              </w:rPr>
            </w:pPr>
          </w:p>
        </w:tc>
        <w:tc>
          <w:tcPr>
            <w:tcW w:w="7304" w:type="dxa"/>
            <w:gridSpan w:val="5"/>
          </w:tcPr>
          <w:p w:rsidR="00820CEC" w:rsidRPr="00082B27" w:rsidRDefault="00820CEC" w:rsidP="00801184">
            <w:pPr>
              <w:autoSpaceDE w:val="0"/>
              <w:autoSpaceDN w:val="0"/>
              <w:adjustRightInd w:val="0"/>
              <w:jc w:val="left"/>
              <w:rPr>
                <w:rFonts w:ascii="宋体" w:hAnsi="宋体"/>
                <w:color w:val="000000" w:themeColor="text1"/>
                <w:szCs w:val="21"/>
              </w:rPr>
            </w:pPr>
          </w:p>
        </w:tc>
      </w:tr>
      <w:tr w:rsidR="00820CEC" w:rsidRPr="00082B27" w:rsidTr="006E57ED">
        <w:trPr>
          <w:gridAfter w:val="1"/>
          <w:wAfter w:w="7162" w:type="dxa"/>
        </w:trPr>
        <w:tc>
          <w:tcPr>
            <w:tcW w:w="1036" w:type="dxa"/>
            <w:gridSpan w:val="2"/>
          </w:tcPr>
          <w:p w:rsidR="00820CEC" w:rsidRPr="00082B27" w:rsidRDefault="00820CEC" w:rsidP="00027C92">
            <w:pPr>
              <w:rPr>
                <w:rFonts w:ascii="宋体" w:hAnsi="宋体"/>
                <w:b/>
                <w:color w:val="000000" w:themeColor="text1"/>
              </w:rPr>
            </w:pPr>
            <w:r w:rsidRPr="00082B27">
              <w:rPr>
                <w:rFonts w:ascii="宋体" w:hAnsi="宋体" w:hint="eastAsia"/>
                <w:b/>
                <w:color w:val="000000" w:themeColor="text1"/>
              </w:rPr>
              <w:t>10.1.</w:t>
            </w:r>
            <w:r w:rsidRPr="00082B27">
              <w:rPr>
                <w:rFonts w:ascii="宋体" w:hAnsi="宋体"/>
                <w:b/>
                <w:color w:val="000000" w:themeColor="text1"/>
              </w:rPr>
              <w:t>2</w:t>
            </w:r>
            <w:r>
              <w:rPr>
                <w:rFonts w:ascii="宋体" w:hAnsi="宋体" w:hint="eastAsia"/>
                <w:b/>
                <w:color w:val="000000" w:themeColor="text1"/>
              </w:rPr>
              <w:t>9</w:t>
            </w:r>
          </w:p>
        </w:tc>
        <w:tc>
          <w:tcPr>
            <w:tcW w:w="1624" w:type="dxa"/>
            <w:gridSpan w:val="2"/>
          </w:tcPr>
          <w:p w:rsidR="00820CEC" w:rsidRPr="00082B27" w:rsidRDefault="00820CEC"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早期原发性心肌病</w:t>
            </w:r>
          </w:p>
        </w:tc>
        <w:tc>
          <w:tcPr>
            <w:tcW w:w="7304" w:type="dxa"/>
            <w:gridSpan w:val="5"/>
          </w:tcPr>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被诊断为原发性心肌病，并符合下列</w:t>
            </w:r>
            <w:r>
              <w:rPr>
                <w:rFonts w:ascii="宋体" w:hAnsi="宋体" w:hint="eastAsia"/>
                <w:color w:val="000000" w:themeColor="text1"/>
                <w:szCs w:val="20"/>
              </w:rPr>
              <w:t>全部条件</w:t>
            </w:r>
            <w:r w:rsidRPr="00082B27">
              <w:rPr>
                <w:rFonts w:ascii="宋体" w:hAnsi="宋体" w:hint="eastAsia"/>
                <w:color w:val="000000" w:themeColor="text1"/>
                <w:szCs w:val="20"/>
              </w:rPr>
              <w:t>：</w:t>
            </w:r>
          </w:p>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（1）导致心室功能受损，其受损程度达到美国纽约心脏病学会心功能</w:t>
            </w:r>
            <w:r>
              <w:rPr>
                <w:rFonts w:ascii="宋体" w:hAnsi="宋体" w:hint="eastAsia"/>
                <w:color w:val="000000" w:themeColor="text1"/>
                <w:szCs w:val="20"/>
              </w:rPr>
              <w:t>状态</w:t>
            </w:r>
            <w:r w:rsidRPr="00082B27">
              <w:rPr>
                <w:rFonts w:ascii="宋体" w:hAnsi="宋体" w:hint="eastAsia"/>
                <w:color w:val="000000" w:themeColor="text1"/>
                <w:szCs w:val="20"/>
              </w:rPr>
              <w:t>分级Ⅲ级，即：体力活动明显受限，休息时无症状，轻于日常的活动可引起充血性心力衰竭的症状；</w:t>
            </w:r>
          </w:p>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（2）左室射血分数LVEF</w:t>
            </w:r>
            <w:r w:rsidRPr="00082B27">
              <w:rPr>
                <w:rFonts w:ascii="宋体" w:hAnsi="宋体" w:cs="Arial Unicode MS" w:hint="eastAsia"/>
                <w:color w:val="000000" w:themeColor="text1"/>
                <w:kern w:val="0"/>
                <w:szCs w:val="21"/>
              </w:rPr>
              <w:t>＜</w:t>
            </w:r>
            <w:r w:rsidRPr="00082B27">
              <w:rPr>
                <w:rFonts w:ascii="宋体" w:hAnsi="宋体" w:hint="eastAsia"/>
                <w:color w:val="000000" w:themeColor="text1"/>
                <w:szCs w:val="20"/>
              </w:rPr>
              <w:t>35%；</w:t>
            </w:r>
          </w:p>
          <w:p w:rsidR="00820CEC" w:rsidRPr="00082B27" w:rsidRDefault="00820CEC" w:rsidP="00801184">
            <w:pPr>
              <w:jc w:val="left"/>
              <w:rPr>
                <w:rFonts w:ascii="宋体" w:hAnsi="宋体"/>
                <w:color w:val="000000" w:themeColor="text1"/>
                <w:szCs w:val="20"/>
              </w:rPr>
            </w:pPr>
            <w:r w:rsidRPr="00082B27">
              <w:rPr>
                <w:rFonts w:ascii="宋体" w:hAnsi="宋体" w:hint="eastAsia"/>
                <w:color w:val="000000" w:themeColor="text1"/>
                <w:szCs w:val="20"/>
              </w:rPr>
              <w:t>（3）原发性心肌病的诊断必须由认可的医院的心脏专科医生确认，并提供心脏超声检查结果报告。</w:t>
            </w:r>
          </w:p>
          <w:p w:rsidR="00820CEC" w:rsidRPr="00082B27" w:rsidRDefault="00820CEC" w:rsidP="00801184">
            <w:pPr>
              <w:jc w:val="left"/>
              <w:rPr>
                <w:rFonts w:ascii="黑体" w:eastAsia="黑体" w:hAnsi="黑体"/>
                <w:b/>
                <w:bCs/>
                <w:color w:val="000000" w:themeColor="text1"/>
                <w:kern w:val="0"/>
                <w:sz w:val="22"/>
                <w:szCs w:val="21"/>
                <w:shd w:val="pct10" w:color="auto" w:fill="FFFFFF"/>
                <w:lang w:val="en-GB"/>
              </w:rPr>
            </w:pPr>
            <w:r w:rsidRPr="00D97372">
              <w:rPr>
                <w:rFonts w:ascii="黑体" w:eastAsia="黑体" w:hAnsi="黑体" w:hint="eastAsia"/>
                <w:b/>
                <w:bCs/>
                <w:color w:val="000000" w:themeColor="text1"/>
                <w:kern w:val="0"/>
                <w:sz w:val="22"/>
                <w:szCs w:val="21"/>
                <w:shd w:val="pct15" w:color="auto" w:fill="FFFFFF"/>
                <w:lang w:val="en-GB"/>
              </w:rPr>
              <w:t>本保障范围内的心肌病包括扩张型心肌病、肥厚型心肌病及限制型心肌病，继发于酒精滥用性的心肌病不在此保障范围之内。</w:t>
            </w:r>
          </w:p>
        </w:tc>
      </w:tr>
      <w:tr w:rsidR="00820CEC" w:rsidRPr="00082B27" w:rsidTr="006E57ED">
        <w:trPr>
          <w:gridAfter w:val="1"/>
          <w:wAfter w:w="7162" w:type="dxa"/>
          <w:trHeight w:hRule="exact" w:val="170"/>
        </w:trPr>
        <w:tc>
          <w:tcPr>
            <w:tcW w:w="1036" w:type="dxa"/>
            <w:gridSpan w:val="2"/>
          </w:tcPr>
          <w:p w:rsidR="00820CEC" w:rsidRPr="00082B27" w:rsidRDefault="00820CEC" w:rsidP="00327585">
            <w:pPr>
              <w:jc w:val="left"/>
              <w:rPr>
                <w:rFonts w:ascii="宋体" w:hAnsi="宋体"/>
                <w:color w:val="000000" w:themeColor="text1"/>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tcPr>
          <w:p w:rsidR="00820CEC" w:rsidRPr="00082B27" w:rsidRDefault="00820CEC" w:rsidP="00327585">
            <w:pPr>
              <w:rPr>
                <w:rFonts w:ascii="宋体" w:hAnsi="宋体"/>
                <w:b/>
                <w:color w:val="000000" w:themeColor="text1"/>
              </w:rPr>
            </w:pPr>
            <w:r w:rsidRPr="00082B27">
              <w:rPr>
                <w:rFonts w:ascii="宋体" w:hAnsi="宋体" w:hint="eastAsia"/>
                <w:b/>
                <w:color w:val="000000" w:themeColor="text1"/>
              </w:rPr>
              <w:t>10.1.</w:t>
            </w:r>
            <w:r w:rsidRPr="00082B27">
              <w:rPr>
                <w:rFonts w:ascii="宋体" w:hAnsi="宋体"/>
                <w:b/>
                <w:color w:val="000000" w:themeColor="text1"/>
              </w:rPr>
              <w:t>3</w:t>
            </w:r>
            <w:r w:rsidRPr="00082B27">
              <w:rPr>
                <w:rFonts w:ascii="宋体" w:hAnsi="宋体" w:hint="eastAsia"/>
                <w:b/>
                <w:color w:val="000000" w:themeColor="text1"/>
              </w:rPr>
              <w:t>0</w:t>
            </w:r>
          </w:p>
        </w:tc>
        <w:tc>
          <w:tcPr>
            <w:tcW w:w="1624" w:type="dxa"/>
            <w:gridSpan w:val="2"/>
          </w:tcPr>
          <w:p w:rsidR="00820CEC" w:rsidRPr="00082B27" w:rsidRDefault="00820CEC" w:rsidP="00801184">
            <w:pPr>
              <w:autoSpaceDE w:val="0"/>
              <w:autoSpaceDN w:val="0"/>
              <w:adjustRightInd w:val="0"/>
              <w:jc w:val="left"/>
              <w:rPr>
                <w:rFonts w:ascii="宋体" w:cs="宋体"/>
                <w:b/>
                <w:color w:val="000000" w:themeColor="text1"/>
                <w:kern w:val="0"/>
              </w:rPr>
            </w:pPr>
            <w:r w:rsidRPr="00082B27">
              <w:rPr>
                <w:rFonts w:ascii="宋体" w:cs="宋体" w:hint="eastAsia"/>
                <w:b/>
                <w:color w:val="000000" w:themeColor="text1"/>
                <w:kern w:val="0"/>
              </w:rPr>
              <w:t>较小面积Ⅲ度烧伤</w:t>
            </w:r>
          </w:p>
        </w:tc>
        <w:tc>
          <w:tcPr>
            <w:tcW w:w="7304" w:type="dxa"/>
            <w:gridSpan w:val="5"/>
          </w:tcPr>
          <w:p w:rsidR="00820CEC" w:rsidRPr="00082B27" w:rsidRDefault="00820CEC" w:rsidP="00801184">
            <w:pPr>
              <w:jc w:val="left"/>
              <w:rPr>
                <w:rFonts w:ascii="宋体" w:hAnsi="宋体"/>
                <w:color w:val="000000" w:themeColor="text1"/>
                <w:kern w:val="0"/>
                <w:szCs w:val="21"/>
              </w:rPr>
            </w:pPr>
            <w:r w:rsidRPr="00082B27">
              <w:rPr>
                <w:rFonts w:ascii="宋体" w:hAnsi="宋体" w:hint="eastAsia"/>
                <w:color w:val="000000" w:themeColor="text1"/>
                <w:kern w:val="0"/>
                <w:szCs w:val="21"/>
              </w:rPr>
              <w:t>指烧伤程度为Ⅲ度，且Ⅲ度烧伤面积达到全身体表面积的10%或10%以上，体表面积根据《中国新九分法》计算。</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tcPr>
          <w:p w:rsidR="00820CEC" w:rsidRPr="00082B27" w:rsidRDefault="00820CEC" w:rsidP="00327585">
            <w:pPr>
              <w:rPr>
                <w:rFonts w:ascii="宋体" w:hAnsi="宋体"/>
                <w:b/>
                <w:color w:val="000000" w:themeColor="text1"/>
              </w:rPr>
            </w:pPr>
            <w:r w:rsidRPr="00082B27">
              <w:rPr>
                <w:rFonts w:ascii="宋体" w:hAnsi="宋体" w:hint="eastAsia"/>
                <w:b/>
                <w:color w:val="000000" w:themeColor="text1"/>
              </w:rPr>
              <w:t>10.1.</w:t>
            </w:r>
            <w:r w:rsidRPr="00082B27">
              <w:rPr>
                <w:rFonts w:ascii="宋体" w:hAnsi="宋体"/>
                <w:b/>
                <w:color w:val="000000" w:themeColor="text1"/>
              </w:rPr>
              <w:t>3</w:t>
            </w:r>
            <w:r w:rsidRPr="00082B27">
              <w:rPr>
                <w:rFonts w:ascii="宋体" w:hAnsi="宋体" w:hint="eastAsia"/>
                <w:b/>
                <w:color w:val="000000" w:themeColor="text1"/>
              </w:rPr>
              <w:t>1</w:t>
            </w:r>
          </w:p>
        </w:tc>
        <w:tc>
          <w:tcPr>
            <w:tcW w:w="1624" w:type="dxa"/>
            <w:gridSpan w:val="2"/>
          </w:tcPr>
          <w:p w:rsidR="00820CEC" w:rsidRPr="0066499D" w:rsidRDefault="00820CEC" w:rsidP="00801184">
            <w:pPr>
              <w:autoSpaceDE w:val="0"/>
              <w:autoSpaceDN w:val="0"/>
              <w:adjustRightInd w:val="0"/>
              <w:jc w:val="left"/>
              <w:rPr>
                <w:rFonts w:ascii="宋体" w:cs="宋体"/>
                <w:b/>
                <w:color w:val="000000" w:themeColor="text1"/>
                <w:kern w:val="0"/>
              </w:rPr>
            </w:pPr>
            <w:r w:rsidRPr="0066499D">
              <w:rPr>
                <w:rFonts w:ascii="宋体" w:hAnsi="宋体" w:hint="eastAsia"/>
                <w:b/>
                <w:color w:val="000000" w:themeColor="text1"/>
                <w:szCs w:val="21"/>
              </w:rPr>
              <w:t>单个肢体缺失</w:t>
            </w:r>
          </w:p>
        </w:tc>
        <w:tc>
          <w:tcPr>
            <w:tcW w:w="7304" w:type="dxa"/>
            <w:gridSpan w:val="5"/>
          </w:tcPr>
          <w:p w:rsidR="00820CEC" w:rsidRPr="0066499D" w:rsidRDefault="00820CEC" w:rsidP="00801184">
            <w:pPr>
              <w:jc w:val="left"/>
              <w:rPr>
                <w:rFonts w:ascii="宋体" w:hAnsi="宋体"/>
                <w:color w:val="000000" w:themeColor="text1"/>
                <w:kern w:val="0"/>
                <w:szCs w:val="21"/>
              </w:rPr>
            </w:pPr>
            <w:r w:rsidRPr="0066499D">
              <w:rPr>
                <w:rFonts w:hint="eastAsia"/>
                <w:color w:val="000000" w:themeColor="text1"/>
              </w:rPr>
              <w:t>指因疾病或意外伤害导致一个肢体自腕关节或踝关节近端（靠近躯干端）以上完全性断离。</w:t>
            </w:r>
          </w:p>
        </w:tc>
      </w:tr>
      <w:tr w:rsidR="00820CEC" w:rsidRPr="00082B27" w:rsidTr="006E57ED">
        <w:trPr>
          <w:gridAfter w:val="1"/>
          <w:wAfter w:w="7162" w:type="dxa"/>
          <w:trHeight w:hRule="exact" w:val="170"/>
        </w:trPr>
        <w:tc>
          <w:tcPr>
            <w:tcW w:w="1036" w:type="dxa"/>
            <w:gridSpan w:val="2"/>
            <w:vAlign w:val="center"/>
          </w:tcPr>
          <w:p w:rsidR="00820CEC" w:rsidRPr="00082B27" w:rsidRDefault="00820CEC" w:rsidP="00327585">
            <w:pPr>
              <w:jc w:val="left"/>
              <w:rPr>
                <w:rFonts w:ascii="宋体" w:hAnsi="宋体"/>
                <w:b/>
                <w:color w:val="000000" w:themeColor="text1"/>
                <w:sz w:val="40"/>
              </w:rPr>
            </w:pPr>
          </w:p>
        </w:tc>
        <w:tc>
          <w:tcPr>
            <w:tcW w:w="1624" w:type="dxa"/>
            <w:gridSpan w:val="2"/>
            <w:vAlign w:val="center"/>
          </w:tcPr>
          <w:p w:rsidR="00820CEC" w:rsidRPr="00082B27" w:rsidRDefault="00820CEC" w:rsidP="00801184">
            <w:pPr>
              <w:autoSpaceDE w:val="0"/>
              <w:autoSpaceDN w:val="0"/>
              <w:adjustRightInd w:val="0"/>
              <w:jc w:val="left"/>
              <w:rPr>
                <w:rFonts w:ascii="宋体" w:cs="宋体"/>
                <w:b/>
                <w:color w:val="000000" w:themeColor="text1"/>
                <w:kern w:val="0"/>
                <w:sz w:val="24"/>
              </w:rPr>
            </w:pPr>
          </w:p>
        </w:tc>
        <w:tc>
          <w:tcPr>
            <w:tcW w:w="7304" w:type="dxa"/>
            <w:gridSpan w:val="5"/>
            <w:vAlign w:val="center"/>
          </w:tcPr>
          <w:p w:rsidR="00820CEC" w:rsidRPr="00082B27" w:rsidRDefault="00820CEC" w:rsidP="00801184">
            <w:pPr>
              <w:ind w:left="420"/>
              <w:jc w:val="left"/>
              <w:rPr>
                <w:rFonts w:ascii="Wingdings 2" w:hAnsi="Wingdings 2"/>
                <w:b/>
                <w:color w:val="000000" w:themeColor="text1"/>
                <w:sz w:val="40"/>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327585">
            <w:pPr>
              <w:jc w:val="left"/>
              <w:rPr>
                <w:rFonts w:ascii="宋体" w:hAnsi="宋体"/>
                <w:b/>
                <w:bCs/>
                <w:color w:val="000000" w:themeColor="text1"/>
              </w:rPr>
            </w:pPr>
            <w:r w:rsidRPr="00082B27">
              <w:rPr>
                <w:rFonts w:ascii="宋体" w:hAnsi="宋体" w:hint="eastAsia"/>
                <w:b/>
                <w:bCs/>
                <w:color w:val="000000" w:themeColor="text1"/>
              </w:rPr>
              <w:t>10</w:t>
            </w:r>
            <w:r w:rsidRPr="00082B27">
              <w:rPr>
                <w:rFonts w:ascii="宋体" w:hAnsi="宋体"/>
                <w:b/>
                <w:bCs/>
                <w:color w:val="000000" w:themeColor="text1"/>
              </w:rPr>
              <w:t>.1.3</w:t>
            </w:r>
            <w:r w:rsidRPr="00082B27">
              <w:rPr>
                <w:rFonts w:ascii="宋体" w:hAnsi="宋体" w:hint="eastAsia"/>
                <w:b/>
                <w:bCs/>
                <w:color w:val="000000" w:themeColor="text1"/>
              </w:rPr>
              <w:t>2</w:t>
            </w:r>
          </w:p>
        </w:tc>
        <w:tc>
          <w:tcPr>
            <w:tcW w:w="1624" w:type="dxa"/>
            <w:gridSpan w:val="2"/>
            <w:shd w:val="clear" w:color="auto" w:fill="auto"/>
          </w:tcPr>
          <w:p w:rsidR="00820CEC" w:rsidRPr="00082B27" w:rsidRDefault="00820CEC" w:rsidP="00801184">
            <w:pPr>
              <w:jc w:val="left"/>
              <w:rPr>
                <w:rFonts w:ascii="宋体" w:hAnsi="宋体"/>
                <w:b/>
                <w:bCs/>
                <w:color w:val="000000" w:themeColor="text1"/>
              </w:rPr>
            </w:pPr>
            <w:r w:rsidRPr="00082B27">
              <w:rPr>
                <w:rFonts w:ascii="宋体" w:hAnsi="宋体" w:hint="eastAsia"/>
                <w:b/>
                <w:bCs/>
                <w:color w:val="000000" w:themeColor="text1"/>
              </w:rPr>
              <w:t>单侧肾脏切除</w:t>
            </w:r>
          </w:p>
        </w:tc>
        <w:tc>
          <w:tcPr>
            <w:tcW w:w="7304" w:type="dxa"/>
            <w:gridSpan w:val="5"/>
            <w:shd w:val="clear" w:color="auto" w:fill="auto"/>
          </w:tcPr>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t>指因疾病或意外事故实际实施的一侧肾脏切除术。</w:t>
            </w:r>
          </w:p>
          <w:p w:rsidR="00820CEC" w:rsidRPr="00D97372" w:rsidRDefault="00820CEC"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肾脏部分切除手术和肾脏捐献引起的手术不在本保障范围内。</w:t>
            </w:r>
          </w:p>
          <w:p w:rsidR="00820CEC" w:rsidRPr="00082B27" w:rsidRDefault="00820CEC" w:rsidP="00801184">
            <w:pPr>
              <w:jc w:val="left"/>
              <w:rPr>
                <w:rFonts w:ascii="宋体" w:hAnsi="宋体"/>
                <w:color w:val="000000" w:themeColor="text1"/>
              </w:rPr>
            </w:pPr>
            <w:r w:rsidRPr="00D97372">
              <w:rPr>
                <w:rFonts w:ascii="黑体" w:eastAsia="黑体" w:hAnsi="黑体" w:hint="eastAsia"/>
                <w:b/>
                <w:bCs/>
                <w:color w:val="000000" w:themeColor="text1"/>
                <w:kern w:val="0"/>
                <w:sz w:val="22"/>
                <w:szCs w:val="21"/>
                <w:shd w:val="pct15" w:color="auto" w:fill="FFFFFF"/>
                <w:lang w:val="en-GB"/>
              </w:rPr>
              <w:t>因恶性肿瘤进行的单侧肾脏切除手术不在本保障范围内。</w:t>
            </w:r>
          </w:p>
        </w:tc>
      </w:tr>
      <w:tr w:rsidR="00820CEC" w:rsidRPr="00082B27" w:rsidTr="006E57ED">
        <w:trPr>
          <w:gridAfter w:val="1"/>
          <w:wAfter w:w="7162" w:type="dxa"/>
          <w:trHeight w:hRule="exact" w:val="170"/>
        </w:trPr>
        <w:tc>
          <w:tcPr>
            <w:tcW w:w="1036" w:type="dxa"/>
            <w:gridSpan w:val="2"/>
          </w:tcPr>
          <w:p w:rsidR="00820CEC" w:rsidRPr="00082B27" w:rsidRDefault="00820CEC" w:rsidP="00327585">
            <w:pPr>
              <w:jc w:val="left"/>
              <w:rPr>
                <w:rFonts w:ascii="宋体" w:hAnsi="宋体"/>
                <w:color w:val="000000" w:themeColor="text1"/>
              </w:rPr>
            </w:pPr>
          </w:p>
          <w:p w:rsidR="00820CEC" w:rsidRPr="00082B27" w:rsidRDefault="00820CEC" w:rsidP="00327585">
            <w:pPr>
              <w:jc w:val="left"/>
              <w:rPr>
                <w:rFonts w:ascii="宋体" w:hAnsi="宋体"/>
                <w:color w:val="000000" w:themeColor="text1"/>
              </w:rPr>
            </w:pPr>
          </w:p>
        </w:tc>
        <w:tc>
          <w:tcPr>
            <w:tcW w:w="1624" w:type="dxa"/>
            <w:gridSpan w:val="2"/>
          </w:tcPr>
          <w:p w:rsidR="00820CEC" w:rsidRPr="00082B27" w:rsidRDefault="00820CEC" w:rsidP="00801184">
            <w:pPr>
              <w:jc w:val="left"/>
              <w:rPr>
                <w:rFonts w:ascii="宋体" w:hAnsi="宋体"/>
                <w:color w:val="000000" w:themeColor="text1"/>
              </w:rPr>
            </w:pPr>
          </w:p>
        </w:tc>
        <w:tc>
          <w:tcPr>
            <w:tcW w:w="7304" w:type="dxa"/>
            <w:gridSpan w:val="5"/>
          </w:tcPr>
          <w:p w:rsidR="00820CEC" w:rsidRPr="00082B27" w:rsidRDefault="00820CEC" w:rsidP="00801184">
            <w:pPr>
              <w:jc w:val="left"/>
              <w:rPr>
                <w:rFonts w:ascii="宋体" w:hAnsi="宋体"/>
                <w:color w:val="000000" w:themeColor="text1"/>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327585">
            <w:pPr>
              <w:jc w:val="left"/>
              <w:rPr>
                <w:rFonts w:ascii="宋体" w:hAnsi="宋体"/>
                <w:b/>
                <w:bCs/>
                <w:color w:val="000000" w:themeColor="text1"/>
              </w:rPr>
            </w:pPr>
            <w:r w:rsidRPr="00082B27">
              <w:rPr>
                <w:rFonts w:ascii="宋体" w:hAnsi="宋体" w:hint="eastAsia"/>
                <w:b/>
                <w:bCs/>
                <w:color w:val="000000" w:themeColor="text1"/>
              </w:rPr>
              <w:t>10</w:t>
            </w:r>
            <w:r w:rsidRPr="00082B27">
              <w:rPr>
                <w:rFonts w:ascii="宋体" w:hAnsi="宋体"/>
                <w:b/>
                <w:bCs/>
                <w:color w:val="000000" w:themeColor="text1"/>
              </w:rPr>
              <w:t>.1.3</w:t>
            </w:r>
            <w:r w:rsidRPr="00082B27">
              <w:rPr>
                <w:rFonts w:ascii="宋体" w:hAnsi="宋体" w:hint="eastAsia"/>
                <w:b/>
                <w:bCs/>
                <w:color w:val="000000" w:themeColor="text1"/>
              </w:rPr>
              <w:t>3</w:t>
            </w:r>
          </w:p>
        </w:tc>
        <w:tc>
          <w:tcPr>
            <w:tcW w:w="1624" w:type="dxa"/>
            <w:gridSpan w:val="2"/>
            <w:shd w:val="clear" w:color="auto" w:fill="auto"/>
          </w:tcPr>
          <w:p w:rsidR="00820CEC" w:rsidRPr="00082B27" w:rsidRDefault="00820CEC" w:rsidP="00801184">
            <w:pPr>
              <w:jc w:val="left"/>
              <w:rPr>
                <w:rFonts w:ascii="宋体" w:hAnsi="宋体"/>
                <w:b/>
                <w:bCs/>
                <w:color w:val="000000" w:themeColor="text1"/>
              </w:rPr>
            </w:pPr>
            <w:r w:rsidRPr="00082B27">
              <w:rPr>
                <w:rFonts w:ascii="宋体" w:hAnsi="宋体" w:hint="eastAsia"/>
                <w:b/>
                <w:bCs/>
                <w:color w:val="000000" w:themeColor="text1"/>
              </w:rPr>
              <w:t>双侧睾丸切除术</w:t>
            </w:r>
          </w:p>
        </w:tc>
        <w:tc>
          <w:tcPr>
            <w:tcW w:w="7304" w:type="dxa"/>
            <w:gridSpan w:val="5"/>
            <w:shd w:val="clear" w:color="auto" w:fill="auto"/>
          </w:tcPr>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t>指为治疗疾病实际接受了双侧睾丸完全切除手术。</w:t>
            </w:r>
          </w:p>
          <w:p w:rsidR="00820CEC" w:rsidRPr="00D97372" w:rsidRDefault="00820CEC"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部分睾丸切除不在本保障范围。</w:t>
            </w:r>
          </w:p>
          <w:p w:rsidR="00820CEC" w:rsidRPr="00D97372" w:rsidRDefault="00820CEC"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变性手术不在本保障范围。</w:t>
            </w:r>
          </w:p>
          <w:p w:rsidR="00820CEC" w:rsidRPr="00D97372" w:rsidRDefault="00820CEC"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因预防性手术切除睾丸手术不在保障范围。</w:t>
            </w:r>
          </w:p>
          <w:p w:rsidR="00820CEC" w:rsidRPr="00082B27" w:rsidRDefault="00820CEC" w:rsidP="00801184">
            <w:pPr>
              <w:jc w:val="left"/>
              <w:rPr>
                <w:rFonts w:ascii="宋体" w:hAnsi="宋体"/>
                <w:color w:val="000000" w:themeColor="text1"/>
              </w:rPr>
            </w:pPr>
            <w:r w:rsidRPr="00D97372">
              <w:rPr>
                <w:rFonts w:ascii="黑体" w:eastAsia="黑体" w:hAnsi="黑体" w:hint="eastAsia"/>
                <w:b/>
                <w:bCs/>
                <w:color w:val="000000" w:themeColor="text1"/>
                <w:kern w:val="0"/>
                <w:sz w:val="22"/>
                <w:szCs w:val="21"/>
                <w:shd w:val="pct15" w:color="auto" w:fill="FFFFFF"/>
                <w:lang w:val="en-GB"/>
              </w:rPr>
              <w:t>因恶性肿瘤进行的双侧睾丸切除术不在本保障范围内。</w:t>
            </w:r>
          </w:p>
        </w:tc>
      </w:tr>
      <w:tr w:rsidR="00820CEC" w:rsidRPr="00082B27" w:rsidTr="006E57ED">
        <w:trPr>
          <w:gridAfter w:val="1"/>
          <w:wAfter w:w="7162" w:type="dxa"/>
          <w:trHeight w:hRule="exact" w:val="170"/>
        </w:trPr>
        <w:tc>
          <w:tcPr>
            <w:tcW w:w="1036" w:type="dxa"/>
            <w:gridSpan w:val="2"/>
          </w:tcPr>
          <w:p w:rsidR="00820CEC" w:rsidRPr="00082B27" w:rsidRDefault="00820CEC" w:rsidP="00327585">
            <w:pPr>
              <w:jc w:val="left"/>
              <w:rPr>
                <w:rFonts w:ascii="宋体" w:hAnsi="宋体"/>
                <w:color w:val="000000" w:themeColor="text1"/>
              </w:rPr>
            </w:pPr>
          </w:p>
          <w:p w:rsidR="00820CEC" w:rsidRPr="00082B27" w:rsidRDefault="00820CEC" w:rsidP="00327585">
            <w:pPr>
              <w:jc w:val="left"/>
              <w:rPr>
                <w:rFonts w:ascii="宋体" w:hAnsi="宋体"/>
                <w:color w:val="000000" w:themeColor="text1"/>
              </w:rPr>
            </w:pPr>
          </w:p>
        </w:tc>
        <w:tc>
          <w:tcPr>
            <w:tcW w:w="1624" w:type="dxa"/>
            <w:gridSpan w:val="2"/>
          </w:tcPr>
          <w:p w:rsidR="00820CEC" w:rsidRPr="00082B27" w:rsidRDefault="00820CEC" w:rsidP="00801184">
            <w:pPr>
              <w:jc w:val="left"/>
              <w:rPr>
                <w:rFonts w:ascii="宋体" w:hAnsi="宋体"/>
                <w:color w:val="000000" w:themeColor="text1"/>
              </w:rPr>
            </w:pPr>
          </w:p>
        </w:tc>
        <w:tc>
          <w:tcPr>
            <w:tcW w:w="7304" w:type="dxa"/>
            <w:gridSpan w:val="5"/>
          </w:tcPr>
          <w:p w:rsidR="00820CEC" w:rsidRPr="00082B27" w:rsidRDefault="00820CEC" w:rsidP="00801184">
            <w:pPr>
              <w:jc w:val="left"/>
              <w:rPr>
                <w:rFonts w:ascii="宋体" w:hAnsi="宋体"/>
                <w:color w:val="000000" w:themeColor="text1"/>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327585">
            <w:pPr>
              <w:jc w:val="left"/>
              <w:rPr>
                <w:rFonts w:ascii="宋体" w:hAnsi="宋体"/>
                <w:b/>
                <w:bCs/>
                <w:color w:val="000000" w:themeColor="text1"/>
              </w:rPr>
            </w:pPr>
            <w:r w:rsidRPr="00082B27">
              <w:rPr>
                <w:rFonts w:ascii="宋体" w:hAnsi="宋体" w:hint="eastAsia"/>
                <w:b/>
                <w:bCs/>
                <w:color w:val="000000" w:themeColor="text1"/>
              </w:rPr>
              <w:t>10</w:t>
            </w:r>
            <w:r w:rsidRPr="00082B27">
              <w:rPr>
                <w:rFonts w:ascii="宋体" w:hAnsi="宋体"/>
                <w:b/>
                <w:bCs/>
                <w:color w:val="000000" w:themeColor="text1"/>
              </w:rPr>
              <w:t>.1.3</w:t>
            </w:r>
            <w:r w:rsidRPr="00082B27">
              <w:rPr>
                <w:rFonts w:ascii="宋体" w:hAnsi="宋体" w:hint="eastAsia"/>
                <w:b/>
                <w:bCs/>
                <w:color w:val="000000" w:themeColor="text1"/>
              </w:rPr>
              <w:t>4</w:t>
            </w:r>
          </w:p>
        </w:tc>
        <w:tc>
          <w:tcPr>
            <w:tcW w:w="1624" w:type="dxa"/>
            <w:gridSpan w:val="2"/>
            <w:shd w:val="clear" w:color="auto" w:fill="auto"/>
          </w:tcPr>
          <w:p w:rsidR="00820CEC" w:rsidRPr="00082B27" w:rsidRDefault="00820CEC" w:rsidP="00801184">
            <w:pPr>
              <w:jc w:val="left"/>
              <w:rPr>
                <w:rFonts w:ascii="宋体" w:hAnsi="宋体"/>
                <w:b/>
                <w:bCs/>
                <w:color w:val="000000" w:themeColor="text1"/>
              </w:rPr>
            </w:pPr>
            <w:r w:rsidRPr="00082B27">
              <w:rPr>
                <w:rFonts w:ascii="宋体" w:hAnsi="宋体" w:hint="eastAsia"/>
                <w:b/>
                <w:bCs/>
                <w:color w:val="000000" w:themeColor="text1"/>
              </w:rPr>
              <w:t>双侧卵巢切除术</w:t>
            </w:r>
          </w:p>
        </w:tc>
        <w:tc>
          <w:tcPr>
            <w:tcW w:w="7304" w:type="dxa"/>
            <w:gridSpan w:val="5"/>
            <w:shd w:val="clear" w:color="auto" w:fill="auto"/>
          </w:tcPr>
          <w:p w:rsidR="00820CEC" w:rsidRPr="00082B27" w:rsidRDefault="00820CEC" w:rsidP="00801184">
            <w:pPr>
              <w:jc w:val="left"/>
              <w:rPr>
                <w:rFonts w:ascii="宋体" w:hAnsi="宋体"/>
                <w:color w:val="000000" w:themeColor="text1"/>
              </w:rPr>
            </w:pPr>
            <w:r w:rsidRPr="00082B27">
              <w:rPr>
                <w:rFonts w:ascii="宋体" w:hAnsi="宋体" w:hint="eastAsia"/>
                <w:color w:val="000000" w:themeColor="text1"/>
              </w:rPr>
              <w:t>指为治疗疾病实际接受了经腹部切开或腹腔镜进行的双侧卵巢完全切除手术。</w:t>
            </w:r>
          </w:p>
          <w:p w:rsidR="00820CEC" w:rsidRPr="00D97372" w:rsidRDefault="00820CEC"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部分卵巢切除不在本保障范围。</w:t>
            </w:r>
          </w:p>
          <w:p w:rsidR="00820CEC" w:rsidRPr="00D97372" w:rsidRDefault="00820CEC"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变性手术不在本保障范围。</w:t>
            </w:r>
          </w:p>
          <w:p w:rsidR="00820CEC" w:rsidRPr="00D97372" w:rsidRDefault="00820CEC"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因预防性手术切除卵巢手术不在保障范围。</w:t>
            </w:r>
          </w:p>
          <w:p w:rsidR="00820CEC" w:rsidRPr="00082B27" w:rsidRDefault="00820CEC" w:rsidP="00801184">
            <w:pPr>
              <w:jc w:val="left"/>
              <w:rPr>
                <w:rFonts w:ascii="宋体" w:hAnsi="宋体"/>
                <w:color w:val="000000" w:themeColor="text1"/>
              </w:rPr>
            </w:pPr>
            <w:r w:rsidRPr="00D97372">
              <w:rPr>
                <w:rFonts w:ascii="黑体" w:eastAsia="黑体" w:hAnsi="黑体" w:hint="eastAsia"/>
                <w:b/>
                <w:bCs/>
                <w:color w:val="000000" w:themeColor="text1"/>
                <w:kern w:val="0"/>
                <w:sz w:val="22"/>
                <w:szCs w:val="21"/>
                <w:shd w:val="pct15" w:color="auto" w:fill="FFFFFF"/>
                <w:lang w:val="en-GB"/>
              </w:rPr>
              <w:t>因恶性肿瘤进行的双侧卵巢切除术不在本保障范围内。</w:t>
            </w:r>
          </w:p>
        </w:tc>
      </w:tr>
      <w:tr w:rsidR="00820CEC" w:rsidRPr="00082B27" w:rsidTr="006E57ED">
        <w:trPr>
          <w:gridAfter w:val="1"/>
          <w:wAfter w:w="7162" w:type="dxa"/>
          <w:trHeight w:hRule="exact" w:val="170"/>
        </w:trPr>
        <w:tc>
          <w:tcPr>
            <w:tcW w:w="1036" w:type="dxa"/>
            <w:gridSpan w:val="2"/>
          </w:tcPr>
          <w:p w:rsidR="00820CEC" w:rsidRPr="00082B27" w:rsidRDefault="00820CEC" w:rsidP="00327585">
            <w:pPr>
              <w:jc w:val="left"/>
              <w:rPr>
                <w:rFonts w:ascii="宋体" w:hAnsi="宋体"/>
                <w:color w:val="000000" w:themeColor="text1"/>
              </w:rPr>
            </w:pPr>
          </w:p>
        </w:tc>
        <w:tc>
          <w:tcPr>
            <w:tcW w:w="1624" w:type="dxa"/>
            <w:gridSpan w:val="2"/>
          </w:tcPr>
          <w:p w:rsidR="00820CEC" w:rsidRPr="00082B27" w:rsidRDefault="00820CEC" w:rsidP="00801184">
            <w:pPr>
              <w:jc w:val="left"/>
              <w:rPr>
                <w:rFonts w:ascii="宋体" w:hAnsi="宋体"/>
                <w:color w:val="000000" w:themeColor="text1"/>
              </w:rPr>
            </w:pPr>
          </w:p>
        </w:tc>
        <w:tc>
          <w:tcPr>
            <w:tcW w:w="7304" w:type="dxa"/>
            <w:gridSpan w:val="5"/>
          </w:tcPr>
          <w:p w:rsidR="00820CEC" w:rsidRPr="00082B27" w:rsidRDefault="00820CEC" w:rsidP="00801184">
            <w:pPr>
              <w:autoSpaceDE w:val="0"/>
              <w:autoSpaceDN w:val="0"/>
              <w:adjustRightInd w:val="0"/>
              <w:jc w:val="left"/>
              <w:rPr>
                <w:rFonts w:ascii="宋体" w:hAnsi="宋体"/>
                <w:color w:val="000000" w:themeColor="text1"/>
                <w:szCs w:val="21"/>
              </w:rPr>
            </w:pPr>
          </w:p>
        </w:tc>
      </w:tr>
      <w:tr w:rsidR="00820CEC" w:rsidRPr="00082B27" w:rsidTr="006E57ED">
        <w:trPr>
          <w:gridAfter w:val="1"/>
          <w:wAfter w:w="7162" w:type="dxa"/>
        </w:trPr>
        <w:tc>
          <w:tcPr>
            <w:tcW w:w="1036" w:type="dxa"/>
            <w:gridSpan w:val="2"/>
            <w:shd w:val="clear" w:color="auto" w:fill="auto"/>
          </w:tcPr>
          <w:p w:rsidR="00820CEC" w:rsidRPr="00082B27" w:rsidRDefault="00820CEC" w:rsidP="00327585">
            <w:pPr>
              <w:rPr>
                <w:rFonts w:ascii="宋体" w:hAnsi="宋体"/>
                <w:b/>
                <w:color w:val="000000" w:themeColor="text1"/>
                <w:szCs w:val="21"/>
              </w:rPr>
            </w:pPr>
            <w:r w:rsidRPr="00082B27">
              <w:rPr>
                <w:rFonts w:ascii="宋体" w:hAnsi="宋体" w:hint="eastAsia"/>
                <w:b/>
                <w:color w:val="000000" w:themeColor="text1"/>
                <w:szCs w:val="21"/>
              </w:rPr>
              <w:t>10.1.</w:t>
            </w:r>
            <w:r w:rsidRPr="00082B27">
              <w:rPr>
                <w:rFonts w:ascii="宋体" w:hAnsi="宋体"/>
                <w:b/>
                <w:color w:val="000000" w:themeColor="text1"/>
                <w:szCs w:val="21"/>
              </w:rPr>
              <w:t>3</w:t>
            </w:r>
            <w:r w:rsidRPr="00082B27">
              <w:rPr>
                <w:rFonts w:ascii="宋体" w:hAnsi="宋体" w:hint="eastAsia"/>
                <w:b/>
                <w:color w:val="000000" w:themeColor="text1"/>
                <w:szCs w:val="21"/>
              </w:rPr>
              <w:t>5</w:t>
            </w:r>
          </w:p>
        </w:tc>
        <w:tc>
          <w:tcPr>
            <w:tcW w:w="1624" w:type="dxa"/>
            <w:gridSpan w:val="2"/>
            <w:shd w:val="clear" w:color="auto" w:fill="auto"/>
          </w:tcPr>
          <w:p w:rsidR="00820CEC" w:rsidRPr="003C2871" w:rsidRDefault="00820CEC" w:rsidP="00801184">
            <w:pPr>
              <w:autoSpaceDE w:val="0"/>
              <w:autoSpaceDN w:val="0"/>
              <w:adjustRightInd w:val="0"/>
              <w:jc w:val="left"/>
              <w:rPr>
                <w:rFonts w:ascii="宋体" w:hAnsi="宋体"/>
                <w:color w:val="000000" w:themeColor="text1"/>
              </w:rPr>
            </w:pPr>
            <w:r w:rsidRPr="003C2871">
              <w:rPr>
                <w:rFonts w:ascii="宋体" w:hAnsi="宋体" w:hint="eastAsia"/>
                <w:b/>
                <w:bCs/>
                <w:color w:val="000000" w:themeColor="text1"/>
              </w:rPr>
              <w:t>原位癌</w:t>
            </w:r>
          </w:p>
        </w:tc>
        <w:tc>
          <w:tcPr>
            <w:tcW w:w="7304" w:type="dxa"/>
            <w:gridSpan w:val="5"/>
            <w:shd w:val="clear" w:color="auto" w:fill="auto"/>
          </w:tcPr>
          <w:p w:rsidR="00820CEC" w:rsidRPr="003C2871" w:rsidRDefault="00820CEC" w:rsidP="00801184">
            <w:pPr>
              <w:autoSpaceDE w:val="0"/>
              <w:autoSpaceDN w:val="0"/>
              <w:adjustRightInd w:val="0"/>
              <w:jc w:val="left"/>
              <w:rPr>
                <w:rFonts w:ascii="宋体" w:hAnsi="宋体"/>
                <w:color w:val="000000" w:themeColor="text1"/>
              </w:rPr>
            </w:pPr>
            <w:r w:rsidRPr="003C2871">
              <w:rPr>
                <w:rFonts w:ascii="宋体" w:hAnsi="宋体" w:hint="eastAsia"/>
                <w:color w:val="000000" w:themeColor="text1"/>
              </w:rPr>
              <w:t>指被保险人经</w:t>
            </w:r>
            <w:r>
              <w:rPr>
                <w:rFonts w:ascii="宋体" w:hAnsi="宋体" w:hint="eastAsia"/>
                <w:color w:val="000000" w:themeColor="text1"/>
              </w:rPr>
              <w:t>对固定活组织的</w:t>
            </w:r>
            <w:r w:rsidRPr="003C2871">
              <w:rPr>
                <w:rFonts w:ascii="宋体" w:hAnsi="宋体" w:hint="eastAsia"/>
                <w:color w:val="000000" w:themeColor="text1"/>
              </w:rPr>
              <w:t>组织病理学检查被明确诊断为原位癌。原位癌必须实际接受了依照临床诊疗指南推荐的相应的积极治疗。</w:t>
            </w:r>
          </w:p>
          <w:p w:rsidR="00820CEC" w:rsidRPr="00D97372" w:rsidRDefault="00820CEC" w:rsidP="00801184">
            <w:pPr>
              <w:autoSpaceDE w:val="0"/>
              <w:autoSpaceDN w:val="0"/>
              <w:adjustRightInd w:val="0"/>
              <w:jc w:val="left"/>
              <w:rPr>
                <w:rFonts w:ascii="黑体" w:eastAsia="黑体" w:hAnsi="黑体"/>
                <w:b/>
                <w:bCs/>
                <w:color w:val="000000" w:themeColor="text1"/>
                <w:sz w:val="22"/>
                <w:szCs w:val="22"/>
                <w:shd w:val="pct15" w:color="auto" w:fill="FFFFFF"/>
              </w:rPr>
            </w:pPr>
            <w:r w:rsidRPr="00D97372">
              <w:rPr>
                <w:rFonts w:ascii="黑体" w:eastAsia="黑体" w:hAnsi="黑体" w:hint="eastAsia"/>
                <w:b/>
                <w:bCs/>
                <w:color w:val="000000" w:themeColor="text1"/>
                <w:sz w:val="22"/>
                <w:szCs w:val="22"/>
                <w:shd w:val="pct15" w:color="auto" w:fill="FFFFFF"/>
              </w:rPr>
              <w:t>下列病变不在保障范围内：</w:t>
            </w:r>
          </w:p>
          <w:p w:rsidR="00820CEC" w:rsidRPr="00D97372" w:rsidRDefault="00820CEC" w:rsidP="00801184">
            <w:pPr>
              <w:autoSpaceDE w:val="0"/>
              <w:autoSpaceDN w:val="0"/>
              <w:adjustRightInd w:val="0"/>
              <w:jc w:val="left"/>
              <w:rPr>
                <w:rFonts w:ascii="黑体" w:eastAsia="黑体" w:hAnsi="黑体"/>
                <w:b/>
                <w:bCs/>
                <w:color w:val="000000" w:themeColor="text1"/>
                <w:sz w:val="22"/>
                <w:szCs w:val="22"/>
                <w:shd w:val="pct15" w:color="auto" w:fill="FFFFFF"/>
              </w:rPr>
            </w:pPr>
            <w:r w:rsidRPr="00D97372">
              <w:rPr>
                <w:rFonts w:ascii="黑体" w:eastAsia="黑体" w:hAnsi="黑体" w:hint="eastAsia"/>
                <w:b/>
                <w:bCs/>
                <w:color w:val="000000" w:themeColor="text1"/>
                <w:sz w:val="22"/>
                <w:szCs w:val="22"/>
                <w:shd w:val="pct15" w:color="auto" w:fill="FFFFFF"/>
              </w:rPr>
              <w:t>（</w:t>
            </w:r>
            <w:r w:rsidRPr="00D97372">
              <w:rPr>
                <w:rFonts w:ascii="黑体" w:eastAsia="黑体" w:hAnsi="黑体"/>
                <w:b/>
                <w:bCs/>
                <w:color w:val="000000" w:themeColor="text1"/>
                <w:sz w:val="22"/>
                <w:szCs w:val="22"/>
                <w:shd w:val="pct15" w:color="auto" w:fill="FFFFFF"/>
              </w:rPr>
              <w:t>1）任何在最新肿瘤分期指南AJCC8中TNM分期无Tis分期的，但被临床诊断为原位癌的病变</w:t>
            </w:r>
            <w:r w:rsidRPr="00D97372">
              <w:rPr>
                <w:rFonts w:ascii="黑体" w:eastAsia="黑体" w:hAnsi="黑体" w:hint="eastAsia"/>
                <w:b/>
                <w:bCs/>
                <w:color w:val="000000" w:themeColor="text1"/>
                <w:sz w:val="22"/>
                <w:szCs w:val="22"/>
                <w:shd w:val="pct15" w:color="auto" w:fill="FFFFFF"/>
              </w:rPr>
              <w:t>；</w:t>
            </w:r>
          </w:p>
          <w:p w:rsidR="00820CEC" w:rsidRPr="00D97372" w:rsidRDefault="00820CEC" w:rsidP="00801184">
            <w:pPr>
              <w:autoSpaceDE w:val="0"/>
              <w:autoSpaceDN w:val="0"/>
              <w:adjustRightInd w:val="0"/>
              <w:jc w:val="left"/>
              <w:rPr>
                <w:rFonts w:ascii="黑体" w:eastAsia="黑体" w:hAnsi="黑体"/>
                <w:b/>
                <w:bCs/>
                <w:color w:val="000000" w:themeColor="text1"/>
                <w:sz w:val="22"/>
                <w:szCs w:val="22"/>
                <w:shd w:val="pct15" w:color="auto" w:fill="FFFFFF"/>
              </w:rPr>
            </w:pPr>
            <w:r w:rsidRPr="00D97372">
              <w:rPr>
                <w:rFonts w:ascii="黑体" w:eastAsia="黑体" w:hAnsi="黑体" w:hint="eastAsia"/>
                <w:b/>
                <w:bCs/>
                <w:color w:val="000000" w:themeColor="text1"/>
                <w:sz w:val="22"/>
                <w:szCs w:val="22"/>
                <w:shd w:val="pct15" w:color="auto" w:fill="FFFFFF"/>
              </w:rPr>
              <w:lastRenderedPageBreak/>
              <w:t>（</w:t>
            </w:r>
            <w:r w:rsidRPr="00D97372">
              <w:rPr>
                <w:rFonts w:ascii="黑体" w:eastAsia="黑体" w:hAnsi="黑体"/>
                <w:b/>
                <w:bCs/>
                <w:color w:val="000000" w:themeColor="text1"/>
                <w:sz w:val="22"/>
                <w:szCs w:val="22"/>
                <w:shd w:val="pct15" w:color="auto" w:fill="FFFFFF"/>
              </w:rPr>
              <w:t>2）任何诊断为CIN1、CIN2、CIN3、VIN、LSIL（低级别鳞状上皮内病变）、HSIL（高级别鳞状上皮内病变）的鳞状上皮内病变</w:t>
            </w:r>
            <w:r w:rsidRPr="00D97372">
              <w:rPr>
                <w:rFonts w:ascii="黑体" w:eastAsia="黑体" w:hAnsi="黑体" w:hint="eastAsia"/>
                <w:b/>
                <w:bCs/>
                <w:color w:val="000000" w:themeColor="text1"/>
                <w:sz w:val="22"/>
                <w:szCs w:val="22"/>
                <w:shd w:val="pct15" w:color="auto" w:fill="FFFFFF"/>
              </w:rPr>
              <w:t>；</w:t>
            </w:r>
          </w:p>
          <w:p w:rsidR="00820CEC" w:rsidRPr="003C2871" w:rsidRDefault="00820CEC" w:rsidP="00801184">
            <w:pPr>
              <w:jc w:val="left"/>
              <w:rPr>
                <w:rFonts w:ascii="宋体" w:hAnsi="宋体"/>
                <w:color w:val="000000" w:themeColor="text1"/>
              </w:rPr>
            </w:pPr>
            <w:r w:rsidRPr="00D97372">
              <w:rPr>
                <w:rFonts w:ascii="黑体" w:eastAsia="黑体" w:hAnsi="黑体" w:hint="eastAsia"/>
                <w:b/>
                <w:bCs/>
                <w:color w:val="000000" w:themeColor="text1"/>
                <w:sz w:val="22"/>
                <w:szCs w:val="22"/>
                <w:shd w:val="pct15" w:color="auto" w:fill="FFFFFF"/>
              </w:rPr>
              <w:t>（</w:t>
            </w:r>
            <w:r w:rsidRPr="00D97372">
              <w:rPr>
                <w:rFonts w:ascii="黑体" w:eastAsia="黑体" w:hAnsi="黑体"/>
                <w:b/>
                <w:bCs/>
                <w:color w:val="000000" w:themeColor="text1"/>
                <w:sz w:val="22"/>
                <w:szCs w:val="22"/>
                <w:shd w:val="pct15" w:color="auto" w:fill="FFFFFF"/>
              </w:rPr>
              <w:t>3）任何上皮内肿瘤、上皮内瘤变、上皮内瘤。</w:t>
            </w:r>
          </w:p>
        </w:tc>
      </w:tr>
      <w:tr w:rsidR="00820CEC" w:rsidRPr="00082B27" w:rsidTr="006E57ED">
        <w:trPr>
          <w:gridAfter w:val="1"/>
          <w:wAfter w:w="7162" w:type="dxa"/>
          <w:trHeight w:hRule="exact" w:val="170"/>
        </w:trPr>
        <w:tc>
          <w:tcPr>
            <w:tcW w:w="1036" w:type="dxa"/>
            <w:gridSpan w:val="2"/>
          </w:tcPr>
          <w:p w:rsidR="00820CEC" w:rsidRPr="00082B27" w:rsidRDefault="00820CEC" w:rsidP="00327585">
            <w:pPr>
              <w:jc w:val="left"/>
              <w:rPr>
                <w:rFonts w:ascii="宋体" w:hAnsi="宋体"/>
                <w:color w:val="000000" w:themeColor="text1"/>
              </w:rPr>
            </w:pPr>
          </w:p>
        </w:tc>
        <w:tc>
          <w:tcPr>
            <w:tcW w:w="1624" w:type="dxa"/>
            <w:gridSpan w:val="2"/>
          </w:tcPr>
          <w:p w:rsidR="00820CEC" w:rsidRPr="00082B27" w:rsidRDefault="00820CEC" w:rsidP="00C11E8A">
            <w:pPr>
              <w:jc w:val="left"/>
              <w:rPr>
                <w:rFonts w:ascii="宋体" w:hAnsi="宋体"/>
                <w:color w:val="000000" w:themeColor="text1"/>
              </w:rPr>
            </w:pPr>
          </w:p>
        </w:tc>
        <w:tc>
          <w:tcPr>
            <w:tcW w:w="7304" w:type="dxa"/>
            <w:gridSpan w:val="5"/>
          </w:tcPr>
          <w:p w:rsidR="00820CEC" w:rsidRPr="00082B27" w:rsidRDefault="00820CEC" w:rsidP="00C11E8A">
            <w:pPr>
              <w:autoSpaceDE w:val="0"/>
              <w:autoSpaceDN w:val="0"/>
              <w:adjustRightInd w:val="0"/>
              <w:jc w:val="left"/>
              <w:rPr>
                <w:rFonts w:ascii="宋体" w:hAnsi="宋体"/>
                <w:color w:val="000000" w:themeColor="text1"/>
                <w:szCs w:val="21"/>
              </w:rPr>
            </w:pPr>
          </w:p>
        </w:tc>
      </w:tr>
      <w:tr w:rsidR="00820CEC" w:rsidRPr="00082B27" w:rsidTr="006E57ED">
        <w:trPr>
          <w:gridAfter w:val="1"/>
          <w:wAfter w:w="7162" w:type="dxa"/>
          <w:trHeight w:hRule="exact" w:val="567"/>
        </w:trPr>
        <w:tc>
          <w:tcPr>
            <w:tcW w:w="1036" w:type="dxa"/>
            <w:gridSpan w:val="2"/>
            <w:vAlign w:val="center"/>
          </w:tcPr>
          <w:p w:rsidR="00820CEC" w:rsidRPr="00082B27" w:rsidRDefault="00820CEC" w:rsidP="00327585">
            <w:pPr>
              <w:numPr>
                <w:ilvl w:val="0"/>
                <w:numId w:val="6"/>
              </w:numPr>
              <w:jc w:val="left"/>
              <w:rPr>
                <w:rFonts w:ascii="Wingdings 2" w:hAnsi="Wingdings 2"/>
                <w:b/>
                <w:color w:val="000000" w:themeColor="text1"/>
                <w:sz w:val="28"/>
                <w:szCs w:val="28"/>
              </w:rPr>
            </w:pPr>
          </w:p>
        </w:tc>
        <w:tc>
          <w:tcPr>
            <w:tcW w:w="8928" w:type="dxa"/>
            <w:gridSpan w:val="7"/>
            <w:vAlign w:val="center"/>
          </w:tcPr>
          <w:p w:rsidR="00820CEC" w:rsidRPr="00082B27" w:rsidRDefault="00820CEC" w:rsidP="00327585">
            <w:pPr>
              <w:jc w:val="left"/>
              <w:rPr>
                <w:rFonts w:ascii="宋体" w:hAnsi="宋体"/>
                <w:color w:val="000000" w:themeColor="text1"/>
              </w:rPr>
            </w:pPr>
            <w:r w:rsidRPr="00082B27">
              <w:rPr>
                <w:rFonts w:ascii="宋体" w:cs="宋体" w:hint="eastAsia"/>
                <w:b/>
                <w:color w:val="000000" w:themeColor="text1"/>
                <w:kern w:val="0"/>
                <w:sz w:val="24"/>
              </w:rPr>
              <w:t>前症疾病</w:t>
            </w:r>
          </w:p>
        </w:tc>
      </w:tr>
      <w:tr w:rsidR="00820CEC" w:rsidRPr="00082B27" w:rsidTr="006E57ED">
        <w:trPr>
          <w:gridAfter w:val="1"/>
          <w:wAfter w:w="7162" w:type="dxa"/>
          <w:trHeight w:hRule="exact" w:val="567"/>
        </w:trPr>
        <w:tc>
          <w:tcPr>
            <w:tcW w:w="1036" w:type="dxa"/>
            <w:gridSpan w:val="2"/>
            <w:vAlign w:val="center"/>
          </w:tcPr>
          <w:p w:rsidR="00820CEC" w:rsidRPr="00082B27" w:rsidRDefault="00820CEC" w:rsidP="00327585">
            <w:pPr>
              <w:jc w:val="left"/>
              <w:rPr>
                <w:rFonts w:ascii="Wingdings 2" w:hAnsi="Wingdings 2"/>
                <w:b/>
                <w:color w:val="000000" w:themeColor="text1"/>
                <w:sz w:val="28"/>
                <w:szCs w:val="28"/>
              </w:rPr>
            </w:pPr>
            <w:r w:rsidRPr="00082B27">
              <w:rPr>
                <w:noProof/>
                <w:color w:val="000000" w:themeColor="text1"/>
              </w:rPr>
              <mc:AlternateContent>
                <mc:Choice Requires="wps">
                  <w:drawing>
                    <wp:anchor distT="0" distB="0" distL="114300" distR="114300" simplePos="0" relativeHeight="252107776" behindDoc="0" locked="0" layoutInCell="1" allowOverlap="1" wp14:anchorId="300E9DEA" wp14:editId="3BCCEB28">
                      <wp:simplePos x="0" y="0"/>
                      <wp:positionH relativeFrom="margin">
                        <wp:posOffset>-64770</wp:posOffset>
                      </wp:positionH>
                      <wp:positionV relativeFrom="paragraph">
                        <wp:posOffset>229235</wp:posOffset>
                      </wp:positionV>
                      <wp:extent cx="6375400" cy="0"/>
                      <wp:effectExtent l="0" t="0" r="25400" b="19050"/>
                      <wp:wrapNone/>
                      <wp:docPr id="9"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75400" cy="0"/>
                              </a:xfrm>
                              <a:prstGeom prst="straightConnector1">
                                <a:avLst/>
                              </a:prstGeom>
                              <a:noFill/>
                              <a:ln w="9525">
                                <a:solidFill>
                                  <a:srgbClr val="000000"/>
                                </a:solidFill>
                                <a:round/>
                              </a:ln>
                              <a:effectLst/>
                            </wps:spPr>
                            <wps:bodyPr/>
                          </wps:wsp>
                        </a:graphicData>
                      </a:graphic>
                    </wp:anchor>
                  </w:drawing>
                </mc:Choice>
                <mc:Fallback>
                  <w:pict>
                    <v:shape id="AutoShape 20" o:spid="_x0000_s1026" type="#_x0000_t32" style="position:absolute;left:0;text-align:left;margin-left:-5.1pt;margin-top:18.05pt;width:502pt;height:0;z-index:25210777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">
                      <w10:wrap anchorx="margin"/>
                    </v:shape>
                  </w:pict>
                </mc:Fallback>
              </mc:AlternateContent>
            </w:r>
          </w:p>
        </w:tc>
        <w:tc>
          <w:tcPr>
            <w:tcW w:w="8928" w:type="dxa"/>
            <w:gridSpan w:val="7"/>
            <w:vAlign w:val="center"/>
          </w:tcPr>
          <w:p w:rsidR="00820CEC" w:rsidRPr="00082B27" w:rsidRDefault="00820CEC" w:rsidP="00327585">
            <w:pPr>
              <w:jc w:val="left"/>
              <w:rPr>
                <w:rFonts w:ascii="宋体" w:hAnsi="宋体"/>
                <w:b/>
                <w:color w:val="000000" w:themeColor="text1"/>
                <w:sz w:val="24"/>
              </w:rPr>
            </w:pPr>
            <w:r w:rsidRPr="00082B27">
              <w:rPr>
                <w:rFonts w:ascii="宋体" w:hAnsi="宋体" w:hint="eastAsia"/>
                <w:b/>
                <w:color w:val="000000" w:themeColor="text1"/>
                <w:szCs w:val="21"/>
              </w:rPr>
              <w:t>这部分描述的是本合同所称前症疾病的释义。</w:t>
            </w: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color w:val="000000" w:themeColor="text1"/>
                <w:szCs w:val="21"/>
              </w:rPr>
            </w:pPr>
            <w:r w:rsidRPr="008F6D70">
              <w:rPr>
                <w:rFonts w:asciiTheme="minorEastAsia" w:eastAsiaTheme="minorEastAsia" w:hAnsiTheme="minorEastAsia" w:hint="eastAsia"/>
                <w:b/>
                <w:color w:val="000000" w:themeColor="text1"/>
                <w:szCs w:val="21"/>
              </w:rPr>
              <w:t>11.1</w:t>
            </w:r>
          </w:p>
        </w:tc>
        <w:tc>
          <w:tcPr>
            <w:tcW w:w="1703" w:type="dxa"/>
            <w:gridSpan w:val="3"/>
          </w:tcPr>
          <w:p w:rsidR="00820CEC" w:rsidRPr="008F6D70" w:rsidRDefault="00820CEC" w:rsidP="00490876">
            <w:pPr>
              <w:rPr>
                <w:rFonts w:asciiTheme="minorEastAsia" w:eastAsiaTheme="minorEastAsia" w:hAnsiTheme="minorEastAsia"/>
                <w:b/>
                <w:szCs w:val="21"/>
              </w:rPr>
            </w:pPr>
            <w:r w:rsidRPr="008F6D70">
              <w:rPr>
                <w:rFonts w:asciiTheme="minorEastAsia" w:eastAsiaTheme="minorEastAsia" w:hAnsiTheme="minorEastAsia" w:hint="eastAsia"/>
                <w:b/>
                <w:szCs w:val="21"/>
              </w:rPr>
              <w:t>前症疾病定义</w:t>
            </w:r>
          </w:p>
        </w:tc>
        <w:tc>
          <w:tcPr>
            <w:tcW w:w="7229" w:type="dxa"/>
            <w:gridSpan w:val="3"/>
            <w:vAlign w:val="center"/>
          </w:tcPr>
          <w:p w:rsidR="00820CEC" w:rsidRPr="00583302" w:rsidRDefault="00820CEC" w:rsidP="00DF174C">
            <w:pPr>
              <w:jc w:val="left"/>
              <w:rPr>
                <w:rFonts w:ascii="宋体" w:hAnsi="宋体"/>
                <w:b/>
                <w:szCs w:val="21"/>
              </w:rPr>
            </w:pPr>
            <w:r w:rsidRPr="00583302">
              <w:rPr>
                <w:rFonts w:hint="eastAsia"/>
              </w:rPr>
              <w:t>本合同所指前症疾病，是被保险人</w:t>
            </w:r>
            <w:r w:rsidRPr="00583302">
              <w:rPr>
                <w:rFonts w:ascii="宋体" w:hAnsi="宋体" w:hint="eastAsia"/>
              </w:rPr>
              <w:t>经认可的医院专科医生明确诊断，</w:t>
            </w:r>
            <w:r w:rsidRPr="00583302">
              <w:rPr>
                <w:rFonts w:hint="eastAsia"/>
              </w:rPr>
              <w:t>发生符合以下定义所述条件的疾病、疾病状态或手术，</w:t>
            </w:r>
            <w:r w:rsidRPr="00583302">
              <w:rPr>
                <w:rFonts w:asciiTheme="minorEastAsia" w:eastAsiaTheme="minorEastAsia" w:hAnsiTheme="minorEastAsia" w:hint="eastAsia"/>
              </w:rPr>
              <w:t>共计</w:t>
            </w:r>
            <w:r>
              <w:rPr>
                <w:rFonts w:asciiTheme="minorEastAsia" w:eastAsiaTheme="minorEastAsia" w:hAnsiTheme="minorEastAsia" w:hint="eastAsia"/>
              </w:rPr>
              <w:t>20</w:t>
            </w:r>
            <w:r w:rsidRPr="00583302">
              <w:rPr>
                <w:rFonts w:asciiTheme="minorEastAsia" w:eastAsiaTheme="minorEastAsia" w:hAnsiTheme="minorEastAsia" w:hint="eastAsia"/>
              </w:rPr>
              <w:t>种。</w:t>
            </w:r>
            <w:r w:rsidRPr="00583302">
              <w:rPr>
                <w:rFonts w:ascii="宋体" w:hAnsi="宋体" w:hint="eastAsia"/>
                <w:szCs w:val="21"/>
              </w:rPr>
              <w:t>前症疾病</w:t>
            </w:r>
            <w:r w:rsidRPr="00583302">
              <w:rPr>
                <w:rFonts w:hint="eastAsia"/>
              </w:rPr>
              <w:t>名称及定义如下：</w:t>
            </w:r>
          </w:p>
        </w:tc>
      </w:tr>
      <w:tr w:rsidR="00820CEC" w:rsidRPr="00082B27" w:rsidTr="006E57ED">
        <w:trPr>
          <w:gridAfter w:val="3"/>
          <w:wAfter w:w="7237" w:type="dxa"/>
          <w:trHeight w:hRule="exact" w:val="170"/>
        </w:trPr>
        <w:tc>
          <w:tcPr>
            <w:tcW w:w="957" w:type="dxa"/>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490876">
            <w:pPr>
              <w:rPr>
                <w:rFonts w:asciiTheme="minorEastAsia" w:eastAsiaTheme="minorEastAsia" w:hAnsiTheme="minorEastAsia"/>
                <w:b/>
                <w:szCs w:val="21"/>
              </w:rPr>
            </w:pPr>
          </w:p>
        </w:tc>
        <w:tc>
          <w:tcPr>
            <w:tcW w:w="7229" w:type="dxa"/>
            <w:gridSpan w:val="3"/>
            <w:vAlign w:val="center"/>
          </w:tcPr>
          <w:p w:rsidR="00820CEC" w:rsidRPr="00583302" w:rsidRDefault="00820CEC" w:rsidP="00490876">
            <w:pPr>
              <w:jc w:val="left"/>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color w:val="000000" w:themeColor="text1"/>
                <w:szCs w:val="21"/>
              </w:rPr>
            </w:pPr>
            <w:r w:rsidRPr="008F6D70">
              <w:rPr>
                <w:rFonts w:asciiTheme="minorEastAsia" w:eastAsiaTheme="minorEastAsia" w:hAnsiTheme="minorEastAsia" w:hint="eastAsia"/>
                <w:b/>
                <w:color w:val="000000" w:themeColor="text1"/>
                <w:szCs w:val="21"/>
              </w:rPr>
              <w:t>11.1.1</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肺结节（手术）</w:t>
            </w:r>
          </w:p>
        </w:tc>
        <w:tc>
          <w:tcPr>
            <w:tcW w:w="7229" w:type="dxa"/>
            <w:gridSpan w:val="3"/>
            <w:vAlign w:val="center"/>
          </w:tcPr>
          <w:p w:rsidR="00820CEC" w:rsidRPr="00583302" w:rsidRDefault="00820CEC" w:rsidP="006E57ED">
            <w:pPr>
              <w:jc w:val="left"/>
            </w:pPr>
            <w:r w:rsidRPr="00583302">
              <w:rPr>
                <w:rFonts w:hint="eastAsia"/>
              </w:rPr>
              <w:t>指原发于肺部的结节性病变，须满足如下全部条件：</w:t>
            </w:r>
          </w:p>
          <w:p w:rsidR="00820CEC" w:rsidRPr="00583302" w:rsidRDefault="00820CEC" w:rsidP="006E57ED">
            <w:pPr>
              <w:jc w:val="left"/>
            </w:pPr>
            <w:r w:rsidRPr="00583302">
              <w:rPr>
                <w:rFonts w:hint="eastAsia"/>
              </w:rPr>
              <w:t>（</w:t>
            </w:r>
            <w:r w:rsidRPr="00583302">
              <w:rPr>
                <w:rFonts w:hint="eastAsia"/>
              </w:rPr>
              <w:t>1</w:t>
            </w:r>
            <w:r w:rsidRPr="00583302">
              <w:rPr>
                <w:rFonts w:hint="eastAsia"/>
              </w:rPr>
              <w:t>）影像检查显示边界清楚的、不透明的、直径小于或等于</w:t>
            </w:r>
            <w:r w:rsidRPr="00583302">
              <w:rPr>
                <w:rFonts w:hint="eastAsia"/>
              </w:rPr>
              <w:t>30mm</w:t>
            </w:r>
            <w:r w:rsidRPr="00583302">
              <w:rPr>
                <w:rFonts w:hint="eastAsia"/>
              </w:rPr>
              <w:t>、周围为含气肺组织所包绕的实质性病变，没有肺不张、肺门增大或胸腔积液表现的肺部结节；</w:t>
            </w:r>
          </w:p>
          <w:p w:rsidR="00820CEC" w:rsidRPr="00E174A8" w:rsidRDefault="00820CEC" w:rsidP="006E57ED">
            <w:pPr>
              <w:jc w:val="left"/>
            </w:pPr>
            <w:r w:rsidRPr="00583302">
              <w:rPr>
                <w:rFonts w:hint="eastAsia"/>
              </w:rPr>
              <w:t>（</w:t>
            </w:r>
            <w:r w:rsidRPr="00583302">
              <w:rPr>
                <w:rFonts w:hint="eastAsia"/>
              </w:rPr>
              <w:t>2</w:t>
            </w:r>
            <w:r w:rsidRPr="00583302">
              <w:rPr>
                <w:rFonts w:hint="eastAsia"/>
              </w:rPr>
              <w:t>）活组织病</w:t>
            </w:r>
            <w:r w:rsidRPr="00E174A8">
              <w:rPr>
                <w:rFonts w:hint="eastAsia"/>
              </w:rPr>
              <w:t>理学检查诊断为肺错构瘤、肺硬化性血管瘤、肺炎性假瘤、肺结核球、肺曲霉菌球、血管滤泡性淋巴结增生的肺部结节；</w:t>
            </w:r>
          </w:p>
          <w:p w:rsidR="00820CEC" w:rsidRPr="00E174A8" w:rsidRDefault="00820CEC" w:rsidP="006E57ED">
            <w:pPr>
              <w:jc w:val="left"/>
            </w:pPr>
            <w:r w:rsidRPr="00E174A8">
              <w:rPr>
                <w:rFonts w:hint="eastAsia"/>
              </w:rPr>
              <w:t>（</w:t>
            </w:r>
            <w:r w:rsidRPr="00E174A8">
              <w:rPr>
                <w:rFonts w:hint="eastAsia"/>
              </w:rPr>
              <w:t>3</w:t>
            </w:r>
            <w:r w:rsidRPr="00E174A8">
              <w:rPr>
                <w:rFonts w:hint="eastAsia"/>
              </w:rPr>
              <w:t>）非肺部恶性肿瘤或非恶性肿瘤肺转移；</w:t>
            </w:r>
          </w:p>
          <w:p w:rsidR="00820CEC" w:rsidRPr="00E174A8" w:rsidRDefault="00820CEC" w:rsidP="006E57ED">
            <w:pPr>
              <w:jc w:val="left"/>
            </w:pPr>
            <w:r w:rsidRPr="00E174A8">
              <w:rPr>
                <w:rFonts w:hint="eastAsia"/>
              </w:rPr>
              <w:t>（</w:t>
            </w:r>
            <w:r w:rsidRPr="00E174A8">
              <w:rPr>
                <w:rFonts w:hint="eastAsia"/>
              </w:rPr>
              <w:t>4</w:t>
            </w:r>
            <w:r w:rsidRPr="00E174A8">
              <w:rPr>
                <w:rFonts w:hint="eastAsia"/>
              </w:rPr>
              <w:t>）进行切除肺部结节手术。</w:t>
            </w:r>
          </w:p>
          <w:p w:rsidR="00820CEC" w:rsidRPr="00583302" w:rsidRDefault="00820CEC" w:rsidP="006E57ED">
            <w:pPr>
              <w:jc w:val="left"/>
            </w:pPr>
            <w:r w:rsidRPr="00AA10BD">
              <w:rPr>
                <w:rFonts w:ascii="黑体" w:eastAsia="黑体" w:hAnsi="黑体" w:hint="eastAsia"/>
                <w:b/>
                <w:bCs/>
                <w:kern w:val="0"/>
                <w:sz w:val="22"/>
                <w:szCs w:val="21"/>
                <w:shd w:val="pct15" w:color="auto" w:fill="FFFFFF"/>
                <w:lang w:val="en-GB"/>
              </w:rPr>
              <w:t>本条责任和本合同轻症疾病中的“单侧肺脏切除”责任不重复给付，如果切除范围较大，达到“单侧肺脏切除”者则只按照“单侧肺脏切除”责任项给付。</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jc w:val="left"/>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color w:val="000000" w:themeColor="text1"/>
                <w:szCs w:val="21"/>
              </w:rPr>
            </w:pPr>
            <w:r w:rsidRPr="008F6D70">
              <w:rPr>
                <w:rFonts w:asciiTheme="minorEastAsia" w:eastAsiaTheme="minorEastAsia" w:hAnsiTheme="minorEastAsia" w:hint="eastAsia"/>
                <w:b/>
                <w:color w:val="000000" w:themeColor="text1"/>
                <w:szCs w:val="21"/>
              </w:rPr>
              <w:t>11.1.</w:t>
            </w:r>
            <w:r w:rsidRPr="008F6D70">
              <w:rPr>
                <w:rFonts w:asciiTheme="minorEastAsia" w:eastAsiaTheme="minorEastAsia" w:hAnsiTheme="minorEastAsia"/>
                <w:b/>
                <w:color w:val="000000" w:themeColor="text1"/>
                <w:szCs w:val="21"/>
              </w:rPr>
              <w:t>2</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肺鳞状上皮不典型增生（手术）</w:t>
            </w:r>
          </w:p>
        </w:tc>
        <w:tc>
          <w:tcPr>
            <w:tcW w:w="7229" w:type="dxa"/>
            <w:gridSpan w:val="3"/>
            <w:vAlign w:val="center"/>
          </w:tcPr>
          <w:p w:rsidR="00820CEC" w:rsidRPr="00583302" w:rsidRDefault="00820CEC" w:rsidP="00820CEC">
            <w:pPr>
              <w:widowControl/>
              <w:jc w:val="left"/>
              <w:rPr>
                <w:rFonts w:ascii="宋体" w:hAnsi="宋体" w:cs="宋体"/>
                <w:color w:val="000000"/>
                <w:kern w:val="0"/>
                <w:sz w:val="22"/>
              </w:rPr>
            </w:pPr>
            <w:r w:rsidRPr="00583302">
              <w:rPr>
                <w:rFonts w:ascii="宋体" w:hAnsi="宋体" w:cs="宋体" w:hint="eastAsia"/>
                <w:color w:val="000000"/>
                <w:kern w:val="0"/>
                <w:sz w:val="22"/>
              </w:rPr>
              <w:t>指发生在肺部的以鳞状上皮不典型增生为特点的增生性病变，须满足如下全部条件：</w:t>
            </w:r>
            <w:r w:rsidRPr="00583302">
              <w:rPr>
                <w:rFonts w:ascii="宋体" w:hAnsi="宋体" w:cs="宋体" w:hint="eastAsia"/>
                <w:color w:val="000000"/>
                <w:kern w:val="0"/>
                <w:sz w:val="22"/>
              </w:rPr>
              <w:br/>
              <w:t>（1）穿刺或支气管镜活检，病理诊断为肺鳞状上皮不典型增生；</w:t>
            </w:r>
            <w:r w:rsidRPr="00583302">
              <w:rPr>
                <w:rFonts w:ascii="宋体" w:hAnsi="宋体" w:cs="宋体" w:hint="eastAsia"/>
                <w:color w:val="000000"/>
                <w:kern w:val="0"/>
                <w:sz w:val="22"/>
              </w:rPr>
              <w:br/>
              <w:t>（2）非肺部恶性肿瘤或非恶性肿瘤肺转移；</w:t>
            </w:r>
            <w:r w:rsidRPr="00583302">
              <w:rPr>
                <w:rFonts w:ascii="宋体" w:hAnsi="宋体" w:cs="宋体" w:hint="eastAsia"/>
                <w:color w:val="000000"/>
                <w:kern w:val="0"/>
                <w:sz w:val="22"/>
              </w:rPr>
              <w:br/>
              <w:t>（3）进行肺鳞状上皮不典型增生切除手术。</w:t>
            </w:r>
            <w:r w:rsidRPr="00583302">
              <w:rPr>
                <w:rFonts w:ascii="宋体" w:hAnsi="宋体" w:cs="宋体" w:hint="eastAsia"/>
                <w:color w:val="000000"/>
                <w:kern w:val="0"/>
                <w:sz w:val="22"/>
              </w:rPr>
              <w:br/>
            </w:r>
            <w:r w:rsidRPr="00AA10BD">
              <w:rPr>
                <w:rFonts w:ascii="黑体" w:eastAsia="黑体" w:hAnsi="黑体" w:hint="eastAsia"/>
                <w:b/>
                <w:bCs/>
                <w:kern w:val="0"/>
                <w:sz w:val="22"/>
                <w:szCs w:val="21"/>
                <w:shd w:val="pct15" w:color="auto" w:fill="FFFFFF"/>
                <w:lang w:val="en-GB"/>
              </w:rPr>
              <w:t>本条责任和本</w:t>
            </w:r>
            <w:r>
              <w:rPr>
                <w:rFonts w:ascii="黑体" w:eastAsia="黑体" w:hAnsi="黑体" w:hint="eastAsia"/>
                <w:b/>
                <w:bCs/>
                <w:kern w:val="0"/>
                <w:sz w:val="22"/>
                <w:szCs w:val="21"/>
                <w:shd w:val="pct15" w:color="auto" w:fill="FFFFFF"/>
                <w:lang w:val="en-GB"/>
              </w:rPr>
              <w:t>合同</w:t>
            </w:r>
            <w:r w:rsidRPr="00AA10BD">
              <w:rPr>
                <w:rFonts w:ascii="黑体" w:eastAsia="黑体" w:hAnsi="黑体" w:hint="eastAsia"/>
                <w:b/>
                <w:bCs/>
                <w:kern w:val="0"/>
                <w:sz w:val="22"/>
                <w:szCs w:val="21"/>
                <w:shd w:val="pct15" w:color="auto" w:fill="FFFFFF"/>
                <w:lang w:val="en-GB"/>
              </w:rPr>
              <w:t>中的“单侧肺脏切除”责任不重复给付，如果切除范围较大，达到“单侧肺脏切除”者则只按照“单侧肺脏切除”责任项给付。</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widowControl/>
              <w:jc w:val="left"/>
              <w:rPr>
                <w:rFonts w:ascii="宋体" w:hAnsi="宋体" w:cs="宋体"/>
                <w:color w:val="000000"/>
                <w:kern w:val="0"/>
                <w:sz w:val="22"/>
              </w:rPr>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color w:val="000000" w:themeColor="text1"/>
                <w:szCs w:val="21"/>
              </w:rPr>
            </w:pPr>
            <w:r w:rsidRPr="008F6D70">
              <w:rPr>
                <w:rFonts w:asciiTheme="minorEastAsia" w:eastAsiaTheme="minorEastAsia" w:hAnsiTheme="minorEastAsia" w:hint="eastAsia"/>
                <w:b/>
                <w:color w:val="000000" w:themeColor="text1"/>
                <w:szCs w:val="21"/>
              </w:rPr>
              <w:t>11.1.</w:t>
            </w:r>
            <w:r w:rsidRPr="008F6D70">
              <w:rPr>
                <w:rFonts w:asciiTheme="minorEastAsia" w:eastAsiaTheme="minorEastAsia" w:hAnsiTheme="minorEastAsia"/>
                <w:b/>
                <w:color w:val="000000" w:themeColor="text1"/>
                <w:szCs w:val="21"/>
              </w:rPr>
              <w:t>3</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萎缩性胃炎伴肠上皮化生（手术）</w:t>
            </w:r>
          </w:p>
        </w:tc>
        <w:tc>
          <w:tcPr>
            <w:tcW w:w="7229" w:type="dxa"/>
            <w:gridSpan w:val="3"/>
            <w:vAlign w:val="center"/>
          </w:tcPr>
          <w:p w:rsidR="00820CEC" w:rsidRPr="00583302" w:rsidRDefault="00820CEC" w:rsidP="006E57ED">
            <w:pPr>
              <w:jc w:val="left"/>
            </w:pPr>
            <w:r w:rsidRPr="00583302">
              <w:rPr>
                <w:rFonts w:hint="eastAsia"/>
              </w:rPr>
              <w:t>指发生在胃黏膜上皮的慢性炎症性病变，须达到如下两个条件：</w:t>
            </w:r>
          </w:p>
          <w:p w:rsidR="00820CEC" w:rsidRPr="00583302" w:rsidRDefault="00820CEC" w:rsidP="006E57ED">
            <w:pPr>
              <w:jc w:val="left"/>
            </w:pPr>
            <w:r w:rsidRPr="00583302">
              <w:rPr>
                <w:rFonts w:hint="eastAsia"/>
              </w:rPr>
              <w:t>（</w:t>
            </w:r>
            <w:r w:rsidRPr="00583302">
              <w:rPr>
                <w:rFonts w:hint="eastAsia"/>
              </w:rPr>
              <w:t>1</w:t>
            </w:r>
            <w:r w:rsidRPr="00583302">
              <w:rPr>
                <w:rFonts w:hint="eastAsia"/>
              </w:rPr>
              <w:t>）经胃镜和胃黏膜活组织病理检查，有胃黏膜上皮和腺体萎缩，数目减少，胃黏膜变薄，黏膜基层增厚，伴幽门腺化生和肠腺化生，确诊为萎缩性胃炎；</w:t>
            </w:r>
          </w:p>
          <w:p w:rsidR="00820CEC" w:rsidRPr="00583302" w:rsidRDefault="00820CEC" w:rsidP="006E57ED">
            <w:pPr>
              <w:jc w:val="left"/>
            </w:pPr>
            <w:r w:rsidRPr="00583302">
              <w:rPr>
                <w:rFonts w:hint="eastAsia"/>
              </w:rPr>
              <w:t>（</w:t>
            </w:r>
            <w:r w:rsidRPr="00583302">
              <w:rPr>
                <w:rFonts w:hint="eastAsia"/>
              </w:rPr>
              <w:t>2</w:t>
            </w:r>
            <w:r w:rsidRPr="00583302">
              <w:rPr>
                <w:rFonts w:hint="eastAsia"/>
              </w:rPr>
              <w:t>）进行胃部部分或全部切除手术。</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jc w:val="left"/>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color w:val="000000" w:themeColor="text1"/>
                <w:szCs w:val="21"/>
              </w:rPr>
            </w:pPr>
            <w:r w:rsidRPr="008F6D70">
              <w:rPr>
                <w:rFonts w:asciiTheme="minorEastAsia" w:eastAsiaTheme="minorEastAsia" w:hAnsiTheme="minorEastAsia" w:hint="eastAsia"/>
                <w:b/>
                <w:color w:val="000000" w:themeColor="text1"/>
                <w:szCs w:val="21"/>
              </w:rPr>
              <w:t>11.1.</w:t>
            </w:r>
            <w:r w:rsidRPr="008F6D70">
              <w:rPr>
                <w:rFonts w:asciiTheme="minorEastAsia" w:eastAsiaTheme="minorEastAsia" w:hAnsiTheme="minorEastAsia"/>
                <w:b/>
                <w:color w:val="000000" w:themeColor="text1"/>
                <w:szCs w:val="21"/>
              </w:rPr>
              <w:t>4</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巨大胃黏膜肥厚症（手术）</w:t>
            </w:r>
          </w:p>
        </w:tc>
        <w:tc>
          <w:tcPr>
            <w:tcW w:w="7229" w:type="dxa"/>
            <w:gridSpan w:val="3"/>
            <w:vAlign w:val="center"/>
          </w:tcPr>
          <w:p w:rsidR="00820CEC" w:rsidRPr="00583302" w:rsidRDefault="00820CEC" w:rsidP="006E57ED">
            <w:pPr>
              <w:widowControl/>
              <w:jc w:val="left"/>
              <w:rPr>
                <w:rFonts w:ascii="宋体" w:hAnsi="宋体" w:cs="宋体"/>
                <w:color w:val="000000"/>
                <w:kern w:val="0"/>
                <w:sz w:val="22"/>
              </w:rPr>
            </w:pPr>
            <w:r w:rsidRPr="00583302">
              <w:rPr>
                <w:rFonts w:ascii="宋体" w:hAnsi="宋体" w:cs="宋体" w:hint="eastAsia"/>
                <w:color w:val="000000"/>
                <w:kern w:val="0"/>
                <w:sz w:val="22"/>
              </w:rPr>
              <w:t>指发生在胃部的以胃黏膜分泌粘液部增生为特点的胃黏膜病变，并因此病变而进行切除手术，须满足如下全部条件：</w:t>
            </w:r>
            <w:r w:rsidRPr="00583302">
              <w:rPr>
                <w:rFonts w:ascii="宋体" w:hAnsi="宋体" w:cs="宋体" w:hint="eastAsia"/>
                <w:color w:val="000000"/>
                <w:kern w:val="0"/>
                <w:sz w:val="22"/>
              </w:rPr>
              <w:br/>
              <w:t>（1）胃镜检查显示胃黏膜粗大，黏膜明显增多，见黏膜糜烂、出血或溃疡形成。超声胃镜检查显示第二、三层显著增厚，高回声；</w:t>
            </w:r>
            <w:r w:rsidRPr="00583302">
              <w:rPr>
                <w:rFonts w:ascii="宋体" w:hAnsi="宋体" w:cs="宋体" w:hint="eastAsia"/>
                <w:color w:val="000000"/>
                <w:kern w:val="0"/>
                <w:sz w:val="22"/>
              </w:rPr>
              <w:br/>
              <w:t>（2）</w:t>
            </w:r>
            <w:r>
              <w:rPr>
                <w:rFonts w:ascii="宋体" w:hAnsi="宋体" w:cs="宋体" w:hint="eastAsia"/>
                <w:color w:val="000000"/>
                <w:kern w:val="0"/>
                <w:sz w:val="22"/>
              </w:rPr>
              <w:t>进</w:t>
            </w:r>
            <w:r w:rsidRPr="00583302">
              <w:rPr>
                <w:rFonts w:ascii="宋体" w:hAnsi="宋体" w:cs="宋体" w:hint="eastAsia"/>
                <w:color w:val="000000"/>
                <w:kern w:val="0"/>
                <w:sz w:val="22"/>
              </w:rPr>
              <w:t>行部分胃切除手术，确诊巨大胃黏膜肥厚症。</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widowControl/>
              <w:jc w:val="left"/>
              <w:rPr>
                <w:rFonts w:ascii="宋体" w:hAnsi="宋体" w:cs="宋体"/>
                <w:color w:val="000000"/>
                <w:kern w:val="0"/>
                <w:sz w:val="22"/>
              </w:rPr>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color w:val="000000" w:themeColor="text1"/>
                <w:szCs w:val="21"/>
              </w:rPr>
            </w:pPr>
            <w:r w:rsidRPr="008F6D70">
              <w:rPr>
                <w:rFonts w:asciiTheme="minorEastAsia" w:eastAsiaTheme="minorEastAsia" w:hAnsiTheme="minorEastAsia" w:hint="eastAsia"/>
                <w:b/>
                <w:color w:val="000000" w:themeColor="text1"/>
                <w:szCs w:val="21"/>
              </w:rPr>
              <w:t>11.1.</w:t>
            </w:r>
            <w:r w:rsidRPr="008F6D70">
              <w:rPr>
                <w:rFonts w:asciiTheme="minorEastAsia" w:eastAsiaTheme="minorEastAsia" w:hAnsiTheme="minorEastAsia"/>
                <w:b/>
                <w:color w:val="000000" w:themeColor="text1"/>
                <w:szCs w:val="21"/>
              </w:rPr>
              <w:t>5</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肝细胞不典型增生性结节（手术）</w:t>
            </w:r>
          </w:p>
        </w:tc>
        <w:tc>
          <w:tcPr>
            <w:tcW w:w="7229" w:type="dxa"/>
            <w:gridSpan w:val="3"/>
            <w:vAlign w:val="center"/>
          </w:tcPr>
          <w:p w:rsidR="00820CEC" w:rsidRPr="00583302" w:rsidRDefault="00820CEC" w:rsidP="006E57ED">
            <w:pPr>
              <w:jc w:val="left"/>
            </w:pPr>
            <w:r w:rsidRPr="00583302">
              <w:rPr>
                <w:rFonts w:hint="eastAsia"/>
              </w:rPr>
              <w:t>指发生在肝脏的以细胞不典型增生为特点的结节性增生性病变，须满足如下全部条件：</w:t>
            </w:r>
          </w:p>
          <w:p w:rsidR="00820CEC" w:rsidRPr="00583302" w:rsidRDefault="00820CEC" w:rsidP="006E57ED">
            <w:pPr>
              <w:jc w:val="left"/>
            </w:pPr>
            <w:r w:rsidRPr="00583302">
              <w:rPr>
                <w:rFonts w:hint="eastAsia"/>
              </w:rPr>
              <w:t>（</w:t>
            </w:r>
            <w:r w:rsidRPr="00583302">
              <w:rPr>
                <w:rFonts w:hint="eastAsia"/>
              </w:rPr>
              <w:t>1</w:t>
            </w:r>
            <w:r w:rsidRPr="00583302">
              <w:rPr>
                <w:rFonts w:hint="eastAsia"/>
              </w:rPr>
              <w:t>）由</w:t>
            </w:r>
            <w:r w:rsidRPr="00583302">
              <w:rPr>
                <w:rFonts w:hint="eastAsia"/>
              </w:rPr>
              <w:t>B</w:t>
            </w:r>
            <w:r w:rsidRPr="00583302">
              <w:rPr>
                <w:rFonts w:hint="eastAsia"/>
              </w:rPr>
              <w:t>超检查、</w:t>
            </w:r>
            <w:r w:rsidRPr="00583302">
              <w:rPr>
                <w:rFonts w:hint="eastAsia"/>
              </w:rPr>
              <w:t>MRI</w:t>
            </w:r>
            <w:r w:rsidRPr="00583302">
              <w:rPr>
                <w:rFonts w:hint="eastAsia"/>
              </w:rPr>
              <w:t>检查等影像学检查证实；</w:t>
            </w:r>
          </w:p>
          <w:p w:rsidR="00820CEC" w:rsidRPr="00583302" w:rsidRDefault="00820CEC" w:rsidP="006E57ED">
            <w:pPr>
              <w:jc w:val="left"/>
            </w:pPr>
            <w:r w:rsidRPr="00583302">
              <w:rPr>
                <w:rFonts w:hint="eastAsia"/>
              </w:rPr>
              <w:t>（</w:t>
            </w:r>
            <w:r w:rsidRPr="00583302">
              <w:rPr>
                <w:rFonts w:hint="eastAsia"/>
              </w:rPr>
              <w:t>2</w:t>
            </w:r>
            <w:r w:rsidRPr="00583302">
              <w:rPr>
                <w:rFonts w:hint="eastAsia"/>
              </w:rPr>
              <w:t>）肝脏穿刺活检，病理学检查明确确定诊断为肝细胞不典型增生性结节；</w:t>
            </w:r>
          </w:p>
          <w:p w:rsidR="00820CEC" w:rsidRPr="00583302" w:rsidRDefault="00820CEC" w:rsidP="006E57ED">
            <w:pPr>
              <w:jc w:val="left"/>
            </w:pPr>
            <w:r w:rsidRPr="00583302">
              <w:rPr>
                <w:rFonts w:hint="eastAsia"/>
              </w:rPr>
              <w:t>（</w:t>
            </w:r>
            <w:r w:rsidRPr="00583302">
              <w:rPr>
                <w:rFonts w:hint="eastAsia"/>
              </w:rPr>
              <w:t>3</w:t>
            </w:r>
            <w:r w:rsidRPr="00583302">
              <w:rPr>
                <w:rFonts w:hint="eastAsia"/>
              </w:rPr>
              <w:t>）</w:t>
            </w:r>
            <w:r w:rsidRPr="00AC221B">
              <w:rPr>
                <w:rFonts w:hint="eastAsia"/>
              </w:rPr>
              <w:t>进行手术切除至少</w:t>
            </w:r>
            <w:r w:rsidRPr="00AC221B">
              <w:rPr>
                <w:rFonts w:hint="eastAsia"/>
              </w:rPr>
              <w:t>1</w:t>
            </w:r>
            <w:r>
              <w:rPr>
                <w:rFonts w:hint="eastAsia"/>
              </w:rPr>
              <w:t>个肝段，以切除肝不典型增生性结节</w:t>
            </w:r>
            <w:r w:rsidRPr="00583302">
              <w:rPr>
                <w:rFonts w:hint="eastAsia"/>
              </w:rPr>
              <w:t>。</w:t>
            </w:r>
          </w:p>
          <w:p w:rsidR="00820CEC" w:rsidRPr="00583302" w:rsidRDefault="00820CEC" w:rsidP="006E57ED">
            <w:pPr>
              <w:jc w:val="left"/>
            </w:pPr>
            <w:r w:rsidRPr="00AA10BD">
              <w:rPr>
                <w:rFonts w:ascii="黑体" w:eastAsia="黑体" w:hAnsi="黑体" w:hint="eastAsia"/>
                <w:b/>
                <w:bCs/>
                <w:kern w:val="0"/>
                <w:sz w:val="22"/>
                <w:szCs w:val="21"/>
                <w:shd w:val="pct15" w:color="auto" w:fill="FFFFFF"/>
                <w:lang w:val="en-GB"/>
              </w:rPr>
              <w:lastRenderedPageBreak/>
              <w:t>本条责任和本合同轻症疾病中的“肝脏切除”责任不重复给付，如果切除范围较大，达到“肝脏切除”者则只按照“肝脏切除”责任项给付。</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jc w:val="left"/>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color w:val="000000" w:themeColor="text1"/>
                <w:szCs w:val="21"/>
              </w:rPr>
            </w:pPr>
            <w:r w:rsidRPr="008F6D70">
              <w:rPr>
                <w:rFonts w:asciiTheme="minorEastAsia" w:eastAsiaTheme="minorEastAsia" w:hAnsiTheme="minorEastAsia" w:hint="eastAsia"/>
                <w:b/>
                <w:color w:val="000000" w:themeColor="text1"/>
                <w:szCs w:val="21"/>
              </w:rPr>
              <w:t>11.1.6</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肝细胞腺瘤(手术)</w:t>
            </w:r>
          </w:p>
        </w:tc>
        <w:tc>
          <w:tcPr>
            <w:tcW w:w="7229" w:type="dxa"/>
            <w:gridSpan w:val="3"/>
            <w:vAlign w:val="center"/>
          </w:tcPr>
          <w:p w:rsidR="00820CEC" w:rsidRPr="00583302" w:rsidRDefault="00820CEC" w:rsidP="00820CEC">
            <w:pPr>
              <w:widowControl/>
              <w:jc w:val="left"/>
              <w:rPr>
                <w:rFonts w:ascii="宋体" w:hAnsi="宋体" w:cs="宋体"/>
                <w:color w:val="000000"/>
                <w:kern w:val="0"/>
                <w:sz w:val="22"/>
              </w:rPr>
            </w:pPr>
            <w:r w:rsidRPr="00583302">
              <w:rPr>
                <w:rFonts w:ascii="宋体" w:hAnsi="宋体" w:cs="宋体" w:hint="eastAsia"/>
                <w:color w:val="000000"/>
                <w:kern w:val="0"/>
                <w:sz w:val="22"/>
              </w:rPr>
              <w:t>指发生在肝脏的肝细胞肿瘤病变，并因此病变而进行切除手术，须满足如下全部条件：</w:t>
            </w:r>
            <w:r w:rsidRPr="00583302">
              <w:rPr>
                <w:rFonts w:ascii="宋体" w:hAnsi="宋体" w:cs="宋体" w:hint="eastAsia"/>
                <w:color w:val="000000"/>
                <w:kern w:val="0"/>
                <w:sz w:val="22"/>
              </w:rPr>
              <w:br/>
              <w:t>（1）超声和CT检查，肝内占位性病变；</w:t>
            </w:r>
            <w:r w:rsidRPr="00583302">
              <w:rPr>
                <w:rFonts w:ascii="宋体" w:hAnsi="宋体" w:cs="宋体" w:hint="eastAsia"/>
                <w:color w:val="000000"/>
                <w:kern w:val="0"/>
                <w:sz w:val="22"/>
              </w:rPr>
              <w:br/>
              <w:t>（2）组织病理学检查诊断为肝细胞腺瘤；</w:t>
            </w:r>
            <w:r w:rsidRPr="00583302">
              <w:rPr>
                <w:rFonts w:ascii="宋体" w:hAnsi="宋体" w:cs="宋体" w:hint="eastAsia"/>
                <w:color w:val="000000"/>
                <w:kern w:val="0"/>
                <w:sz w:val="22"/>
              </w:rPr>
              <w:br/>
              <w:t>（3）</w:t>
            </w:r>
            <w:r w:rsidRPr="00AC221B">
              <w:rPr>
                <w:rFonts w:ascii="宋体" w:hAnsi="宋体" w:cs="宋体" w:hint="eastAsia"/>
                <w:color w:val="000000"/>
                <w:kern w:val="0"/>
                <w:sz w:val="22"/>
              </w:rPr>
              <w:t>进行手术切除至少1个肝段，以切除病变的肝细胞腺瘤。</w:t>
            </w:r>
            <w:r w:rsidRPr="00583302">
              <w:rPr>
                <w:rFonts w:ascii="宋体" w:hAnsi="宋体" w:cs="宋体" w:hint="eastAsia"/>
                <w:color w:val="000000"/>
                <w:kern w:val="0"/>
                <w:sz w:val="22"/>
              </w:rPr>
              <w:br/>
            </w:r>
            <w:r w:rsidRPr="00AA10BD">
              <w:rPr>
                <w:rFonts w:ascii="黑体" w:eastAsia="黑体" w:hAnsi="黑体" w:hint="eastAsia"/>
                <w:b/>
                <w:bCs/>
                <w:kern w:val="0"/>
                <w:sz w:val="22"/>
                <w:szCs w:val="21"/>
                <w:shd w:val="pct15" w:color="auto" w:fill="FFFFFF"/>
                <w:lang w:val="en-GB"/>
              </w:rPr>
              <w:t>本条责任和本</w:t>
            </w:r>
            <w:r>
              <w:rPr>
                <w:rFonts w:ascii="黑体" w:eastAsia="黑体" w:hAnsi="黑体" w:hint="eastAsia"/>
                <w:b/>
                <w:bCs/>
                <w:kern w:val="0"/>
                <w:sz w:val="22"/>
                <w:szCs w:val="21"/>
                <w:shd w:val="pct15" w:color="auto" w:fill="FFFFFF"/>
                <w:lang w:val="en-GB"/>
              </w:rPr>
              <w:t>合同</w:t>
            </w:r>
            <w:r w:rsidRPr="00AA10BD">
              <w:rPr>
                <w:rFonts w:ascii="黑体" w:eastAsia="黑体" w:hAnsi="黑体" w:hint="eastAsia"/>
                <w:b/>
                <w:bCs/>
                <w:kern w:val="0"/>
                <w:sz w:val="22"/>
                <w:szCs w:val="21"/>
                <w:shd w:val="pct15" w:color="auto" w:fill="FFFFFF"/>
                <w:lang w:val="en-GB"/>
              </w:rPr>
              <w:t>中的“肝脏切除”责任不重复给付，如果切除范围较大，达到“肝脏切除”者则只按照“肝脏切除”责任项给付。</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widowControl/>
              <w:jc w:val="left"/>
              <w:rPr>
                <w:rFonts w:ascii="宋体" w:hAnsi="宋体" w:cs="宋体"/>
                <w:color w:val="000000"/>
                <w:kern w:val="0"/>
                <w:sz w:val="22"/>
              </w:rPr>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color w:val="000000" w:themeColor="text1"/>
                <w:szCs w:val="21"/>
              </w:rPr>
            </w:pPr>
            <w:r w:rsidRPr="008F6D70">
              <w:rPr>
                <w:rFonts w:asciiTheme="minorEastAsia" w:eastAsiaTheme="minorEastAsia" w:hAnsiTheme="minorEastAsia" w:hint="eastAsia"/>
                <w:b/>
                <w:color w:val="000000" w:themeColor="text1"/>
                <w:szCs w:val="21"/>
              </w:rPr>
              <w:t>11.1.7</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多发性大肠腺瘤性息肉（手术）</w:t>
            </w:r>
          </w:p>
        </w:tc>
        <w:tc>
          <w:tcPr>
            <w:tcW w:w="7229" w:type="dxa"/>
            <w:gridSpan w:val="3"/>
            <w:vAlign w:val="center"/>
          </w:tcPr>
          <w:p w:rsidR="00820CEC" w:rsidRPr="00583302" w:rsidRDefault="00820CEC" w:rsidP="006E57ED">
            <w:pPr>
              <w:jc w:val="left"/>
            </w:pPr>
            <w:r w:rsidRPr="00583302">
              <w:rPr>
                <w:rFonts w:hint="eastAsia"/>
              </w:rPr>
              <w:t>指发生于大肠黏膜表面的凸出的非炎性的腺瘤样息肉病变，须满足如下全部条件：</w:t>
            </w:r>
          </w:p>
          <w:p w:rsidR="00820CEC" w:rsidRPr="00583302" w:rsidRDefault="00820CEC" w:rsidP="006E57ED">
            <w:pPr>
              <w:jc w:val="left"/>
            </w:pPr>
            <w:r w:rsidRPr="00583302">
              <w:rPr>
                <w:rFonts w:hint="eastAsia"/>
              </w:rPr>
              <w:t>（</w:t>
            </w:r>
            <w:r w:rsidRPr="00583302">
              <w:rPr>
                <w:rFonts w:hint="eastAsia"/>
              </w:rPr>
              <w:t>1</w:t>
            </w:r>
            <w:r w:rsidRPr="00583302">
              <w:rPr>
                <w:rFonts w:hint="eastAsia"/>
              </w:rPr>
              <w:t>）需经肠道内镜及活检检查确认为大肠多发息肉；</w:t>
            </w:r>
          </w:p>
          <w:p w:rsidR="00820CEC" w:rsidRPr="00583302" w:rsidRDefault="00820CEC" w:rsidP="006E57ED">
            <w:pPr>
              <w:jc w:val="left"/>
            </w:pPr>
            <w:r w:rsidRPr="00583302">
              <w:rPr>
                <w:rFonts w:hint="eastAsia"/>
              </w:rPr>
              <w:t>（</w:t>
            </w:r>
            <w:r w:rsidRPr="00583302">
              <w:rPr>
                <w:rFonts w:hint="eastAsia"/>
              </w:rPr>
              <w:t>2</w:t>
            </w:r>
            <w:r w:rsidRPr="00583302">
              <w:rPr>
                <w:rFonts w:hint="eastAsia"/>
              </w:rPr>
              <w:t>）病理学诊断为腺瘤性息肉；</w:t>
            </w:r>
          </w:p>
          <w:p w:rsidR="00820CEC" w:rsidRPr="00583302" w:rsidRDefault="00820CEC" w:rsidP="006E57ED">
            <w:pPr>
              <w:jc w:val="left"/>
            </w:pPr>
            <w:r w:rsidRPr="00583302">
              <w:rPr>
                <w:rFonts w:hint="eastAsia"/>
              </w:rPr>
              <w:t>（</w:t>
            </w:r>
            <w:r w:rsidRPr="00583302">
              <w:rPr>
                <w:rFonts w:hint="eastAsia"/>
              </w:rPr>
              <w:t>3</w:t>
            </w:r>
            <w:r w:rsidRPr="00583302">
              <w:rPr>
                <w:rFonts w:hint="eastAsia"/>
              </w:rPr>
              <w:t>）进行多发性大肠腺瘤性息肉的肠段切除手术。</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jc w:val="left"/>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color w:val="000000" w:themeColor="text1"/>
                <w:szCs w:val="21"/>
              </w:rPr>
            </w:pPr>
            <w:r w:rsidRPr="008F6D70">
              <w:rPr>
                <w:rFonts w:asciiTheme="minorEastAsia" w:eastAsiaTheme="minorEastAsia" w:hAnsiTheme="minorEastAsia" w:hint="eastAsia"/>
                <w:b/>
                <w:color w:val="000000" w:themeColor="text1"/>
                <w:szCs w:val="21"/>
              </w:rPr>
              <w:t>11.1.</w:t>
            </w:r>
            <w:r w:rsidRPr="008F6D70">
              <w:rPr>
                <w:rFonts w:asciiTheme="minorEastAsia" w:eastAsiaTheme="minorEastAsia" w:hAnsiTheme="minorEastAsia"/>
                <w:b/>
                <w:color w:val="000000" w:themeColor="text1"/>
                <w:szCs w:val="21"/>
              </w:rPr>
              <w:t>8</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小肠腺瘤样息肉（手术）</w:t>
            </w:r>
          </w:p>
        </w:tc>
        <w:tc>
          <w:tcPr>
            <w:tcW w:w="7229" w:type="dxa"/>
            <w:gridSpan w:val="3"/>
            <w:vAlign w:val="center"/>
          </w:tcPr>
          <w:p w:rsidR="00820CEC" w:rsidRPr="00583302" w:rsidRDefault="00820CEC" w:rsidP="006E57ED">
            <w:pPr>
              <w:widowControl/>
              <w:jc w:val="left"/>
              <w:rPr>
                <w:rFonts w:ascii="宋体" w:hAnsi="宋体" w:cs="宋体"/>
                <w:color w:val="000000"/>
                <w:kern w:val="0"/>
                <w:sz w:val="22"/>
              </w:rPr>
            </w:pPr>
            <w:r w:rsidRPr="00583302">
              <w:rPr>
                <w:rFonts w:ascii="宋体" w:hAnsi="宋体" w:cs="宋体" w:hint="eastAsia"/>
                <w:color w:val="000000"/>
                <w:kern w:val="0"/>
                <w:sz w:val="22"/>
              </w:rPr>
              <w:t>指发生在小肠黏膜上皮或肠腺体上皮的肿瘤疾病，并因此病变而进行切除手术，须满足如下全部条件：</w:t>
            </w:r>
            <w:r w:rsidRPr="00583302">
              <w:rPr>
                <w:rFonts w:ascii="宋体" w:hAnsi="宋体" w:cs="宋体" w:hint="eastAsia"/>
                <w:color w:val="000000"/>
                <w:kern w:val="0"/>
                <w:sz w:val="22"/>
              </w:rPr>
              <w:br/>
              <w:t>（1）有肠套叠、消化道出血及其他消化道症状；</w:t>
            </w:r>
            <w:r w:rsidRPr="00583302">
              <w:rPr>
                <w:rFonts w:ascii="宋体" w:hAnsi="宋体" w:cs="宋体" w:hint="eastAsia"/>
                <w:color w:val="000000"/>
                <w:kern w:val="0"/>
                <w:sz w:val="22"/>
              </w:rPr>
              <w:br/>
              <w:t>（2）纤维内镜或剖腹探查发现小肠腺瘤样息肉；</w:t>
            </w:r>
            <w:r w:rsidRPr="00583302">
              <w:rPr>
                <w:rFonts w:ascii="宋体" w:hAnsi="宋体" w:cs="宋体" w:hint="eastAsia"/>
                <w:color w:val="000000"/>
                <w:kern w:val="0"/>
                <w:sz w:val="22"/>
              </w:rPr>
              <w:br/>
              <w:t>（3）因小肠腺瘤样息肉行肠段切除手术。</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widowControl/>
              <w:jc w:val="left"/>
              <w:rPr>
                <w:rFonts w:ascii="宋体" w:hAnsi="宋体" w:cs="宋体"/>
                <w:color w:val="000000"/>
                <w:kern w:val="0"/>
                <w:sz w:val="22"/>
              </w:rPr>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bCs/>
                <w:color w:val="000000" w:themeColor="text1"/>
                <w:szCs w:val="21"/>
              </w:rPr>
            </w:pPr>
            <w:r w:rsidRPr="008F6D70">
              <w:rPr>
                <w:rFonts w:asciiTheme="minorEastAsia" w:eastAsiaTheme="minorEastAsia" w:hAnsiTheme="minorEastAsia"/>
                <w:b/>
                <w:bCs/>
                <w:color w:val="000000" w:themeColor="text1"/>
                <w:szCs w:val="21"/>
              </w:rPr>
              <w:t>11.1.</w:t>
            </w:r>
            <w:r w:rsidRPr="008F6D70">
              <w:rPr>
                <w:rFonts w:asciiTheme="minorEastAsia" w:eastAsiaTheme="minorEastAsia" w:hAnsiTheme="minorEastAsia" w:hint="eastAsia"/>
                <w:b/>
                <w:bCs/>
                <w:color w:val="000000" w:themeColor="text1"/>
                <w:szCs w:val="21"/>
              </w:rPr>
              <w:t>9</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Crohn病（手术）</w:t>
            </w:r>
          </w:p>
        </w:tc>
        <w:tc>
          <w:tcPr>
            <w:tcW w:w="7229" w:type="dxa"/>
            <w:gridSpan w:val="3"/>
            <w:vAlign w:val="center"/>
          </w:tcPr>
          <w:p w:rsidR="00820CEC" w:rsidRPr="00583302" w:rsidRDefault="00820CEC" w:rsidP="006E57ED">
            <w:pPr>
              <w:widowControl/>
              <w:jc w:val="left"/>
              <w:rPr>
                <w:rFonts w:ascii="宋体" w:hAnsi="宋体" w:cs="宋体"/>
                <w:color w:val="000000"/>
                <w:kern w:val="0"/>
                <w:sz w:val="22"/>
              </w:rPr>
            </w:pPr>
            <w:r w:rsidRPr="00583302">
              <w:rPr>
                <w:rFonts w:ascii="宋体" w:hAnsi="宋体" w:cs="宋体" w:hint="eastAsia"/>
                <w:color w:val="000000"/>
                <w:kern w:val="0"/>
                <w:sz w:val="22"/>
              </w:rPr>
              <w:t>指发生在小肠和结肠等消化道的慢性炎性肉芽肿性疾病，并因此病变而进行切除手术，须满足如下全部条件：</w:t>
            </w:r>
            <w:r w:rsidRPr="00583302">
              <w:rPr>
                <w:rFonts w:ascii="宋体" w:hAnsi="宋体" w:cs="宋体" w:hint="eastAsia"/>
                <w:color w:val="000000"/>
                <w:kern w:val="0"/>
                <w:sz w:val="22"/>
              </w:rPr>
              <w:br/>
              <w:t>（1）粪便检查见红、白细胞，隐血试验呈阳性；</w:t>
            </w:r>
            <w:r w:rsidRPr="00583302">
              <w:rPr>
                <w:rFonts w:ascii="宋体" w:hAnsi="宋体" w:cs="宋体" w:hint="eastAsia"/>
                <w:color w:val="000000"/>
                <w:kern w:val="0"/>
                <w:sz w:val="22"/>
              </w:rPr>
              <w:br/>
              <w:t>（2）结肠镜检查，见Crohn病特征表现；</w:t>
            </w:r>
            <w:r w:rsidRPr="00583302">
              <w:rPr>
                <w:rFonts w:ascii="宋体" w:hAnsi="宋体" w:cs="宋体" w:hint="eastAsia"/>
                <w:color w:val="000000"/>
                <w:kern w:val="0"/>
                <w:sz w:val="22"/>
              </w:rPr>
              <w:br/>
              <w:t>（3）因Crohn病进行的肠断切除手术。</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widowControl/>
              <w:jc w:val="left"/>
              <w:rPr>
                <w:rFonts w:ascii="宋体" w:hAnsi="宋体" w:cs="宋体"/>
                <w:color w:val="000000"/>
                <w:kern w:val="0"/>
                <w:sz w:val="22"/>
              </w:rPr>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bCs/>
                <w:color w:val="000000" w:themeColor="text1"/>
                <w:szCs w:val="21"/>
              </w:rPr>
            </w:pPr>
            <w:r w:rsidRPr="008F6D70">
              <w:rPr>
                <w:rFonts w:asciiTheme="minorEastAsia" w:eastAsiaTheme="minorEastAsia" w:hAnsiTheme="minorEastAsia"/>
                <w:b/>
                <w:bCs/>
                <w:color w:val="000000" w:themeColor="text1"/>
                <w:szCs w:val="21"/>
              </w:rPr>
              <w:t>11.1.1</w:t>
            </w:r>
            <w:r w:rsidRPr="008F6D70">
              <w:rPr>
                <w:rFonts w:asciiTheme="minorEastAsia" w:eastAsiaTheme="minorEastAsia" w:hAnsiTheme="minorEastAsia" w:hint="eastAsia"/>
                <w:b/>
                <w:bCs/>
                <w:color w:val="000000" w:themeColor="text1"/>
                <w:szCs w:val="21"/>
              </w:rPr>
              <w:t>0</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乳腺导管上皮非典型增生（IIIa、IIIb）（手术）</w:t>
            </w:r>
          </w:p>
        </w:tc>
        <w:tc>
          <w:tcPr>
            <w:tcW w:w="7229" w:type="dxa"/>
            <w:gridSpan w:val="3"/>
            <w:vAlign w:val="center"/>
          </w:tcPr>
          <w:p w:rsidR="00820CEC" w:rsidRPr="00583302" w:rsidRDefault="00820CEC" w:rsidP="006E57ED">
            <w:pPr>
              <w:jc w:val="left"/>
            </w:pPr>
            <w:r w:rsidRPr="00583302">
              <w:rPr>
                <w:rFonts w:hint="eastAsia"/>
              </w:rPr>
              <w:t>指发生于女性乳房的乳腺导管上皮细胞非典型增生的疾病，须符合如下的全部条件：</w:t>
            </w:r>
          </w:p>
          <w:p w:rsidR="00820CEC" w:rsidRPr="00583302" w:rsidRDefault="00820CEC" w:rsidP="006E57ED">
            <w:pPr>
              <w:jc w:val="left"/>
            </w:pPr>
            <w:r w:rsidRPr="00583302">
              <w:rPr>
                <w:rFonts w:hint="eastAsia"/>
              </w:rPr>
              <w:t>（</w:t>
            </w:r>
            <w:r w:rsidRPr="00583302">
              <w:rPr>
                <w:rFonts w:hint="eastAsia"/>
              </w:rPr>
              <w:t>1</w:t>
            </w:r>
            <w:r w:rsidRPr="00583302">
              <w:rPr>
                <w:rFonts w:hint="eastAsia"/>
              </w:rPr>
              <w:t>）有可触的乳腺增生结节，乳腺影像学检查确认为乳腺增生症；</w:t>
            </w:r>
          </w:p>
          <w:p w:rsidR="00820CEC" w:rsidRPr="00583302" w:rsidRDefault="00820CEC" w:rsidP="006E57ED">
            <w:pPr>
              <w:jc w:val="left"/>
            </w:pPr>
            <w:r w:rsidRPr="00583302">
              <w:rPr>
                <w:rFonts w:hint="eastAsia"/>
              </w:rPr>
              <w:t>（</w:t>
            </w:r>
            <w:r w:rsidRPr="00583302">
              <w:rPr>
                <w:rFonts w:hint="eastAsia"/>
              </w:rPr>
              <w:t>2</w:t>
            </w:r>
            <w:r w:rsidRPr="00583302">
              <w:rPr>
                <w:rFonts w:hint="eastAsia"/>
              </w:rPr>
              <w:t>）穿刺活检，病理检查确诊为导管上皮增生达到</w:t>
            </w:r>
            <w:r w:rsidRPr="00583302">
              <w:rPr>
                <w:rFonts w:hint="eastAsia"/>
              </w:rPr>
              <w:t>IIIa</w:t>
            </w:r>
            <w:r w:rsidRPr="00583302">
              <w:rPr>
                <w:rFonts w:hint="eastAsia"/>
              </w:rPr>
              <w:t>、</w:t>
            </w:r>
            <w:r w:rsidRPr="00583302">
              <w:rPr>
                <w:rFonts w:hint="eastAsia"/>
              </w:rPr>
              <w:t>IIIb</w:t>
            </w:r>
            <w:r w:rsidRPr="00583302">
              <w:rPr>
                <w:rFonts w:hint="eastAsia"/>
              </w:rPr>
              <w:t>及以上等级；</w:t>
            </w:r>
          </w:p>
          <w:p w:rsidR="00820CEC" w:rsidRPr="00583302" w:rsidRDefault="00820CEC" w:rsidP="006E57ED">
            <w:pPr>
              <w:jc w:val="left"/>
            </w:pPr>
            <w:r w:rsidRPr="00583302">
              <w:rPr>
                <w:rFonts w:hint="eastAsia"/>
              </w:rPr>
              <w:t>（</w:t>
            </w:r>
            <w:r w:rsidRPr="00583302">
              <w:rPr>
                <w:rFonts w:hint="eastAsia"/>
              </w:rPr>
              <w:t>3</w:t>
            </w:r>
            <w:r w:rsidRPr="00583302">
              <w:rPr>
                <w:rFonts w:hint="eastAsia"/>
              </w:rPr>
              <w:t>）进行乳腺导管上皮非典型增生（</w:t>
            </w:r>
            <w:r w:rsidRPr="00583302">
              <w:rPr>
                <w:rFonts w:hint="eastAsia"/>
              </w:rPr>
              <w:t>IIIa</w:t>
            </w:r>
            <w:r w:rsidRPr="00583302">
              <w:rPr>
                <w:rFonts w:hint="eastAsia"/>
              </w:rPr>
              <w:t>、</w:t>
            </w:r>
            <w:r w:rsidRPr="00583302">
              <w:rPr>
                <w:rFonts w:hint="eastAsia"/>
              </w:rPr>
              <w:t>IIIb</w:t>
            </w:r>
            <w:r w:rsidRPr="00583302">
              <w:rPr>
                <w:rFonts w:hint="eastAsia"/>
              </w:rPr>
              <w:t>）的单侧或双侧全乳切除术。</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jc w:val="left"/>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bCs/>
                <w:color w:val="000000" w:themeColor="text1"/>
                <w:szCs w:val="21"/>
              </w:rPr>
            </w:pPr>
            <w:r w:rsidRPr="008F6D70">
              <w:rPr>
                <w:rFonts w:asciiTheme="minorEastAsia" w:eastAsiaTheme="minorEastAsia" w:hAnsiTheme="minorEastAsia"/>
                <w:b/>
                <w:bCs/>
                <w:color w:val="000000" w:themeColor="text1"/>
                <w:szCs w:val="21"/>
              </w:rPr>
              <w:t>11.1.1</w:t>
            </w:r>
            <w:r w:rsidRPr="008F6D70">
              <w:rPr>
                <w:rFonts w:asciiTheme="minorEastAsia" w:eastAsiaTheme="minorEastAsia" w:hAnsiTheme="minorEastAsia" w:hint="eastAsia"/>
                <w:b/>
                <w:bCs/>
                <w:color w:val="000000" w:themeColor="text1"/>
                <w:szCs w:val="21"/>
              </w:rPr>
              <w:t>1</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乳腺不典型小叶增生（手术）</w:t>
            </w:r>
          </w:p>
        </w:tc>
        <w:tc>
          <w:tcPr>
            <w:tcW w:w="7229" w:type="dxa"/>
            <w:gridSpan w:val="3"/>
            <w:vAlign w:val="center"/>
          </w:tcPr>
          <w:p w:rsidR="00820CEC" w:rsidRPr="00583302" w:rsidRDefault="00820CEC" w:rsidP="006E57ED">
            <w:pPr>
              <w:widowControl/>
              <w:jc w:val="left"/>
              <w:rPr>
                <w:rFonts w:ascii="宋体" w:hAnsi="宋体" w:cs="宋体"/>
                <w:color w:val="000000"/>
                <w:kern w:val="0"/>
                <w:sz w:val="22"/>
              </w:rPr>
            </w:pPr>
            <w:r w:rsidRPr="00583302">
              <w:rPr>
                <w:rFonts w:ascii="宋体" w:hAnsi="宋体" w:cs="宋体" w:hint="eastAsia"/>
                <w:color w:val="000000"/>
                <w:kern w:val="0"/>
                <w:sz w:val="22"/>
              </w:rPr>
              <w:t>指发生在乳房的以乳腺小叶不典型增生为特点的增生性病变，并因此病变而进行切除手术，须满足如下全部条件：</w:t>
            </w:r>
            <w:r w:rsidRPr="00583302">
              <w:rPr>
                <w:rFonts w:ascii="宋体" w:hAnsi="宋体" w:cs="宋体" w:hint="eastAsia"/>
                <w:color w:val="000000"/>
                <w:kern w:val="0"/>
                <w:sz w:val="22"/>
              </w:rPr>
              <w:br/>
              <w:t>（1）有可触及的乳房肿块，活体组织检查为乳腺小叶不典型增生。</w:t>
            </w:r>
            <w:r w:rsidRPr="00583302">
              <w:rPr>
                <w:rFonts w:ascii="宋体" w:hAnsi="宋体" w:cs="宋体" w:hint="eastAsia"/>
                <w:color w:val="000000"/>
                <w:kern w:val="0"/>
                <w:sz w:val="22"/>
              </w:rPr>
              <w:br/>
              <w:t>（2）进行乳腺小叶不典型增生的单侧或双侧全乳切除术。</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widowControl/>
              <w:jc w:val="left"/>
              <w:rPr>
                <w:rFonts w:ascii="宋体" w:hAnsi="宋体" w:cs="宋体"/>
                <w:color w:val="000000"/>
                <w:kern w:val="0"/>
                <w:sz w:val="22"/>
              </w:rPr>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bCs/>
                <w:color w:val="000000" w:themeColor="text1"/>
                <w:szCs w:val="21"/>
              </w:rPr>
            </w:pPr>
            <w:r w:rsidRPr="008F6D70">
              <w:rPr>
                <w:rFonts w:asciiTheme="minorEastAsia" w:eastAsiaTheme="minorEastAsia" w:hAnsiTheme="minorEastAsia"/>
                <w:b/>
                <w:bCs/>
                <w:color w:val="000000" w:themeColor="text1"/>
                <w:szCs w:val="21"/>
              </w:rPr>
              <w:t>11.1.1</w:t>
            </w:r>
            <w:r w:rsidRPr="008F6D70">
              <w:rPr>
                <w:rFonts w:asciiTheme="minorEastAsia" w:eastAsiaTheme="minorEastAsia" w:hAnsiTheme="minorEastAsia" w:hint="eastAsia"/>
                <w:b/>
                <w:bCs/>
                <w:color w:val="000000" w:themeColor="text1"/>
                <w:szCs w:val="21"/>
              </w:rPr>
              <w:t>2</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宫颈上皮内瘤变（CIN III）（手术）</w:t>
            </w:r>
          </w:p>
        </w:tc>
        <w:tc>
          <w:tcPr>
            <w:tcW w:w="7229" w:type="dxa"/>
            <w:gridSpan w:val="3"/>
            <w:vAlign w:val="center"/>
          </w:tcPr>
          <w:p w:rsidR="00820CEC" w:rsidRPr="00583302" w:rsidRDefault="00820CEC" w:rsidP="006E57ED">
            <w:pPr>
              <w:jc w:val="left"/>
            </w:pPr>
            <w:r w:rsidRPr="00583302">
              <w:rPr>
                <w:rFonts w:hint="eastAsia"/>
              </w:rPr>
              <w:t>指发生于女性子宫颈部位的宫颈上皮内瘤样病变，须符合如下的全部条件：</w:t>
            </w:r>
          </w:p>
          <w:p w:rsidR="00820CEC" w:rsidRPr="00583302" w:rsidRDefault="00820CEC" w:rsidP="006E57ED">
            <w:pPr>
              <w:jc w:val="left"/>
            </w:pPr>
            <w:r w:rsidRPr="00583302">
              <w:rPr>
                <w:rFonts w:hint="eastAsia"/>
              </w:rPr>
              <w:t>（</w:t>
            </w:r>
            <w:r w:rsidRPr="00583302">
              <w:rPr>
                <w:rFonts w:hint="eastAsia"/>
              </w:rPr>
              <w:t>1</w:t>
            </w:r>
            <w:r w:rsidRPr="00583302">
              <w:rPr>
                <w:rFonts w:hint="eastAsia"/>
              </w:rPr>
              <w:t>）经宫颈细胞学涂片、宫颈多点活检（碘染、肉眼观察</w:t>
            </w:r>
            <w:r w:rsidRPr="00583302">
              <w:rPr>
                <w:rFonts w:hint="eastAsia"/>
              </w:rPr>
              <w:t>VIA</w:t>
            </w:r>
            <w:r w:rsidRPr="00583302">
              <w:rPr>
                <w:rFonts w:hint="eastAsia"/>
              </w:rPr>
              <w:t>或阴道镜下）、颈管刮术等方法获取宫颈部位组织细胞，病理学检查确诊为宫颈上皮内瘤变（</w:t>
            </w:r>
            <w:r w:rsidRPr="00583302">
              <w:rPr>
                <w:rFonts w:hint="eastAsia"/>
              </w:rPr>
              <w:t>CIN</w:t>
            </w:r>
            <w:r w:rsidRPr="00583302">
              <w:rPr>
                <w:rFonts w:hint="eastAsia"/>
              </w:rPr>
              <w:t>），分级达到</w:t>
            </w:r>
            <w:r w:rsidRPr="00583302">
              <w:rPr>
                <w:rFonts w:hint="eastAsia"/>
              </w:rPr>
              <w:t>III</w:t>
            </w:r>
            <w:r w:rsidRPr="00583302">
              <w:rPr>
                <w:rFonts w:hint="eastAsia"/>
              </w:rPr>
              <w:t>级的；</w:t>
            </w:r>
          </w:p>
          <w:p w:rsidR="00820CEC" w:rsidRPr="00583302" w:rsidRDefault="00820CEC" w:rsidP="006E57ED">
            <w:pPr>
              <w:jc w:val="left"/>
            </w:pPr>
            <w:r w:rsidRPr="00583302">
              <w:rPr>
                <w:rFonts w:hint="eastAsia"/>
              </w:rPr>
              <w:t>（</w:t>
            </w:r>
            <w:r w:rsidRPr="00583302">
              <w:rPr>
                <w:rFonts w:hint="eastAsia"/>
              </w:rPr>
              <w:t>2</w:t>
            </w:r>
            <w:r w:rsidRPr="00583302">
              <w:rPr>
                <w:rFonts w:hint="eastAsia"/>
              </w:rPr>
              <w:t>）进行宫颈上皮内瘤变（</w:t>
            </w:r>
            <w:r w:rsidRPr="00583302">
              <w:rPr>
                <w:rFonts w:hint="eastAsia"/>
              </w:rPr>
              <w:t>CIN III</w:t>
            </w:r>
            <w:r w:rsidRPr="00583302">
              <w:rPr>
                <w:rFonts w:hint="eastAsia"/>
              </w:rPr>
              <w:t>）的子宫颈锥切手术。</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jc w:val="left"/>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bCs/>
                <w:color w:val="000000" w:themeColor="text1"/>
                <w:szCs w:val="21"/>
              </w:rPr>
            </w:pPr>
            <w:r w:rsidRPr="008F6D70">
              <w:rPr>
                <w:rFonts w:asciiTheme="minorEastAsia" w:eastAsiaTheme="minorEastAsia" w:hAnsiTheme="minorEastAsia"/>
                <w:b/>
                <w:bCs/>
                <w:color w:val="000000" w:themeColor="text1"/>
                <w:szCs w:val="21"/>
              </w:rPr>
              <w:t>11.1.1</w:t>
            </w:r>
            <w:r w:rsidRPr="008F6D70">
              <w:rPr>
                <w:rFonts w:asciiTheme="minorEastAsia" w:eastAsiaTheme="minorEastAsia" w:hAnsiTheme="minorEastAsia" w:hint="eastAsia"/>
                <w:b/>
                <w:bCs/>
                <w:color w:val="000000" w:themeColor="text1"/>
                <w:szCs w:val="21"/>
              </w:rPr>
              <w:t>3</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卵巢交界性浆液性乳头状囊腺瘤（手术）</w:t>
            </w:r>
          </w:p>
        </w:tc>
        <w:tc>
          <w:tcPr>
            <w:tcW w:w="7229" w:type="dxa"/>
            <w:gridSpan w:val="3"/>
            <w:vAlign w:val="center"/>
          </w:tcPr>
          <w:p w:rsidR="00820CEC" w:rsidRPr="00583302" w:rsidRDefault="00820CEC" w:rsidP="00820CEC">
            <w:pPr>
              <w:widowControl/>
              <w:jc w:val="left"/>
              <w:rPr>
                <w:rFonts w:ascii="宋体" w:hAnsi="宋体" w:cs="宋体"/>
                <w:color w:val="000000"/>
                <w:kern w:val="0"/>
                <w:sz w:val="22"/>
              </w:rPr>
            </w:pPr>
            <w:r w:rsidRPr="00583302">
              <w:rPr>
                <w:rFonts w:ascii="宋体" w:hAnsi="宋体" w:cs="宋体" w:hint="eastAsia"/>
                <w:color w:val="000000"/>
                <w:kern w:val="0"/>
                <w:sz w:val="22"/>
              </w:rPr>
              <w:t>指发生女性卵巢的乳头状囊腺瘤病变，并因此病变而进行根治手术，须满足如下全部条件：</w:t>
            </w:r>
            <w:r w:rsidRPr="00583302">
              <w:rPr>
                <w:rFonts w:ascii="宋体" w:hAnsi="宋体" w:cs="宋体" w:hint="eastAsia"/>
                <w:color w:val="000000"/>
                <w:kern w:val="0"/>
                <w:sz w:val="22"/>
              </w:rPr>
              <w:br/>
              <w:t>（1）有盆腔包块症状，组织学检查诊断为交界性浆液性乳头状囊腺瘤；</w:t>
            </w:r>
            <w:r w:rsidRPr="00583302">
              <w:rPr>
                <w:rFonts w:ascii="宋体" w:hAnsi="宋体" w:cs="宋体" w:hint="eastAsia"/>
                <w:color w:val="000000"/>
                <w:kern w:val="0"/>
                <w:sz w:val="22"/>
              </w:rPr>
              <w:br/>
            </w:r>
            <w:r w:rsidRPr="00583302">
              <w:rPr>
                <w:rFonts w:ascii="宋体" w:hAnsi="宋体" w:cs="宋体" w:hint="eastAsia"/>
                <w:color w:val="000000"/>
                <w:kern w:val="0"/>
                <w:sz w:val="22"/>
              </w:rPr>
              <w:lastRenderedPageBreak/>
              <w:t>（2）</w:t>
            </w:r>
            <w:r>
              <w:rPr>
                <w:rFonts w:ascii="宋体" w:hAnsi="宋体" w:cs="宋体" w:hint="eastAsia"/>
                <w:color w:val="000000"/>
                <w:kern w:val="0"/>
                <w:sz w:val="22"/>
              </w:rPr>
              <w:t>进</w:t>
            </w:r>
            <w:r w:rsidRPr="00583302">
              <w:rPr>
                <w:rFonts w:ascii="宋体" w:hAnsi="宋体" w:cs="宋体" w:hint="eastAsia"/>
                <w:color w:val="000000"/>
                <w:kern w:val="0"/>
                <w:sz w:val="22"/>
              </w:rPr>
              <w:t>行交界性浆液性乳头状囊腺瘤根治手术。</w:t>
            </w:r>
            <w:r w:rsidRPr="00583302">
              <w:rPr>
                <w:rFonts w:ascii="宋体" w:hAnsi="宋体" w:cs="宋体" w:hint="eastAsia"/>
                <w:color w:val="000000"/>
                <w:kern w:val="0"/>
                <w:sz w:val="22"/>
              </w:rPr>
              <w:br/>
            </w:r>
            <w:r w:rsidRPr="00AA10BD">
              <w:rPr>
                <w:rFonts w:ascii="黑体" w:eastAsia="黑体" w:hAnsi="黑体" w:hint="eastAsia"/>
                <w:b/>
                <w:bCs/>
                <w:kern w:val="0"/>
                <w:sz w:val="22"/>
                <w:szCs w:val="21"/>
                <w:shd w:val="pct15" w:color="auto" w:fill="FFFFFF"/>
                <w:lang w:val="en-GB"/>
              </w:rPr>
              <w:t>本条责任和本</w:t>
            </w:r>
            <w:r>
              <w:rPr>
                <w:rFonts w:ascii="黑体" w:eastAsia="黑体" w:hAnsi="黑体" w:hint="eastAsia"/>
                <w:b/>
                <w:bCs/>
                <w:kern w:val="0"/>
                <w:sz w:val="22"/>
                <w:szCs w:val="21"/>
                <w:shd w:val="pct15" w:color="auto" w:fill="FFFFFF"/>
                <w:lang w:val="en-GB"/>
              </w:rPr>
              <w:t>合同</w:t>
            </w:r>
            <w:r w:rsidRPr="00AA10BD">
              <w:rPr>
                <w:rFonts w:ascii="黑体" w:eastAsia="黑体" w:hAnsi="黑体" w:hint="eastAsia"/>
                <w:b/>
                <w:bCs/>
                <w:kern w:val="0"/>
                <w:sz w:val="22"/>
                <w:szCs w:val="21"/>
                <w:shd w:val="pct15" w:color="auto" w:fill="FFFFFF"/>
                <w:lang w:val="en-GB"/>
              </w:rPr>
              <w:t>中的“双侧卵巢切除术”责任不重复给付，如果切除范围较大，达到“双侧卵巢切除术”者则只按照“双侧卵巢切除术”责任项给付。</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widowControl/>
              <w:jc w:val="left"/>
              <w:rPr>
                <w:rFonts w:ascii="宋体" w:hAnsi="宋体" w:cs="宋体"/>
                <w:color w:val="000000"/>
                <w:kern w:val="0"/>
                <w:sz w:val="22"/>
              </w:rPr>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bCs/>
                <w:color w:val="000000" w:themeColor="text1"/>
                <w:szCs w:val="21"/>
              </w:rPr>
            </w:pPr>
            <w:r w:rsidRPr="008F6D70">
              <w:rPr>
                <w:rFonts w:asciiTheme="minorEastAsia" w:eastAsiaTheme="minorEastAsia" w:hAnsiTheme="minorEastAsia"/>
                <w:b/>
                <w:bCs/>
                <w:color w:val="000000" w:themeColor="text1"/>
                <w:szCs w:val="21"/>
              </w:rPr>
              <w:t>11.1.1</w:t>
            </w:r>
            <w:r w:rsidRPr="008F6D70">
              <w:rPr>
                <w:rFonts w:asciiTheme="minorEastAsia" w:eastAsiaTheme="minorEastAsia" w:hAnsiTheme="minorEastAsia" w:hint="eastAsia"/>
                <w:b/>
                <w:bCs/>
                <w:color w:val="000000" w:themeColor="text1"/>
                <w:szCs w:val="21"/>
              </w:rPr>
              <w:t>4</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Barrett食管（手术）</w:t>
            </w:r>
          </w:p>
        </w:tc>
        <w:tc>
          <w:tcPr>
            <w:tcW w:w="7229" w:type="dxa"/>
            <w:gridSpan w:val="3"/>
            <w:vAlign w:val="center"/>
          </w:tcPr>
          <w:p w:rsidR="00820CEC" w:rsidRPr="00583302" w:rsidRDefault="00820CEC" w:rsidP="006E57ED">
            <w:pPr>
              <w:jc w:val="left"/>
            </w:pPr>
            <w:r w:rsidRPr="00583302">
              <w:rPr>
                <w:rFonts w:hint="eastAsia"/>
              </w:rPr>
              <w:t>指食管下段的鳞状上皮被柱状上皮覆盖引起的食管疾病，须符合如下的全部条件：</w:t>
            </w:r>
          </w:p>
          <w:p w:rsidR="00820CEC" w:rsidRPr="00583302" w:rsidRDefault="00820CEC" w:rsidP="006E57ED">
            <w:pPr>
              <w:jc w:val="left"/>
            </w:pPr>
            <w:r w:rsidRPr="00583302">
              <w:rPr>
                <w:rFonts w:hint="eastAsia"/>
              </w:rPr>
              <w:t>（</w:t>
            </w:r>
            <w:r w:rsidRPr="00583302">
              <w:rPr>
                <w:rFonts w:hint="eastAsia"/>
              </w:rPr>
              <w:t>1</w:t>
            </w:r>
            <w:r w:rsidRPr="00583302">
              <w:rPr>
                <w:rFonts w:hint="eastAsia"/>
              </w:rPr>
              <w:t>）经食管镜检查，胃食管交界上方出现红色的柱状上皮区；</w:t>
            </w:r>
          </w:p>
          <w:p w:rsidR="00820CEC" w:rsidRPr="00583302" w:rsidRDefault="00820CEC" w:rsidP="006E57ED">
            <w:pPr>
              <w:jc w:val="left"/>
            </w:pPr>
            <w:r w:rsidRPr="00583302">
              <w:rPr>
                <w:rFonts w:hint="eastAsia"/>
              </w:rPr>
              <w:t>（</w:t>
            </w:r>
            <w:r w:rsidRPr="00583302">
              <w:rPr>
                <w:rFonts w:hint="eastAsia"/>
              </w:rPr>
              <w:t>2</w:t>
            </w:r>
            <w:r w:rsidRPr="00583302">
              <w:rPr>
                <w:rFonts w:hint="eastAsia"/>
              </w:rPr>
              <w:t>）活检病症诊断找到柱状上皮化生，确诊</w:t>
            </w:r>
            <w:r w:rsidRPr="00583302">
              <w:rPr>
                <w:rFonts w:hint="eastAsia"/>
              </w:rPr>
              <w:t>Barrett</w:t>
            </w:r>
            <w:r w:rsidRPr="00583302">
              <w:rPr>
                <w:rFonts w:hint="eastAsia"/>
              </w:rPr>
              <w:t>食管；</w:t>
            </w:r>
          </w:p>
          <w:p w:rsidR="00820CEC" w:rsidRPr="00583302" w:rsidRDefault="00820CEC" w:rsidP="006E57ED">
            <w:pPr>
              <w:jc w:val="left"/>
            </w:pPr>
            <w:r w:rsidRPr="00583302">
              <w:rPr>
                <w:rFonts w:hint="eastAsia"/>
              </w:rPr>
              <w:t>（</w:t>
            </w:r>
            <w:r w:rsidRPr="00583302">
              <w:rPr>
                <w:rFonts w:hint="eastAsia"/>
              </w:rPr>
              <w:t>3</w:t>
            </w:r>
            <w:r w:rsidRPr="00583302">
              <w:rPr>
                <w:rFonts w:hint="eastAsia"/>
              </w:rPr>
              <w:t>）进行</w:t>
            </w:r>
            <w:r w:rsidRPr="00583302">
              <w:rPr>
                <w:rFonts w:hint="eastAsia"/>
              </w:rPr>
              <w:t>Barrett</w:t>
            </w:r>
            <w:r w:rsidRPr="00583302">
              <w:rPr>
                <w:rFonts w:hint="eastAsia"/>
              </w:rPr>
              <w:t>食管胃底折叠术或食管切除术。</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jc w:val="left"/>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bCs/>
                <w:color w:val="000000" w:themeColor="text1"/>
                <w:szCs w:val="21"/>
              </w:rPr>
            </w:pPr>
            <w:r w:rsidRPr="008F6D70">
              <w:rPr>
                <w:rFonts w:asciiTheme="minorEastAsia" w:eastAsiaTheme="minorEastAsia" w:hAnsiTheme="minorEastAsia"/>
                <w:b/>
                <w:bCs/>
                <w:color w:val="000000" w:themeColor="text1"/>
                <w:szCs w:val="21"/>
              </w:rPr>
              <w:t>11.1.1</w:t>
            </w:r>
            <w:r w:rsidRPr="008F6D70">
              <w:rPr>
                <w:rFonts w:asciiTheme="minorEastAsia" w:eastAsiaTheme="minorEastAsia" w:hAnsiTheme="minorEastAsia" w:hint="eastAsia"/>
                <w:b/>
                <w:bCs/>
                <w:color w:val="000000" w:themeColor="text1"/>
                <w:szCs w:val="21"/>
              </w:rPr>
              <w:t>5</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膀胱鳞状细胞化生（手术）</w:t>
            </w:r>
          </w:p>
        </w:tc>
        <w:tc>
          <w:tcPr>
            <w:tcW w:w="7229" w:type="dxa"/>
            <w:gridSpan w:val="3"/>
            <w:vAlign w:val="center"/>
          </w:tcPr>
          <w:p w:rsidR="00820CEC" w:rsidRPr="00583302" w:rsidRDefault="00820CEC" w:rsidP="006E57ED">
            <w:pPr>
              <w:jc w:val="left"/>
            </w:pPr>
            <w:r w:rsidRPr="00583302">
              <w:rPr>
                <w:rFonts w:hint="eastAsia"/>
              </w:rPr>
              <w:t>指发生在膀胱粘膜的移行上皮鳞状化生病变，须满足如下条件：</w:t>
            </w:r>
          </w:p>
          <w:p w:rsidR="00820CEC" w:rsidRPr="00583302" w:rsidRDefault="00820CEC" w:rsidP="006E57ED">
            <w:pPr>
              <w:jc w:val="left"/>
            </w:pPr>
            <w:r w:rsidRPr="00583302">
              <w:rPr>
                <w:rFonts w:hint="eastAsia"/>
              </w:rPr>
              <w:t>（</w:t>
            </w:r>
            <w:r w:rsidRPr="00583302">
              <w:rPr>
                <w:rFonts w:hint="eastAsia"/>
              </w:rPr>
              <w:t>1</w:t>
            </w:r>
            <w:r w:rsidRPr="00583302">
              <w:rPr>
                <w:rFonts w:hint="eastAsia"/>
              </w:rPr>
              <w:t>）膀胱镜检查并组织活检，经病理学诊断来确诊膀胱鳞状细胞化生；</w:t>
            </w:r>
          </w:p>
          <w:p w:rsidR="00820CEC" w:rsidRPr="00583302" w:rsidRDefault="00820CEC" w:rsidP="006E57ED">
            <w:pPr>
              <w:jc w:val="left"/>
            </w:pPr>
            <w:r w:rsidRPr="00583302">
              <w:rPr>
                <w:rFonts w:hint="eastAsia"/>
              </w:rPr>
              <w:t>（</w:t>
            </w:r>
            <w:r w:rsidRPr="00583302">
              <w:rPr>
                <w:rFonts w:hint="eastAsia"/>
              </w:rPr>
              <w:t>2</w:t>
            </w:r>
            <w:r w:rsidRPr="00583302">
              <w:rPr>
                <w:rFonts w:hint="eastAsia"/>
              </w:rPr>
              <w:t>）进行膀胱鳞状细胞化生的膀胱全切除或部分切除手术（不包括膀胱肿瘤切除术）。</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jc w:val="left"/>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bCs/>
                <w:color w:val="000000" w:themeColor="text1"/>
                <w:szCs w:val="21"/>
              </w:rPr>
            </w:pPr>
            <w:r w:rsidRPr="008F6D70">
              <w:rPr>
                <w:rFonts w:asciiTheme="minorEastAsia" w:eastAsiaTheme="minorEastAsia" w:hAnsiTheme="minorEastAsia"/>
                <w:b/>
                <w:bCs/>
                <w:color w:val="000000" w:themeColor="text1"/>
                <w:szCs w:val="21"/>
              </w:rPr>
              <w:t>11.1.1</w:t>
            </w:r>
            <w:r w:rsidRPr="008F6D70">
              <w:rPr>
                <w:rFonts w:asciiTheme="minorEastAsia" w:eastAsiaTheme="minorEastAsia" w:hAnsiTheme="minorEastAsia" w:hint="eastAsia"/>
                <w:b/>
                <w:bCs/>
                <w:color w:val="000000" w:themeColor="text1"/>
                <w:szCs w:val="21"/>
              </w:rPr>
              <w:t>6</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胆囊粘膜上皮不典型性增生（手术）</w:t>
            </w:r>
          </w:p>
        </w:tc>
        <w:tc>
          <w:tcPr>
            <w:tcW w:w="7229" w:type="dxa"/>
            <w:gridSpan w:val="3"/>
            <w:vAlign w:val="center"/>
          </w:tcPr>
          <w:p w:rsidR="00820CEC" w:rsidRPr="00583302" w:rsidRDefault="00820CEC" w:rsidP="006E57ED">
            <w:pPr>
              <w:widowControl/>
              <w:jc w:val="left"/>
              <w:rPr>
                <w:rFonts w:ascii="宋体" w:hAnsi="宋体" w:cs="宋体"/>
                <w:color w:val="000000"/>
                <w:kern w:val="0"/>
                <w:sz w:val="22"/>
              </w:rPr>
            </w:pPr>
            <w:r w:rsidRPr="00583302">
              <w:rPr>
                <w:rFonts w:ascii="宋体" w:hAnsi="宋体" w:cs="宋体" w:hint="eastAsia"/>
                <w:color w:val="000000"/>
                <w:kern w:val="0"/>
                <w:sz w:val="22"/>
              </w:rPr>
              <w:t>指发生在胆囊粘膜上皮的不典型增生性病变，并因此病变而进行的切除手术，须满足如下全部条件：</w:t>
            </w:r>
            <w:r w:rsidRPr="00583302">
              <w:rPr>
                <w:rFonts w:ascii="宋体" w:hAnsi="宋体" w:cs="宋体" w:hint="eastAsia"/>
                <w:color w:val="000000"/>
                <w:kern w:val="0"/>
                <w:sz w:val="22"/>
              </w:rPr>
              <w:br/>
              <w:t>（1）组织学检查诊断胆囊粘膜上皮不典型增生症；</w:t>
            </w:r>
            <w:r w:rsidRPr="00583302">
              <w:rPr>
                <w:rFonts w:ascii="宋体" w:hAnsi="宋体" w:cs="宋体" w:hint="eastAsia"/>
                <w:color w:val="000000"/>
                <w:kern w:val="0"/>
                <w:sz w:val="22"/>
              </w:rPr>
              <w:br/>
              <w:t>（2）因胆囊粘膜上皮不典型性增生症而手术切除胆囊。</w:t>
            </w:r>
            <w:r w:rsidRPr="00583302">
              <w:rPr>
                <w:rFonts w:ascii="宋体" w:hAnsi="宋体" w:cs="宋体" w:hint="eastAsia"/>
                <w:color w:val="000000"/>
                <w:kern w:val="0"/>
                <w:sz w:val="22"/>
              </w:rPr>
              <w:br/>
            </w:r>
            <w:r w:rsidRPr="00AA10BD">
              <w:rPr>
                <w:rFonts w:ascii="黑体" w:eastAsia="黑体" w:hAnsi="黑体" w:hint="eastAsia"/>
                <w:b/>
                <w:bCs/>
                <w:kern w:val="0"/>
                <w:sz w:val="22"/>
                <w:szCs w:val="21"/>
                <w:shd w:val="pct15" w:color="auto" w:fill="FFFFFF"/>
                <w:lang w:val="en-GB"/>
              </w:rPr>
              <w:t>因其他原因而进行胆囊切除手术，术后发现存在胆囊粘膜上皮不典型性增生症的，不在本责任赔付范围内。</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widowControl/>
              <w:jc w:val="left"/>
              <w:rPr>
                <w:rFonts w:ascii="宋体" w:hAnsi="宋体" w:cs="宋体"/>
                <w:color w:val="000000"/>
                <w:kern w:val="0"/>
                <w:sz w:val="22"/>
              </w:rPr>
            </w:pPr>
          </w:p>
        </w:tc>
      </w:tr>
      <w:tr w:rsidR="00820CEC" w:rsidRPr="00082B27" w:rsidTr="006E57ED">
        <w:trPr>
          <w:gridAfter w:val="3"/>
          <w:wAfter w:w="7237" w:type="dxa"/>
          <w:trHeight w:val="170"/>
        </w:trPr>
        <w:tc>
          <w:tcPr>
            <w:tcW w:w="957" w:type="dxa"/>
          </w:tcPr>
          <w:p w:rsidR="00820CEC" w:rsidRPr="008F6D70" w:rsidRDefault="00820CEC" w:rsidP="00327585">
            <w:pPr>
              <w:rPr>
                <w:rFonts w:asciiTheme="minorEastAsia" w:eastAsiaTheme="minorEastAsia" w:hAnsiTheme="minorEastAsia"/>
                <w:b/>
                <w:bCs/>
                <w:color w:val="000000" w:themeColor="text1"/>
                <w:szCs w:val="21"/>
              </w:rPr>
            </w:pPr>
            <w:r w:rsidRPr="008F6D70">
              <w:rPr>
                <w:rFonts w:asciiTheme="minorEastAsia" w:eastAsiaTheme="minorEastAsia" w:hAnsiTheme="minorEastAsia"/>
                <w:b/>
                <w:bCs/>
                <w:color w:val="000000" w:themeColor="text1"/>
                <w:szCs w:val="21"/>
              </w:rPr>
              <w:t>11.1.1</w:t>
            </w:r>
            <w:r w:rsidRPr="008F6D70">
              <w:rPr>
                <w:rFonts w:asciiTheme="minorEastAsia" w:eastAsiaTheme="minorEastAsia" w:hAnsiTheme="minorEastAsia" w:hint="eastAsia"/>
                <w:b/>
                <w:bCs/>
                <w:color w:val="000000" w:themeColor="text1"/>
                <w:szCs w:val="21"/>
              </w:rPr>
              <w:t>7</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II型糖尿病酮症酸中毒</w:t>
            </w:r>
          </w:p>
        </w:tc>
        <w:tc>
          <w:tcPr>
            <w:tcW w:w="7229" w:type="dxa"/>
            <w:gridSpan w:val="3"/>
            <w:vAlign w:val="center"/>
          </w:tcPr>
          <w:p w:rsidR="00820CEC" w:rsidRPr="00583302" w:rsidRDefault="00820CEC" w:rsidP="006E57ED">
            <w:pPr>
              <w:jc w:val="left"/>
            </w:pPr>
            <w:r w:rsidRPr="00583302">
              <w:rPr>
                <w:rFonts w:hint="eastAsia"/>
              </w:rPr>
              <w:t>明确诊断为非胰岛素依赖型糖尿病，血糖控制不佳，身体代偿机能损害，出现酮症酸中毒的病症，须符合如下条件：</w:t>
            </w:r>
          </w:p>
          <w:p w:rsidR="00820CEC" w:rsidRPr="00583302" w:rsidRDefault="00820CEC" w:rsidP="006E57ED">
            <w:pPr>
              <w:jc w:val="left"/>
            </w:pPr>
            <w:r w:rsidRPr="00583302">
              <w:rPr>
                <w:rFonts w:hint="eastAsia"/>
              </w:rPr>
              <w:t>（</w:t>
            </w:r>
            <w:r w:rsidRPr="00583302">
              <w:rPr>
                <w:rFonts w:hint="eastAsia"/>
              </w:rPr>
              <w:t>1</w:t>
            </w:r>
            <w:r w:rsidRPr="00583302">
              <w:rPr>
                <w:rFonts w:hint="eastAsia"/>
              </w:rPr>
              <w:t>）明确诊断为“</w:t>
            </w:r>
            <w:r w:rsidRPr="00583302">
              <w:rPr>
                <w:rFonts w:hint="eastAsia"/>
              </w:rPr>
              <w:t>II</w:t>
            </w:r>
            <w:r w:rsidRPr="00583302">
              <w:rPr>
                <w:rFonts w:hint="eastAsia"/>
              </w:rPr>
              <w:t>型糖尿病”</w:t>
            </w:r>
            <w:r w:rsidRPr="00583302">
              <w:rPr>
                <w:rFonts w:hint="eastAsia"/>
              </w:rPr>
              <w:t>1</w:t>
            </w:r>
            <w:r w:rsidRPr="00583302">
              <w:rPr>
                <w:rFonts w:hint="eastAsia"/>
              </w:rPr>
              <w:t>年以上；</w:t>
            </w:r>
          </w:p>
          <w:p w:rsidR="00820CEC" w:rsidRPr="00583302" w:rsidRDefault="00820CEC" w:rsidP="006E57ED">
            <w:pPr>
              <w:jc w:val="left"/>
            </w:pPr>
            <w:r w:rsidRPr="00583302">
              <w:rPr>
                <w:rFonts w:hint="eastAsia"/>
              </w:rPr>
              <w:t>（</w:t>
            </w:r>
            <w:r w:rsidRPr="00583302">
              <w:rPr>
                <w:rFonts w:hint="eastAsia"/>
              </w:rPr>
              <w:t>2</w:t>
            </w:r>
            <w:r w:rsidRPr="00583302">
              <w:rPr>
                <w:rFonts w:hint="eastAsia"/>
              </w:rPr>
              <w:t>）有酮症酸中毒的临床症状；</w:t>
            </w:r>
          </w:p>
          <w:p w:rsidR="00820CEC" w:rsidRPr="00583302" w:rsidRDefault="00820CEC" w:rsidP="006E57ED">
            <w:pPr>
              <w:jc w:val="left"/>
            </w:pPr>
            <w:r w:rsidRPr="00583302">
              <w:rPr>
                <w:rFonts w:hint="eastAsia"/>
              </w:rPr>
              <w:t>（</w:t>
            </w:r>
            <w:r w:rsidRPr="00583302">
              <w:rPr>
                <w:rFonts w:hint="eastAsia"/>
              </w:rPr>
              <w:t>3</w:t>
            </w:r>
            <w:r w:rsidRPr="00583302">
              <w:rPr>
                <w:rFonts w:hint="eastAsia"/>
              </w:rPr>
              <w:t>）实验室检查须有：</w:t>
            </w:r>
          </w:p>
          <w:p w:rsidR="00820CEC" w:rsidRPr="00583302" w:rsidRDefault="00820CEC" w:rsidP="006E57ED">
            <w:pPr>
              <w:ind w:leftChars="83" w:left="174"/>
              <w:jc w:val="left"/>
            </w:pPr>
            <w:r w:rsidRPr="00583302">
              <w:rPr>
                <w:rFonts w:hint="eastAsia"/>
              </w:rPr>
              <w:t>①</w:t>
            </w:r>
            <w:r w:rsidRPr="00583302">
              <w:rPr>
                <w:rFonts w:hint="eastAsia"/>
              </w:rPr>
              <w:t xml:space="preserve"> </w:t>
            </w:r>
            <w:r w:rsidRPr="00583302">
              <w:rPr>
                <w:rFonts w:hint="eastAsia"/>
              </w:rPr>
              <w:t>尿糖、尿酮体强阳性。血酮体升高，在</w:t>
            </w:r>
            <w:r>
              <w:rPr>
                <w:rFonts w:hint="eastAsia"/>
              </w:rPr>
              <w:t>4.8mmol/L</w:t>
            </w:r>
            <w:r w:rsidRPr="00583302">
              <w:rPr>
                <w:rFonts w:hint="eastAsia"/>
              </w:rPr>
              <w:t>（</w:t>
            </w:r>
            <w:r w:rsidRPr="00583302">
              <w:rPr>
                <w:rFonts w:hint="eastAsia"/>
              </w:rPr>
              <w:t>50mg/dl</w:t>
            </w:r>
            <w:r w:rsidRPr="00583302">
              <w:rPr>
                <w:rFonts w:hint="eastAsia"/>
              </w:rPr>
              <w:t>）以上；</w:t>
            </w:r>
          </w:p>
          <w:p w:rsidR="00820CEC" w:rsidRPr="00583302" w:rsidRDefault="00820CEC" w:rsidP="006E57ED">
            <w:pPr>
              <w:ind w:leftChars="83" w:left="174"/>
              <w:jc w:val="left"/>
            </w:pPr>
            <w:r w:rsidRPr="00583302">
              <w:rPr>
                <w:rFonts w:hint="eastAsia"/>
              </w:rPr>
              <w:t>②</w:t>
            </w:r>
            <w:r w:rsidRPr="00583302">
              <w:rPr>
                <w:rFonts w:hint="eastAsia"/>
              </w:rPr>
              <w:t xml:space="preserve"> </w:t>
            </w:r>
            <w:r w:rsidRPr="00583302">
              <w:rPr>
                <w:rFonts w:hint="eastAsia"/>
              </w:rPr>
              <w:t>血糖为</w:t>
            </w:r>
            <w:r w:rsidRPr="00583302">
              <w:rPr>
                <w:rFonts w:hint="eastAsia"/>
              </w:rPr>
              <w:t>16.7</w:t>
            </w:r>
            <w:r w:rsidRPr="00583302">
              <w:rPr>
                <w:rFonts w:hint="eastAsia"/>
              </w:rPr>
              <w:t>～</w:t>
            </w:r>
            <w:r w:rsidRPr="00583302">
              <w:rPr>
                <w:rFonts w:hint="eastAsia"/>
              </w:rPr>
              <w:t>33.3mmol/L</w:t>
            </w:r>
            <w:r w:rsidRPr="00583302">
              <w:rPr>
                <w:rFonts w:hint="eastAsia"/>
              </w:rPr>
              <w:t>（</w:t>
            </w:r>
            <w:r w:rsidRPr="00583302">
              <w:rPr>
                <w:rFonts w:hint="eastAsia"/>
              </w:rPr>
              <w:t>300</w:t>
            </w:r>
            <w:r w:rsidRPr="00583302">
              <w:rPr>
                <w:rFonts w:hint="eastAsia"/>
              </w:rPr>
              <w:t>～</w:t>
            </w:r>
            <w:r w:rsidRPr="00583302">
              <w:rPr>
                <w:rFonts w:hint="eastAsia"/>
              </w:rPr>
              <w:t>600mg/dl</w:t>
            </w:r>
            <w:r w:rsidRPr="00583302">
              <w:rPr>
                <w:rFonts w:hint="eastAsia"/>
              </w:rPr>
              <w:t>）以上；</w:t>
            </w:r>
          </w:p>
          <w:p w:rsidR="00820CEC" w:rsidRPr="00583302" w:rsidRDefault="00820CEC" w:rsidP="006E57ED">
            <w:pPr>
              <w:jc w:val="left"/>
            </w:pPr>
            <w:r w:rsidRPr="00583302">
              <w:rPr>
                <w:rFonts w:hint="eastAsia"/>
              </w:rPr>
              <w:t>（</w:t>
            </w:r>
            <w:r w:rsidRPr="00583302">
              <w:rPr>
                <w:rFonts w:hint="eastAsia"/>
              </w:rPr>
              <w:t>4</w:t>
            </w:r>
            <w:r w:rsidRPr="00583302">
              <w:rPr>
                <w:rFonts w:hint="eastAsia"/>
              </w:rPr>
              <w:t>）医生有糖尿病周围神经病、糖尿病眼底病、糖尿病肾病的明确诊断；</w:t>
            </w:r>
          </w:p>
          <w:p w:rsidR="00820CEC" w:rsidRPr="00583302" w:rsidRDefault="00820CEC" w:rsidP="006E57ED">
            <w:pPr>
              <w:jc w:val="left"/>
            </w:pPr>
            <w:r w:rsidRPr="00583302">
              <w:rPr>
                <w:rFonts w:hint="eastAsia"/>
              </w:rPr>
              <w:t>（</w:t>
            </w:r>
            <w:r w:rsidRPr="00583302">
              <w:rPr>
                <w:rFonts w:hint="eastAsia"/>
              </w:rPr>
              <w:t>5</w:t>
            </w:r>
            <w:r w:rsidRPr="00583302">
              <w:rPr>
                <w:rFonts w:hint="eastAsia"/>
              </w:rPr>
              <w:t>）入住认可的医院的重症加强护理病房不少于</w:t>
            </w:r>
            <w:r w:rsidRPr="00583302">
              <w:rPr>
                <w:rFonts w:hint="eastAsia"/>
              </w:rPr>
              <w:t>48</w:t>
            </w:r>
            <w:r w:rsidRPr="00583302">
              <w:rPr>
                <w:rFonts w:hint="eastAsia"/>
              </w:rPr>
              <w:t>小时。</w:t>
            </w:r>
          </w:p>
        </w:tc>
      </w:tr>
      <w:tr w:rsidR="00820CEC" w:rsidRPr="00082B27" w:rsidTr="006E57ED">
        <w:trPr>
          <w:gridAfter w:val="3"/>
          <w:wAfter w:w="7237" w:type="dxa"/>
          <w:trHeight w:hRule="exact" w:val="170"/>
        </w:trPr>
        <w:tc>
          <w:tcPr>
            <w:tcW w:w="957" w:type="dxa"/>
            <w:vAlign w:val="center"/>
          </w:tcPr>
          <w:p w:rsidR="00820CEC" w:rsidRPr="008F6D70" w:rsidRDefault="00820CEC" w:rsidP="00327585">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6E57ED">
            <w:pPr>
              <w:rPr>
                <w:rFonts w:asciiTheme="minorEastAsia" w:eastAsiaTheme="minorEastAsia" w:hAnsiTheme="minorEastAsia"/>
                <w:b/>
                <w:szCs w:val="21"/>
              </w:rPr>
            </w:pPr>
          </w:p>
        </w:tc>
        <w:tc>
          <w:tcPr>
            <w:tcW w:w="7229" w:type="dxa"/>
            <w:gridSpan w:val="3"/>
            <w:vAlign w:val="center"/>
          </w:tcPr>
          <w:p w:rsidR="00820CEC" w:rsidRPr="00583302" w:rsidRDefault="00820CEC" w:rsidP="006E57ED">
            <w:pPr>
              <w:jc w:val="left"/>
            </w:pPr>
          </w:p>
        </w:tc>
      </w:tr>
      <w:tr w:rsidR="00820CEC" w:rsidRPr="00082B27" w:rsidTr="006E57ED">
        <w:trPr>
          <w:gridAfter w:val="3"/>
          <w:wAfter w:w="7237" w:type="dxa"/>
          <w:trHeight w:val="170"/>
        </w:trPr>
        <w:tc>
          <w:tcPr>
            <w:tcW w:w="957" w:type="dxa"/>
          </w:tcPr>
          <w:p w:rsidR="00820CEC" w:rsidRPr="008F6D70" w:rsidRDefault="00820CEC" w:rsidP="00A22864">
            <w:pPr>
              <w:rPr>
                <w:rFonts w:asciiTheme="minorEastAsia" w:eastAsiaTheme="minorEastAsia" w:hAnsiTheme="minorEastAsia"/>
                <w:b/>
                <w:bCs/>
                <w:color w:val="000000" w:themeColor="text1"/>
                <w:szCs w:val="21"/>
              </w:rPr>
            </w:pPr>
            <w:r w:rsidRPr="008F6D70">
              <w:rPr>
                <w:rFonts w:asciiTheme="minorEastAsia" w:eastAsiaTheme="minorEastAsia" w:hAnsiTheme="minorEastAsia"/>
                <w:b/>
                <w:bCs/>
                <w:color w:val="000000" w:themeColor="text1"/>
                <w:szCs w:val="21"/>
              </w:rPr>
              <w:t>11.1.1</w:t>
            </w:r>
            <w:r w:rsidRPr="008F6D70">
              <w:rPr>
                <w:rFonts w:asciiTheme="minorEastAsia" w:eastAsiaTheme="minorEastAsia" w:hAnsiTheme="minorEastAsia" w:hint="eastAsia"/>
                <w:b/>
                <w:bCs/>
                <w:color w:val="000000" w:themeColor="text1"/>
                <w:szCs w:val="21"/>
              </w:rPr>
              <w:t>8</w:t>
            </w:r>
          </w:p>
        </w:tc>
        <w:tc>
          <w:tcPr>
            <w:tcW w:w="1703" w:type="dxa"/>
            <w:gridSpan w:val="3"/>
          </w:tcPr>
          <w:p w:rsidR="00820CEC" w:rsidRPr="008F6D70" w:rsidRDefault="00820CEC" w:rsidP="006E57ED">
            <w:pPr>
              <w:rPr>
                <w:rFonts w:asciiTheme="minorEastAsia" w:eastAsiaTheme="minorEastAsia" w:hAnsiTheme="minorEastAsia"/>
                <w:b/>
                <w:szCs w:val="21"/>
              </w:rPr>
            </w:pPr>
            <w:r w:rsidRPr="008F6D70">
              <w:rPr>
                <w:rFonts w:asciiTheme="minorEastAsia" w:eastAsiaTheme="minorEastAsia" w:hAnsiTheme="minorEastAsia" w:hint="eastAsia"/>
                <w:b/>
                <w:szCs w:val="21"/>
              </w:rPr>
              <w:t>心房纤颤（手术）</w:t>
            </w:r>
          </w:p>
        </w:tc>
        <w:tc>
          <w:tcPr>
            <w:tcW w:w="7229" w:type="dxa"/>
            <w:gridSpan w:val="3"/>
            <w:vAlign w:val="center"/>
          </w:tcPr>
          <w:p w:rsidR="00820CEC" w:rsidRPr="00583302" w:rsidRDefault="00820CEC" w:rsidP="006E57ED">
            <w:pPr>
              <w:jc w:val="left"/>
            </w:pPr>
            <w:r w:rsidRPr="00583302">
              <w:rPr>
                <w:rFonts w:hint="eastAsia"/>
              </w:rPr>
              <w:t>指心脏的心房脱离正常窦性心律的控制而快速地、不规则颤动，带动心室和整个心脏快速跳动的病症；须符合如下两个条件：</w:t>
            </w:r>
          </w:p>
          <w:p w:rsidR="00820CEC" w:rsidRPr="00583302" w:rsidRDefault="00820CEC" w:rsidP="006E57ED">
            <w:pPr>
              <w:jc w:val="left"/>
            </w:pPr>
            <w:r w:rsidRPr="00583302">
              <w:rPr>
                <w:rFonts w:hint="eastAsia"/>
              </w:rPr>
              <w:t>（</w:t>
            </w:r>
            <w:r w:rsidRPr="00583302">
              <w:rPr>
                <w:rFonts w:hint="eastAsia"/>
              </w:rPr>
              <w:t>1</w:t>
            </w:r>
            <w:r w:rsidRPr="00583302">
              <w:rPr>
                <w:rFonts w:hint="eastAsia"/>
              </w:rPr>
              <w:t>）通过心电图和动态心电图确定诊断，为持续性或永久性心房纤颤；</w:t>
            </w:r>
          </w:p>
          <w:p w:rsidR="00820CEC" w:rsidRPr="00583302" w:rsidRDefault="00820CEC" w:rsidP="006E57ED">
            <w:pPr>
              <w:jc w:val="left"/>
            </w:pPr>
            <w:r w:rsidRPr="00583302">
              <w:rPr>
                <w:rFonts w:hint="eastAsia"/>
              </w:rPr>
              <w:t>（</w:t>
            </w:r>
            <w:r w:rsidRPr="00583302">
              <w:rPr>
                <w:rFonts w:hint="eastAsia"/>
              </w:rPr>
              <w:t>2</w:t>
            </w:r>
            <w:r w:rsidRPr="00583302">
              <w:rPr>
                <w:rFonts w:hint="eastAsia"/>
              </w:rPr>
              <w:t>）进行房颤射频消融术，或者其它开胸心房纤颤外科手术。</w:t>
            </w:r>
          </w:p>
        </w:tc>
      </w:tr>
      <w:tr w:rsidR="00820CEC" w:rsidRPr="00082B27" w:rsidTr="006E57ED">
        <w:trPr>
          <w:gridAfter w:val="3"/>
          <w:wAfter w:w="7237" w:type="dxa"/>
          <w:trHeight w:hRule="exact" w:val="170"/>
        </w:trPr>
        <w:tc>
          <w:tcPr>
            <w:tcW w:w="957" w:type="dxa"/>
            <w:vAlign w:val="center"/>
          </w:tcPr>
          <w:p w:rsidR="00820CEC" w:rsidRPr="008F6D70" w:rsidRDefault="00820CEC" w:rsidP="00A22864">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A22864">
            <w:pPr>
              <w:rPr>
                <w:rFonts w:asciiTheme="minorEastAsia" w:eastAsiaTheme="minorEastAsia" w:hAnsiTheme="minorEastAsia"/>
                <w:b/>
                <w:color w:val="000000" w:themeColor="text1"/>
                <w:szCs w:val="21"/>
              </w:rPr>
            </w:pPr>
          </w:p>
        </w:tc>
        <w:tc>
          <w:tcPr>
            <w:tcW w:w="7229" w:type="dxa"/>
            <w:gridSpan w:val="3"/>
            <w:vAlign w:val="center"/>
          </w:tcPr>
          <w:p w:rsidR="00820CEC" w:rsidRPr="00082B27" w:rsidRDefault="00820CEC" w:rsidP="00A22864">
            <w:pPr>
              <w:widowControl/>
              <w:jc w:val="left"/>
              <w:rPr>
                <w:rFonts w:ascii="宋体" w:hAnsi="宋体" w:cs="宋体"/>
                <w:color w:val="000000" w:themeColor="text1"/>
                <w:kern w:val="0"/>
                <w:sz w:val="22"/>
              </w:rPr>
            </w:pPr>
          </w:p>
        </w:tc>
      </w:tr>
      <w:tr w:rsidR="00820CEC" w:rsidRPr="00082B27" w:rsidTr="006E57ED">
        <w:trPr>
          <w:gridAfter w:val="3"/>
          <w:wAfter w:w="7237" w:type="dxa"/>
          <w:trHeight w:val="170"/>
        </w:trPr>
        <w:tc>
          <w:tcPr>
            <w:tcW w:w="957" w:type="dxa"/>
          </w:tcPr>
          <w:p w:rsidR="00820CEC" w:rsidRPr="008F6D70" w:rsidRDefault="00820CEC" w:rsidP="00E34BC1">
            <w:pPr>
              <w:rPr>
                <w:rFonts w:asciiTheme="minorEastAsia" w:eastAsiaTheme="minorEastAsia" w:hAnsiTheme="minorEastAsia"/>
                <w:b/>
                <w:bCs/>
                <w:color w:val="000000" w:themeColor="text1"/>
                <w:szCs w:val="21"/>
              </w:rPr>
            </w:pPr>
            <w:r w:rsidRPr="008F6D70">
              <w:rPr>
                <w:rFonts w:asciiTheme="minorEastAsia" w:eastAsiaTheme="minorEastAsia" w:hAnsiTheme="minorEastAsia"/>
                <w:b/>
                <w:bCs/>
                <w:color w:val="000000" w:themeColor="text1"/>
                <w:szCs w:val="21"/>
              </w:rPr>
              <w:t>11.1.</w:t>
            </w:r>
            <w:r w:rsidRPr="008F6D70">
              <w:rPr>
                <w:rFonts w:asciiTheme="minorEastAsia" w:eastAsiaTheme="minorEastAsia" w:hAnsiTheme="minorEastAsia" w:hint="eastAsia"/>
                <w:b/>
                <w:bCs/>
                <w:color w:val="000000" w:themeColor="text1"/>
                <w:szCs w:val="21"/>
              </w:rPr>
              <w:t>19</w:t>
            </w:r>
          </w:p>
        </w:tc>
        <w:tc>
          <w:tcPr>
            <w:tcW w:w="1703" w:type="dxa"/>
            <w:gridSpan w:val="3"/>
          </w:tcPr>
          <w:p w:rsidR="00820CEC" w:rsidRPr="008F6D70" w:rsidRDefault="00820CEC" w:rsidP="00A22864">
            <w:pPr>
              <w:rPr>
                <w:rFonts w:asciiTheme="minorEastAsia" w:eastAsiaTheme="minorEastAsia" w:hAnsiTheme="minorEastAsia"/>
                <w:b/>
                <w:szCs w:val="21"/>
              </w:rPr>
            </w:pPr>
            <w:r w:rsidRPr="008F6D70">
              <w:rPr>
                <w:rFonts w:asciiTheme="minorEastAsia" w:eastAsiaTheme="minorEastAsia" w:hAnsiTheme="minorEastAsia" w:hint="eastAsia"/>
                <w:b/>
                <w:szCs w:val="21"/>
              </w:rPr>
              <w:t>糖尿病并发症引致的视网膜病</w:t>
            </w:r>
          </w:p>
        </w:tc>
        <w:tc>
          <w:tcPr>
            <w:tcW w:w="7229" w:type="dxa"/>
            <w:gridSpan w:val="3"/>
            <w:vAlign w:val="center"/>
          </w:tcPr>
          <w:p w:rsidR="00820CEC" w:rsidRDefault="00820CEC" w:rsidP="00A22864">
            <w:pPr>
              <w:jc w:val="left"/>
            </w:pPr>
            <w:r>
              <w:rPr>
                <w:rFonts w:hint="eastAsia"/>
              </w:rPr>
              <w:t>必须符合所有下列情况方符合糖尿病视网膜病变的定义：</w:t>
            </w:r>
          </w:p>
          <w:p w:rsidR="00820CEC" w:rsidRDefault="00820CEC" w:rsidP="00A22864">
            <w:pPr>
              <w:jc w:val="left"/>
            </w:pPr>
            <w:r>
              <w:rPr>
                <w:rFonts w:hint="eastAsia"/>
              </w:rPr>
              <w:t>（</w:t>
            </w:r>
            <w:r>
              <w:rPr>
                <w:rFonts w:hint="eastAsia"/>
              </w:rPr>
              <w:t>1</w:t>
            </w:r>
            <w:r>
              <w:rPr>
                <w:rFonts w:hint="eastAsia"/>
              </w:rPr>
              <w:t>）确诊糖尿病视网膜病变时存在糖尿病；及</w:t>
            </w:r>
          </w:p>
          <w:p w:rsidR="00820CEC" w:rsidRDefault="00820CEC" w:rsidP="00A22864">
            <w:pPr>
              <w:jc w:val="left"/>
            </w:pPr>
            <w:r>
              <w:rPr>
                <w:rFonts w:hint="eastAsia"/>
              </w:rPr>
              <w:t>（</w:t>
            </w:r>
            <w:r>
              <w:rPr>
                <w:rFonts w:hint="eastAsia"/>
              </w:rPr>
              <w:t>2</w:t>
            </w:r>
            <w:r>
              <w:rPr>
                <w:rFonts w:hint="eastAsia"/>
              </w:rPr>
              <w:t>）透过眼底检查发现糖尿病视网膜病变的典型并发症；及</w:t>
            </w:r>
          </w:p>
          <w:p w:rsidR="00820CEC" w:rsidRDefault="00820CEC" w:rsidP="00A22864">
            <w:pPr>
              <w:jc w:val="left"/>
            </w:pPr>
            <w:r>
              <w:rPr>
                <w:rFonts w:hint="eastAsia"/>
              </w:rPr>
              <w:t>（</w:t>
            </w:r>
            <w:r>
              <w:rPr>
                <w:rFonts w:hint="eastAsia"/>
              </w:rPr>
              <w:t>3</w:t>
            </w:r>
            <w:r>
              <w:rPr>
                <w:rFonts w:hint="eastAsia"/>
              </w:rPr>
              <w:t>）用</w:t>
            </w:r>
            <w:r>
              <w:rPr>
                <w:rFonts w:hint="eastAsia"/>
              </w:rPr>
              <w:t>Snellen</w:t>
            </w:r>
            <w:r>
              <w:rPr>
                <w:rFonts w:hint="eastAsia"/>
              </w:rPr>
              <w:t>视力检查表测量双眼的视力敏锐度为</w:t>
            </w:r>
            <w:r>
              <w:rPr>
                <w:rFonts w:hint="eastAsia"/>
              </w:rPr>
              <w:t>6/18</w:t>
            </w:r>
            <w:r>
              <w:rPr>
                <w:rFonts w:hint="eastAsia"/>
              </w:rPr>
              <w:t>线性差；及</w:t>
            </w:r>
          </w:p>
          <w:p w:rsidR="00820CEC" w:rsidRDefault="00820CEC" w:rsidP="00A22864">
            <w:pPr>
              <w:jc w:val="left"/>
            </w:pPr>
            <w:r>
              <w:rPr>
                <w:rFonts w:hint="eastAsia"/>
              </w:rPr>
              <w:t>（</w:t>
            </w:r>
            <w:r>
              <w:rPr>
                <w:rFonts w:hint="eastAsia"/>
              </w:rPr>
              <w:t>4</w:t>
            </w:r>
            <w:r>
              <w:rPr>
                <w:rFonts w:hint="eastAsia"/>
              </w:rPr>
              <w:t>）确实进行下列治疗以减轻视觉损害：</w:t>
            </w:r>
          </w:p>
          <w:p w:rsidR="00820CEC" w:rsidRDefault="00820CEC" w:rsidP="00A22864">
            <w:pPr>
              <w:ind w:leftChars="15" w:left="31" w:firstLineChars="67" w:firstLine="141"/>
              <w:jc w:val="left"/>
            </w:pPr>
            <w:r>
              <w:rPr>
                <w:rFonts w:hint="eastAsia"/>
              </w:rPr>
              <w:t>①</w:t>
            </w:r>
            <w:r>
              <w:rPr>
                <w:rFonts w:hint="eastAsia"/>
              </w:rPr>
              <w:t xml:space="preserve"> </w:t>
            </w:r>
            <w:r>
              <w:rPr>
                <w:rFonts w:hint="eastAsia"/>
              </w:rPr>
              <w:t>激光凝固术；或</w:t>
            </w:r>
          </w:p>
          <w:p w:rsidR="00820CEC" w:rsidRDefault="00820CEC" w:rsidP="00A22864">
            <w:pPr>
              <w:ind w:leftChars="15" w:left="31" w:firstLineChars="67" w:firstLine="141"/>
              <w:jc w:val="left"/>
            </w:pPr>
            <w:r>
              <w:rPr>
                <w:rFonts w:hint="eastAsia"/>
              </w:rPr>
              <w:t>②</w:t>
            </w:r>
            <w:r>
              <w:rPr>
                <w:rFonts w:hint="eastAsia"/>
              </w:rPr>
              <w:t xml:space="preserve"> </w:t>
            </w:r>
            <w:r>
              <w:rPr>
                <w:rFonts w:hint="eastAsia"/>
              </w:rPr>
              <w:t>抗血管新生因子</w:t>
            </w:r>
            <w:r>
              <w:rPr>
                <w:rFonts w:hint="eastAsia"/>
              </w:rPr>
              <w:t xml:space="preserve"> (Anti-VEGF)</w:t>
            </w:r>
            <w:r>
              <w:rPr>
                <w:rFonts w:hint="eastAsia"/>
              </w:rPr>
              <w:t>注射；或</w:t>
            </w:r>
          </w:p>
          <w:p w:rsidR="00820CEC" w:rsidRDefault="00820CEC" w:rsidP="00A22864">
            <w:pPr>
              <w:ind w:leftChars="15" w:left="31" w:firstLineChars="67" w:firstLine="141"/>
              <w:jc w:val="left"/>
            </w:pPr>
            <w:r>
              <w:rPr>
                <w:rFonts w:hint="eastAsia"/>
              </w:rPr>
              <w:t>③</w:t>
            </w:r>
            <w:r>
              <w:rPr>
                <w:rFonts w:hint="eastAsia"/>
              </w:rPr>
              <w:t xml:space="preserve"> </w:t>
            </w:r>
            <w:r>
              <w:rPr>
                <w:rFonts w:hint="eastAsia"/>
              </w:rPr>
              <w:t>玻璃体切除术；或</w:t>
            </w:r>
          </w:p>
          <w:p w:rsidR="00820CEC" w:rsidRDefault="00820CEC" w:rsidP="00A22864">
            <w:pPr>
              <w:ind w:leftChars="15" w:left="31" w:firstLineChars="67" w:firstLine="141"/>
              <w:jc w:val="left"/>
            </w:pPr>
            <w:r w:rsidRPr="00E92648">
              <w:rPr>
                <w:rFonts w:hint="eastAsia"/>
              </w:rPr>
              <w:t>④</w:t>
            </w:r>
            <w:r>
              <w:rPr>
                <w:rFonts w:hint="eastAsia"/>
              </w:rPr>
              <w:t xml:space="preserve"> </w:t>
            </w:r>
            <w:r>
              <w:rPr>
                <w:rFonts w:hint="eastAsia"/>
              </w:rPr>
              <w:t>视网膜手术；以及</w:t>
            </w:r>
          </w:p>
          <w:p w:rsidR="00820CEC" w:rsidRDefault="00820CEC" w:rsidP="00A22864">
            <w:pPr>
              <w:jc w:val="left"/>
            </w:pPr>
            <w:r>
              <w:rPr>
                <w:rFonts w:hint="eastAsia"/>
              </w:rPr>
              <w:t>（</w:t>
            </w:r>
            <w:r>
              <w:rPr>
                <w:rFonts w:hint="eastAsia"/>
              </w:rPr>
              <w:t>5</w:t>
            </w:r>
            <w:r>
              <w:rPr>
                <w:rFonts w:hint="eastAsia"/>
              </w:rPr>
              <w:t>）糖尿病视网膜病变的诊断，视觉受损的程度（由上述所有情况证明）及</w:t>
            </w:r>
            <w:r>
              <w:rPr>
                <w:rFonts w:hint="eastAsia"/>
              </w:rPr>
              <w:lastRenderedPageBreak/>
              <w:t>治疗的必要性必须由眼科专科医生确定。</w:t>
            </w:r>
          </w:p>
        </w:tc>
      </w:tr>
      <w:tr w:rsidR="00820CEC" w:rsidRPr="00082B27" w:rsidTr="006E57ED">
        <w:trPr>
          <w:gridAfter w:val="3"/>
          <w:wAfter w:w="7237" w:type="dxa"/>
          <w:trHeight w:hRule="exact" w:val="170"/>
        </w:trPr>
        <w:tc>
          <w:tcPr>
            <w:tcW w:w="957" w:type="dxa"/>
            <w:vAlign w:val="center"/>
          </w:tcPr>
          <w:p w:rsidR="00820CEC" w:rsidRPr="008F6D70" w:rsidRDefault="00820CEC" w:rsidP="00A22864">
            <w:pPr>
              <w:rPr>
                <w:rFonts w:asciiTheme="minorEastAsia" w:eastAsiaTheme="minorEastAsia" w:hAnsiTheme="minorEastAsia"/>
                <w:b/>
                <w:color w:val="000000" w:themeColor="text1"/>
                <w:szCs w:val="21"/>
              </w:rPr>
            </w:pPr>
          </w:p>
        </w:tc>
        <w:tc>
          <w:tcPr>
            <w:tcW w:w="1703" w:type="dxa"/>
            <w:gridSpan w:val="3"/>
          </w:tcPr>
          <w:p w:rsidR="00820CEC" w:rsidRPr="008F6D70" w:rsidRDefault="00820CEC" w:rsidP="00A22864">
            <w:pPr>
              <w:rPr>
                <w:rFonts w:asciiTheme="minorEastAsia" w:eastAsiaTheme="minorEastAsia" w:hAnsiTheme="minorEastAsia"/>
                <w:b/>
                <w:color w:val="000000" w:themeColor="text1"/>
                <w:szCs w:val="21"/>
              </w:rPr>
            </w:pPr>
          </w:p>
        </w:tc>
        <w:tc>
          <w:tcPr>
            <w:tcW w:w="7229" w:type="dxa"/>
            <w:gridSpan w:val="3"/>
            <w:vAlign w:val="center"/>
          </w:tcPr>
          <w:p w:rsidR="00820CEC" w:rsidRPr="00082B27" w:rsidRDefault="00820CEC" w:rsidP="00A22864">
            <w:pPr>
              <w:widowControl/>
              <w:jc w:val="left"/>
              <w:rPr>
                <w:rFonts w:ascii="宋体" w:hAnsi="宋体" w:cs="宋体"/>
                <w:color w:val="000000" w:themeColor="text1"/>
                <w:kern w:val="0"/>
                <w:sz w:val="22"/>
              </w:rPr>
            </w:pPr>
          </w:p>
        </w:tc>
      </w:tr>
      <w:tr w:rsidR="00820CEC" w:rsidRPr="00082B27" w:rsidTr="006E57ED">
        <w:trPr>
          <w:gridAfter w:val="3"/>
          <w:wAfter w:w="7237" w:type="dxa"/>
          <w:trHeight w:val="170"/>
        </w:trPr>
        <w:tc>
          <w:tcPr>
            <w:tcW w:w="957" w:type="dxa"/>
          </w:tcPr>
          <w:p w:rsidR="00820CEC" w:rsidRPr="008F6D70" w:rsidRDefault="00820CEC" w:rsidP="00E34BC1">
            <w:pPr>
              <w:rPr>
                <w:rFonts w:asciiTheme="minorEastAsia" w:eastAsiaTheme="minorEastAsia" w:hAnsiTheme="minorEastAsia"/>
                <w:b/>
                <w:bCs/>
                <w:color w:val="000000" w:themeColor="text1"/>
                <w:szCs w:val="21"/>
              </w:rPr>
            </w:pPr>
            <w:r w:rsidRPr="008F6D70">
              <w:rPr>
                <w:rFonts w:asciiTheme="minorEastAsia" w:eastAsiaTheme="minorEastAsia" w:hAnsiTheme="minorEastAsia"/>
                <w:b/>
                <w:bCs/>
                <w:color w:val="000000" w:themeColor="text1"/>
                <w:szCs w:val="21"/>
              </w:rPr>
              <w:t>11.1.</w:t>
            </w:r>
            <w:r w:rsidRPr="008F6D70">
              <w:rPr>
                <w:rFonts w:asciiTheme="minorEastAsia" w:eastAsiaTheme="minorEastAsia" w:hAnsiTheme="minorEastAsia" w:hint="eastAsia"/>
                <w:b/>
                <w:bCs/>
                <w:color w:val="000000" w:themeColor="text1"/>
                <w:szCs w:val="21"/>
              </w:rPr>
              <w:t>20</w:t>
            </w:r>
          </w:p>
        </w:tc>
        <w:tc>
          <w:tcPr>
            <w:tcW w:w="1703" w:type="dxa"/>
            <w:gridSpan w:val="3"/>
          </w:tcPr>
          <w:p w:rsidR="00820CEC" w:rsidRPr="008F6D70" w:rsidRDefault="00820CEC" w:rsidP="00A22864">
            <w:pPr>
              <w:rPr>
                <w:rFonts w:asciiTheme="minorEastAsia" w:eastAsiaTheme="minorEastAsia" w:hAnsiTheme="minorEastAsia"/>
                <w:b/>
                <w:szCs w:val="21"/>
              </w:rPr>
            </w:pPr>
            <w:r w:rsidRPr="008F6D70">
              <w:rPr>
                <w:rFonts w:asciiTheme="minorEastAsia" w:eastAsiaTheme="minorEastAsia" w:hAnsiTheme="minorEastAsia" w:hint="eastAsia"/>
                <w:b/>
                <w:szCs w:val="21"/>
              </w:rPr>
              <w:t>特定周围动脉疾病的血管介入治疗</w:t>
            </w:r>
          </w:p>
        </w:tc>
        <w:tc>
          <w:tcPr>
            <w:tcW w:w="7229" w:type="dxa"/>
            <w:gridSpan w:val="3"/>
            <w:vAlign w:val="center"/>
          </w:tcPr>
          <w:p w:rsidR="00820CEC" w:rsidRDefault="00820CEC" w:rsidP="00A22864">
            <w:pPr>
              <w:jc w:val="left"/>
            </w:pPr>
            <w:r>
              <w:rPr>
                <w:rFonts w:hint="eastAsia"/>
              </w:rPr>
              <w:t>指为治疗一条或者一条以上的下</w:t>
            </w:r>
            <w:r>
              <w:rPr>
                <w:rFonts w:ascii="Batang" w:eastAsia="Batang" w:hAnsi="Batang" w:cs="Batang" w:hint="eastAsia"/>
              </w:rPr>
              <w:t>列</w:t>
            </w:r>
            <w:r>
              <w:rPr>
                <w:rFonts w:ascii="宋体" w:hAnsi="宋体" w:cs="宋体" w:hint="eastAsia"/>
              </w:rPr>
              <w:t>动脉狭窄而实施的血管介入治疗：</w:t>
            </w:r>
          </w:p>
          <w:p w:rsidR="00820CEC" w:rsidRDefault="00820CEC" w:rsidP="00A22864">
            <w:pPr>
              <w:jc w:val="left"/>
            </w:pPr>
            <w:r>
              <w:rPr>
                <w:rFonts w:hint="eastAsia"/>
              </w:rPr>
              <w:t>（</w:t>
            </w:r>
            <w:r>
              <w:rPr>
                <w:rFonts w:hint="eastAsia"/>
              </w:rPr>
              <w:t>1</w:t>
            </w:r>
            <w:r>
              <w:rPr>
                <w:rFonts w:hint="eastAsia"/>
              </w:rPr>
              <w:t>）为下肢或者上肢供血的动脉；</w:t>
            </w:r>
          </w:p>
          <w:p w:rsidR="00820CEC" w:rsidRDefault="00820CEC" w:rsidP="00A22864">
            <w:pPr>
              <w:jc w:val="left"/>
            </w:pPr>
            <w:r>
              <w:rPr>
                <w:rFonts w:hint="eastAsia"/>
              </w:rPr>
              <w:t>（</w:t>
            </w:r>
            <w:r>
              <w:rPr>
                <w:rFonts w:hint="eastAsia"/>
              </w:rPr>
              <w:t>2</w:t>
            </w:r>
            <w:r>
              <w:rPr>
                <w:rFonts w:hint="eastAsia"/>
              </w:rPr>
              <w:t>）肾动脉；</w:t>
            </w:r>
          </w:p>
          <w:p w:rsidR="00820CEC" w:rsidRDefault="00820CEC" w:rsidP="00A22864">
            <w:pPr>
              <w:jc w:val="left"/>
            </w:pPr>
            <w:r>
              <w:rPr>
                <w:rFonts w:hint="eastAsia"/>
              </w:rPr>
              <w:t>（</w:t>
            </w:r>
            <w:r>
              <w:rPr>
                <w:rFonts w:hint="eastAsia"/>
              </w:rPr>
              <w:t>3</w:t>
            </w:r>
            <w:r>
              <w:rPr>
                <w:rFonts w:hint="eastAsia"/>
              </w:rPr>
              <w:t>）肠系膜动脉。</w:t>
            </w:r>
          </w:p>
          <w:p w:rsidR="00820CEC" w:rsidRDefault="00820CEC" w:rsidP="00A22864">
            <w:pPr>
              <w:jc w:val="left"/>
            </w:pPr>
            <w:r>
              <w:rPr>
                <w:rFonts w:hint="eastAsia"/>
              </w:rPr>
              <w:t>须满足下列全部条件：</w:t>
            </w:r>
          </w:p>
          <w:p w:rsidR="00820CEC" w:rsidRDefault="00820CEC" w:rsidP="00A22864">
            <w:pPr>
              <w:jc w:val="left"/>
            </w:pPr>
            <w:r>
              <w:rPr>
                <w:rFonts w:hint="eastAsia"/>
              </w:rPr>
              <w:t>（</w:t>
            </w:r>
            <w:r>
              <w:rPr>
                <w:rFonts w:hint="eastAsia"/>
              </w:rPr>
              <w:t>1</w:t>
            </w:r>
            <w:r>
              <w:rPr>
                <w:rFonts w:hint="eastAsia"/>
              </w:rPr>
              <w:t>）经血管造影术证实一条或者一条以上的上述动脉狭窄达到</w:t>
            </w:r>
            <w:r>
              <w:rPr>
                <w:rFonts w:hint="eastAsia"/>
              </w:rPr>
              <w:t>50%</w:t>
            </w:r>
            <w:r>
              <w:rPr>
                <w:rFonts w:hint="eastAsia"/>
              </w:rPr>
              <w:t>或者以上；</w:t>
            </w:r>
          </w:p>
          <w:p w:rsidR="00820CEC" w:rsidRDefault="00820CEC" w:rsidP="00A22864">
            <w:pPr>
              <w:jc w:val="left"/>
            </w:pPr>
            <w:r>
              <w:rPr>
                <w:rFonts w:hint="eastAsia"/>
              </w:rPr>
              <w:t>（</w:t>
            </w:r>
            <w:r>
              <w:rPr>
                <w:rFonts w:hint="eastAsia"/>
              </w:rPr>
              <w:t>2</w:t>
            </w:r>
            <w:r>
              <w:rPr>
                <w:rFonts w:hint="eastAsia"/>
              </w:rPr>
              <w:t>）对一条或者一条以上的上述动脉施行了血管介入治疗，如血管成形术及</w:t>
            </w:r>
            <w:r>
              <w:rPr>
                <w:rFonts w:hint="eastAsia"/>
              </w:rPr>
              <w:t>/</w:t>
            </w:r>
            <w:r>
              <w:rPr>
                <w:rFonts w:hint="eastAsia"/>
              </w:rPr>
              <w:t>或者进行植入支架或者动脉粥样样瘤清除手术。</w:t>
            </w:r>
          </w:p>
          <w:p w:rsidR="00820CEC" w:rsidRDefault="00820CEC" w:rsidP="00A22864">
            <w:pPr>
              <w:jc w:val="left"/>
            </w:pPr>
            <w:r>
              <w:rPr>
                <w:rFonts w:hint="eastAsia"/>
              </w:rPr>
              <w:t>此诊断及治疗均须在认可的医院内由血管疾病的专科医生认为是医疗必须的情况下进行。</w:t>
            </w:r>
          </w:p>
        </w:tc>
      </w:tr>
      <w:tr w:rsidR="00820CEC" w:rsidRPr="00082B27" w:rsidTr="006E57ED">
        <w:trPr>
          <w:gridAfter w:val="3"/>
          <w:wAfter w:w="7237" w:type="dxa"/>
          <w:trHeight w:hRule="exact" w:val="170"/>
        </w:trPr>
        <w:tc>
          <w:tcPr>
            <w:tcW w:w="957" w:type="dxa"/>
            <w:vAlign w:val="center"/>
          </w:tcPr>
          <w:p w:rsidR="00820CEC" w:rsidRPr="00082B27" w:rsidRDefault="00820CEC" w:rsidP="00327585">
            <w:pPr>
              <w:rPr>
                <w:rFonts w:asciiTheme="minorEastAsia" w:eastAsiaTheme="minorEastAsia" w:hAnsiTheme="minorEastAsia"/>
                <w:b/>
                <w:color w:val="000000" w:themeColor="text1"/>
              </w:rPr>
            </w:pPr>
          </w:p>
        </w:tc>
        <w:tc>
          <w:tcPr>
            <w:tcW w:w="1703" w:type="dxa"/>
            <w:gridSpan w:val="3"/>
          </w:tcPr>
          <w:p w:rsidR="00820CEC" w:rsidRPr="00082B27" w:rsidRDefault="00820CEC" w:rsidP="00327585">
            <w:pPr>
              <w:rPr>
                <w:rFonts w:ascii="宋体" w:hAnsi="宋体"/>
                <w:b/>
                <w:color w:val="000000" w:themeColor="text1"/>
                <w:szCs w:val="21"/>
              </w:rPr>
            </w:pPr>
          </w:p>
        </w:tc>
        <w:tc>
          <w:tcPr>
            <w:tcW w:w="7229" w:type="dxa"/>
            <w:gridSpan w:val="3"/>
            <w:vAlign w:val="center"/>
          </w:tcPr>
          <w:p w:rsidR="00820CEC" w:rsidRPr="00082B27" w:rsidRDefault="00820CEC" w:rsidP="00327585">
            <w:pPr>
              <w:widowControl/>
              <w:jc w:val="left"/>
              <w:rPr>
                <w:rFonts w:ascii="宋体" w:hAnsi="宋体" w:cs="宋体"/>
                <w:color w:val="000000" w:themeColor="text1"/>
                <w:kern w:val="0"/>
                <w:sz w:val="22"/>
              </w:rPr>
            </w:pPr>
          </w:p>
        </w:tc>
      </w:tr>
    </w:tbl>
    <w:p w:rsidR="007B14F8" w:rsidRPr="00082B27" w:rsidRDefault="007B14F8" w:rsidP="007B14F8">
      <w:pPr>
        <w:rPr>
          <w:color w:val="000000" w:themeColor="text1"/>
        </w:rPr>
      </w:pPr>
    </w:p>
    <w:p w:rsidR="00A1596F" w:rsidRPr="00082B27" w:rsidRDefault="00A1596F">
      <w:pPr>
        <w:widowControl/>
        <w:jc w:val="left"/>
        <w:rPr>
          <w:rFonts w:asciiTheme="minorEastAsia" w:eastAsiaTheme="minorEastAsia" w:hAnsiTheme="minorEastAsia" w:cs="FangSong"/>
          <w:b/>
          <w:color w:val="000000" w:themeColor="text1"/>
          <w:kern w:val="0"/>
          <w:szCs w:val="21"/>
        </w:rPr>
      </w:pPr>
      <w:r w:rsidRPr="00082B27">
        <w:rPr>
          <w:rFonts w:asciiTheme="minorEastAsia" w:eastAsiaTheme="minorEastAsia" w:hAnsiTheme="minorEastAsia" w:cs="FangSong"/>
          <w:b/>
          <w:color w:val="000000" w:themeColor="text1"/>
          <w:kern w:val="0"/>
          <w:szCs w:val="21"/>
        </w:rPr>
        <w:br w:type="page"/>
      </w:r>
    </w:p>
    <w:p w:rsidR="00A1596F" w:rsidRPr="00082B27" w:rsidRDefault="00A1596F" w:rsidP="00A1596F">
      <w:pPr>
        <w:autoSpaceDE w:val="0"/>
        <w:autoSpaceDN w:val="0"/>
        <w:adjustRightInd w:val="0"/>
        <w:spacing w:afterLines="50" w:after="156"/>
        <w:jc w:val="left"/>
        <w:rPr>
          <w:rFonts w:asciiTheme="minorEastAsia" w:eastAsiaTheme="minorEastAsia" w:hAnsiTheme="minorEastAsia" w:cs="FangSong"/>
          <w:b/>
          <w:color w:val="000000" w:themeColor="text1"/>
          <w:kern w:val="0"/>
          <w:szCs w:val="21"/>
        </w:rPr>
      </w:pPr>
      <w:r w:rsidRPr="00082B27">
        <w:rPr>
          <w:rFonts w:asciiTheme="minorEastAsia" w:eastAsiaTheme="minorEastAsia" w:hAnsiTheme="minorEastAsia" w:cs="FangSong" w:hint="eastAsia"/>
          <w:b/>
          <w:color w:val="000000" w:themeColor="text1"/>
          <w:kern w:val="0"/>
          <w:szCs w:val="21"/>
        </w:rPr>
        <w:lastRenderedPageBreak/>
        <w:t>附表：甲状腺癌的</w:t>
      </w:r>
      <w:r w:rsidRPr="00082B27">
        <w:rPr>
          <w:rFonts w:asciiTheme="minorEastAsia" w:eastAsiaTheme="minorEastAsia" w:hAnsiTheme="minorEastAsia" w:cs="FangSong"/>
          <w:b/>
          <w:color w:val="000000" w:themeColor="text1"/>
          <w:kern w:val="0"/>
          <w:szCs w:val="21"/>
        </w:rPr>
        <w:t>TNM</w:t>
      </w:r>
      <w:r w:rsidRPr="00082B27">
        <w:rPr>
          <w:rFonts w:asciiTheme="minorEastAsia" w:eastAsiaTheme="minorEastAsia" w:hAnsiTheme="minorEastAsia" w:cs="FangSong" w:hint="eastAsia"/>
          <w:b/>
          <w:color w:val="000000" w:themeColor="text1"/>
          <w:kern w:val="0"/>
          <w:szCs w:val="21"/>
        </w:rPr>
        <w:t>分期</w:t>
      </w:r>
    </w:p>
    <w:p w:rsidR="00A1596F" w:rsidRPr="00082B27" w:rsidRDefault="00A1596F" w:rsidP="00A1596F">
      <w:pPr>
        <w:autoSpaceDE w:val="0"/>
        <w:autoSpaceDN w:val="0"/>
        <w:adjustRightInd w:val="0"/>
        <w:spacing w:afterLines="50" w:after="156"/>
        <w:jc w:val="left"/>
        <w:rPr>
          <w:rFonts w:asciiTheme="minorEastAsia" w:eastAsiaTheme="minorEastAsia" w:hAnsiTheme="minorEastAsia" w:cs="FangSong"/>
          <w:color w:val="000000" w:themeColor="text1"/>
          <w:kern w:val="0"/>
          <w:szCs w:val="21"/>
        </w:rPr>
      </w:pPr>
      <w:r w:rsidRPr="00082B27">
        <w:rPr>
          <w:rFonts w:asciiTheme="minorEastAsia" w:eastAsiaTheme="minorEastAsia" w:hAnsiTheme="minorEastAsia" w:cs="FangSong" w:hint="eastAsia"/>
          <w:color w:val="000000" w:themeColor="text1"/>
          <w:kern w:val="0"/>
          <w:szCs w:val="21"/>
        </w:rPr>
        <w:t>甲状腺癌的</w:t>
      </w:r>
      <w:r w:rsidRPr="00082B27">
        <w:rPr>
          <w:rFonts w:asciiTheme="minorEastAsia" w:eastAsiaTheme="minorEastAsia" w:hAnsiTheme="minorEastAsia" w:cs="FangSong"/>
          <w:color w:val="000000" w:themeColor="text1"/>
          <w:kern w:val="0"/>
          <w:szCs w:val="21"/>
        </w:rPr>
        <w:t>TNM</w:t>
      </w:r>
      <w:r w:rsidRPr="00082B27">
        <w:rPr>
          <w:rFonts w:asciiTheme="minorEastAsia" w:eastAsiaTheme="minorEastAsia" w:hAnsiTheme="minorEastAsia" w:cs="FangSong" w:hint="eastAsia"/>
          <w:color w:val="000000" w:themeColor="text1"/>
          <w:kern w:val="0"/>
          <w:szCs w:val="21"/>
        </w:rPr>
        <w:t>分期采用目前现行的</w:t>
      </w:r>
      <w:r w:rsidRPr="00082B27">
        <w:rPr>
          <w:rFonts w:asciiTheme="minorEastAsia" w:eastAsiaTheme="minorEastAsia" w:hAnsiTheme="minorEastAsia" w:cs="FangSong"/>
          <w:color w:val="000000" w:themeColor="text1"/>
          <w:kern w:val="0"/>
          <w:szCs w:val="21"/>
        </w:rPr>
        <w:t>AJCC</w:t>
      </w:r>
      <w:r w:rsidRPr="00082B27">
        <w:rPr>
          <w:rFonts w:asciiTheme="minorEastAsia" w:eastAsiaTheme="minorEastAsia" w:hAnsiTheme="minorEastAsia" w:cs="FangSong" w:hint="eastAsia"/>
          <w:color w:val="000000" w:themeColor="text1"/>
          <w:kern w:val="0"/>
          <w:szCs w:val="21"/>
        </w:rPr>
        <w:t>第八版定义标准，我国国家卫生健康委员会</w:t>
      </w:r>
      <w:r w:rsidRPr="00082B27">
        <w:rPr>
          <w:rFonts w:asciiTheme="minorEastAsia" w:eastAsiaTheme="minorEastAsia" w:hAnsiTheme="minorEastAsia" w:cs="FangSong"/>
          <w:color w:val="000000" w:themeColor="text1"/>
          <w:kern w:val="0"/>
          <w:szCs w:val="21"/>
        </w:rPr>
        <w:t>2018</w:t>
      </w:r>
      <w:r w:rsidRPr="00082B27">
        <w:rPr>
          <w:rFonts w:asciiTheme="minorEastAsia" w:eastAsiaTheme="minorEastAsia" w:hAnsiTheme="minorEastAsia" w:cs="FangSong" w:hint="eastAsia"/>
          <w:color w:val="000000" w:themeColor="text1"/>
          <w:kern w:val="0"/>
          <w:szCs w:val="21"/>
        </w:rPr>
        <w:t>年发布的《甲状腺癌诊疗规范（</w:t>
      </w:r>
      <w:r w:rsidRPr="00082B27">
        <w:rPr>
          <w:rFonts w:asciiTheme="minorEastAsia" w:eastAsiaTheme="minorEastAsia" w:hAnsiTheme="minorEastAsia" w:cs="FangSong"/>
          <w:color w:val="000000" w:themeColor="text1"/>
          <w:kern w:val="0"/>
          <w:szCs w:val="21"/>
        </w:rPr>
        <w:t>2018</w:t>
      </w:r>
      <w:r w:rsidRPr="00082B27">
        <w:rPr>
          <w:rFonts w:asciiTheme="minorEastAsia" w:eastAsiaTheme="minorEastAsia" w:hAnsiTheme="minorEastAsia" w:cs="FangSong" w:hint="eastAsia"/>
          <w:color w:val="000000" w:themeColor="text1"/>
          <w:kern w:val="0"/>
          <w:szCs w:val="21"/>
        </w:rPr>
        <w:t>年版）》也采用此定义标准，具体见下：</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hint="eastAsia"/>
          <w:color w:val="000000" w:themeColor="text1"/>
          <w:kern w:val="0"/>
          <w:sz w:val="18"/>
          <w:szCs w:val="18"/>
        </w:rPr>
        <w:t>甲状腺乳头状癌、滤泡癌、低分化癌、</w:t>
      </w:r>
      <w:r w:rsidRPr="00082B27">
        <w:rPr>
          <w:rFonts w:asciiTheme="minorEastAsia" w:eastAsiaTheme="minorEastAsia" w:hAnsiTheme="minorEastAsia" w:cs="FangSong"/>
          <w:color w:val="000000" w:themeColor="text1"/>
          <w:kern w:val="0"/>
          <w:sz w:val="18"/>
          <w:szCs w:val="18"/>
        </w:rPr>
        <w:t>H</w:t>
      </w:r>
      <w:r w:rsidRPr="00082B27">
        <w:rPr>
          <w:rFonts w:asciiTheme="minorEastAsia" w:eastAsiaTheme="minorEastAsia" w:hAnsiTheme="minorEastAsia" w:cs="FangSong" w:hint="eastAsia"/>
          <w:color w:val="000000" w:themeColor="text1"/>
          <w:kern w:val="0"/>
          <w:sz w:val="18"/>
          <w:szCs w:val="18"/>
        </w:rPr>
        <w:t>ü</w:t>
      </w:r>
      <w:r w:rsidRPr="00082B27">
        <w:rPr>
          <w:rFonts w:asciiTheme="minorEastAsia" w:eastAsiaTheme="minorEastAsia" w:hAnsiTheme="minorEastAsia" w:cs="FangSong"/>
          <w:color w:val="000000" w:themeColor="text1"/>
          <w:kern w:val="0"/>
          <w:sz w:val="18"/>
          <w:szCs w:val="18"/>
        </w:rPr>
        <w:t>rthle</w:t>
      </w:r>
      <w:r w:rsidRPr="00082B27">
        <w:rPr>
          <w:rFonts w:asciiTheme="minorEastAsia" w:eastAsiaTheme="minorEastAsia" w:hAnsiTheme="minorEastAsia" w:cs="FangSong" w:hint="eastAsia"/>
          <w:color w:val="000000" w:themeColor="text1"/>
          <w:kern w:val="0"/>
          <w:sz w:val="18"/>
          <w:szCs w:val="18"/>
        </w:rPr>
        <w:t>细胞癌和未分化癌</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pTX</w:t>
      </w:r>
      <w:r w:rsidRPr="00082B27">
        <w:rPr>
          <w:rFonts w:asciiTheme="minorEastAsia" w:eastAsiaTheme="minorEastAsia" w:hAnsiTheme="minorEastAsia" w:cs="FangSong" w:hint="eastAsia"/>
          <w:color w:val="000000" w:themeColor="text1"/>
          <w:kern w:val="0"/>
          <w:sz w:val="18"/>
          <w:szCs w:val="18"/>
        </w:rPr>
        <w:t>：原发肿瘤不能评估</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pT0</w:t>
      </w:r>
      <w:r w:rsidRPr="00082B27">
        <w:rPr>
          <w:rFonts w:asciiTheme="minorEastAsia" w:eastAsiaTheme="minorEastAsia" w:hAnsiTheme="minorEastAsia" w:cs="FangSong" w:hint="eastAsia"/>
          <w:color w:val="000000" w:themeColor="text1"/>
          <w:kern w:val="0"/>
          <w:sz w:val="18"/>
          <w:szCs w:val="18"/>
        </w:rPr>
        <w:t>：无肿瘤证据</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pT1</w:t>
      </w:r>
      <w:r w:rsidRPr="00082B27">
        <w:rPr>
          <w:rFonts w:asciiTheme="minorEastAsia" w:eastAsiaTheme="minorEastAsia" w:hAnsiTheme="minorEastAsia" w:cs="FangSong" w:hint="eastAsia"/>
          <w:color w:val="000000" w:themeColor="text1"/>
          <w:kern w:val="0"/>
          <w:sz w:val="18"/>
          <w:szCs w:val="18"/>
        </w:rPr>
        <w:t>：肿瘤局限在甲状腺内，最大径≤</w:t>
      </w:r>
      <w:r w:rsidRPr="00082B27">
        <w:rPr>
          <w:rFonts w:asciiTheme="minorEastAsia" w:eastAsiaTheme="minorEastAsia" w:hAnsiTheme="minorEastAsia" w:cs="FangSong"/>
          <w:color w:val="000000" w:themeColor="text1"/>
          <w:kern w:val="0"/>
          <w:sz w:val="18"/>
          <w:szCs w:val="18"/>
        </w:rPr>
        <w:t>2cm</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T1a</w:t>
      </w:r>
      <w:r w:rsidRPr="00082B27">
        <w:rPr>
          <w:rFonts w:asciiTheme="minorEastAsia" w:eastAsiaTheme="minorEastAsia" w:hAnsiTheme="minorEastAsia" w:cs="FangSong" w:hint="eastAsia"/>
          <w:color w:val="000000" w:themeColor="text1"/>
          <w:kern w:val="0"/>
          <w:sz w:val="18"/>
          <w:szCs w:val="18"/>
        </w:rPr>
        <w:t>肿瘤最大径≤</w:t>
      </w:r>
      <w:r w:rsidRPr="00082B27">
        <w:rPr>
          <w:rFonts w:asciiTheme="minorEastAsia" w:eastAsiaTheme="minorEastAsia" w:hAnsiTheme="minorEastAsia" w:cs="FangSong"/>
          <w:color w:val="000000" w:themeColor="text1"/>
          <w:kern w:val="0"/>
          <w:sz w:val="18"/>
          <w:szCs w:val="18"/>
        </w:rPr>
        <w:t>1cm</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T1b</w:t>
      </w:r>
      <w:r w:rsidRPr="00082B27">
        <w:rPr>
          <w:rFonts w:asciiTheme="minorEastAsia" w:eastAsiaTheme="minorEastAsia" w:hAnsiTheme="minorEastAsia" w:cs="FangSong" w:hint="eastAsia"/>
          <w:color w:val="000000" w:themeColor="text1"/>
          <w:kern w:val="0"/>
          <w:sz w:val="18"/>
          <w:szCs w:val="18"/>
        </w:rPr>
        <w:t>肿瘤最大径＞</w:t>
      </w:r>
      <w:r w:rsidRPr="00082B27">
        <w:rPr>
          <w:rFonts w:asciiTheme="minorEastAsia" w:eastAsiaTheme="minorEastAsia" w:hAnsiTheme="minorEastAsia" w:cs="FangSong"/>
          <w:color w:val="000000" w:themeColor="text1"/>
          <w:kern w:val="0"/>
          <w:sz w:val="18"/>
          <w:szCs w:val="18"/>
        </w:rPr>
        <w:t>1cm</w:t>
      </w:r>
      <w:r w:rsidRPr="00082B27">
        <w:rPr>
          <w:rFonts w:asciiTheme="minorEastAsia" w:eastAsiaTheme="minorEastAsia" w:hAnsiTheme="minorEastAsia" w:cs="FangSong" w:hint="eastAsia"/>
          <w:color w:val="000000" w:themeColor="text1"/>
          <w:kern w:val="0"/>
          <w:sz w:val="18"/>
          <w:szCs w:val="18"/>
        </w:rPr>
        <w:t>，≤</w:t>
      </w:r>
      <w:r w:rsidRPr="00082B27">
        <w:rPr>
          <w:rFonts w:asciiTheme="minorEastAsia" w:eastAsiaTheme="minorEastAsia" w:hAnsiTheme="minorEastAsia" w:cs="FangSong"/>
          <w:color w:val="000000" w:themeColor="text1"/>
          <w:kern w:val="0"/>
          <w:sz w:val="18"/>
          <w:szCs w:val="18"/>
        </w:rPr>
        <w:t>2cm</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pT2</w:t>
      </w:r>
      <w:r w:rsidRPr="00082B27">
        <w:rPr>
          <w:rFonts w:asciiTheme="minorEastAsia" w:eastAsiaTheme="minorEastAsia" w:hAnsiTheme="minorEastAsia" w:cs="FangSong" w:hint="eastAsia"/>
          <w:color w:val="000000" w:themeColor="text1"/>
          <w:kern w:val="0"/>
          <w:sz w:val="18"/>
          <w:szCs w:val="18"/>
        </w:rPr>
        <w:t>：肿瘤</w:t>
      </w:r>
      <w:r w:rsidRPr="00082B27">
        <w:rPr>
          <w:rFonts w:asciiTheme="minorEastAsia" w:eastAsiaTheme="minorEastAsia" w:hAnsiTheme="minorEastAsia" w:cs="FangSong"/>
          <w:color w:val="000000" w:themeColor="text1"/>
          <w:kern w:val="0"/>
          <w:sz w:val="18"/>
          <w:szCs w:val="18"/>
        </w:rPr>
        <w:t>2</w:t>
      </w:r>
      <w:r w:rsidRPr="00082B27">
        <w:rPr>
          <w:rFonts w:asciiTheme="minorEastAsia" w:eastAsiaTheme="minorEastAsia" w:hAnsiTheme="minorEastAsia" w:cs="FangSong" w:hint="eastAsia"/>
          <w:color w:val="000000" w:themeColor="text1"/>
          <w:kern w:val="0"/>
          <w:sz w:val="18"/>
          <w:szCs w:val="18"/>
        </w:rPr>
        <w:t>～</w:t>
      </w:r>
      <w:r w:rsidRPr="00082B27">
        <w:rPr>
          <w:rFonts w:asciiTheme="minorEastAsia" w:eastAsiaTheme="minorEastAsia" w:hAnsiTheme="minorEastAsia" w:cs="FangSong"/>
          <w:color w:val="000000" w:themeColor="text1"/>
          <w:kern w:val="0"/>
          <w:sz w:val="18"/>
          <w:szCs w:val="18"/>
        </w:rPr>
        <w:t>4cm</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pT3</w:t>
      </w:r>
      <w:r w:rsidRPr="00082B27">
        <w:rPr>
          <w:rFonts w:asciiTheme="minorEastAsia" w:eastAsiaTheme="minorEastAsia" w:hAnsiTheme="minorEastAsia" w:cs="FangSong" w:hint="eastAsia"/>
          <w:color w:val="000000" w:themeColor="text1"/>
          <w:kern w:val="0"/>
          <w:sz w:val="18"/>
          <w:szCs w:val="18"/>
        </w:rPr>
        <w:t>：肿瘤</w:t>
      </w:r>
      <w:r w:rsidRPr="00082B27">
        <w:rPr>
          <w:rFonts w:asciiTheme="minorEastAsia" w:eastAsiaTheme="minorEastAsia" w:hAnsiTheme="minorEastAsia" w:cs="FangSong"/>
          <w:color w:val="000000" w:themeColor="text1"/>
          <w:kern w:val="0"/>
          <w:sz w:val="18"/>
          <w:szCs w:val="18"/>
        </w:rPr>
        <w:t>＞4cm</w:t>
      </w:r>
      <w:r w:rsidRPr="00082B27">
        <w:rPr>
          <w:rFonts w:asciiTheme="minorEastAsia" w:eastAsiaTheme="minorEastAsia" w:hAnsiTheme="minorEastAsia" w:cs="FangSong" w:hint="eastAsia"/>
          <w:color w:val="000000" w:themeColor="text1"/>
          <w:kern w:val="0"/>
          <w:sz w:val="18"/>
          <w:szCs w:val="18"/>
        </w:rPr>
        <w:t>，局限于甲状腺内或大体侵犯甲状腺外带状肌</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pT3a</w:t>
      </w:r>
      <w:r w:rsidRPr="00082B27">
        <w:rPr>
          <w:rFonts w:asciiTheme="minorEastAsia" w:eastAsiaTheme="minorEastAsia" w:hAnsiTheme="minorEastAsia" w:cs="FangSong" w:hint="eastAsia"/>
          <w:color w:val="000000" w:themeColor="text1"/>
          <w:kern w:val="0"/>
          <w:sz w:val="18"/>
          <w:szCs w:val="18"/>
        </w:rPr>
        <w:t>：肿瘤</w:t>
      </w:r>
      <w:r w:rsidRPr="00082B27">
        <w:rPr>
          <w:rFonts w:asciiTheme="minorEastAsia" w:eastAsiaTheme="minorEastAsia" w:hAnsiTheme="minorEastAsia" w:cs="FangSong"/>
          <w:color w:val="000000" w:themeColor="text1"/>
          <w:kern w:val="0"/>
          <w:sz w:val="18"/>
          <w:szCs w:val="18"/>
        </w:rPr>
        <w:t>＞4cm</w:t>
      </w:r>
      <w:r w:rsidRPr="00082B27">
        <w:rPr>
          <w:rFonts w:asciiTheme="minorEastAsia" w:eastAsiaTheme="minorEastAsia" w:hAnsiTheme="minorEastAsia" w:cs="FangSong" w:hint="eastAsia"/>
          <w:color w:val="000000" w:themeColor="text1"/>
          <w:kern w:val="0"/>
          <w:sz w:val="18"/>
          <w:szCs w:val="18"/>
        </w:rPr>
        <w:t>，局限于甲状腺内</w:t>
      </w:r>
    </w:p>
    <w:p w:rsidR="00A1596F" w:rsidRPr="00082B27" w:rsidRDefault="00A1596F" w:rsidP="00A1596F">
      <w:pPr>
        <w:autoSpaceDE w:val="0"/>
        <w:autoSpaceDN w:val="0"/>
        <w:adjustRightInd w:val="0"/>
        <w:ind w:left="1"/>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pT3b</w:t>
      </w:r>
      <w:r w:rsidRPr="00082B27">
        <w:rPr>
          <w:rFonts w:asciiTheme="minorEastAsia" w:eastAsiaTheme="minorEastAsia" w:hAnsiTheme="minorEastAsia" w:cs="FangSong" w:hint="eastAsia"/>
          <w:color w:val="000000" w:themeColor="text1"/>
          <w:kern w:val="0"/>
          <w:sz w:val="18"/>
          <w:szCs w:val="18"/>
        </w:rPr>
        <w:t>：大体侵犯甲状腺外带状肌，无论肿瘤大小</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hint="eastAsia"/>
          <w:color w:val="000000" w:themeColor="text1"/>
          <w:kern w:val="0"/>
          <w:sz w:val="18"/>
          <w:szCs w:val="18"/>
        </w:rPr>
        <w:t>带状肌包括：胸骨舌骨肌、胸骨甲状肌、甲状舌骨肌、肩胛舌骨肌</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pT4</w:t>
      </w:r>
      <w:r w:rsidRPr="00082B27">
        <w:rPr>
          <w:rFonts w:asciiTheme="minorEastAsia" w:eastAsiaTheme="minorEastAsia" w:hAnsiTheme="minorEastAsia" w:cs="FangSong" w:hint="eastAsia"/>
          <w:color w:val="000000" w:themeColor="text1"/>
          <w:kern w:val="0"/>
          <w:sz w:val="18"/>
          <w:szCs w:val="18"/>
        </w:rPr>
        <w:t>：大体侵犯甲状腺外带状肌外</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pT4a</w:t>
      </w:r>
      <w:r w:rsidRPr="00082B27">
        <w:rPr>
          <w:rFonts w:asciiTheme="minorEastAsia" w:eastAsiaTheme="minorEastAsia" w:hAnsiTheme="minorEastAsia" w:cs="FangSong" w:hint="eastAsia"/>
          <w:color w:val="000000" w:themeColor="text1"/>
          <w:kern w:val="0"/>
          <w:sz w:val="18"/>
          <w:szCs w:val="18"/>
        </w:rPr>
        <w:t>：侵犯喉、气管、食管、喉反神经及皮下软组织</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pT4b</w:t>
      </w:r>
      <w:r w:rsidRPr="00082B27">
        <w:rPr>
          <w:rFonts w:asciiTheme="minorEastAsia" w:eastAsiaTheme="minorEastAsia" w:hAnsiTheme="minorEastAsia" w:cs="FangSong" w:hint="eastAsia"/>
          <w:color w:val="000000" w:themeColor="text1"/>
          <w:kern w:val="0"/>
          <w:sz w:val="18"/>
          <w:szCs w:val="18"/>
        </w:rPr>
        <w:t>：侵犯椎前筋膜，或包裹颈动脉、纵隔血管</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hint="eastAsia"/>
          <w:color w:val="000000" w:themeColor="text1"/>
          <w:kern w:val="0"/>
          <w:sz w:val="18"/>
          <w:szCs w:val="18"/>
        </w:rPr>
        <w:t>甲状腺髓样癌</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pTX</w:t>
      </w:r>
      <w:r w:rsidRPr="00082B27">
        <w:rPr>
          <w:rFonts w:asciiTheme="minorEastAsia" w:eastAsiaTheme="minorEastAsia" w:hAnsiTheme="minorEastAsia" w:cs="FangSong" w:hint="eastAsia"/>
          <w:color w:val="000000" w:themeColor="text1"/>
          <w:kern w:val="0"/>
          <w:sz w:val="18"/>
          <w:szCs w:val="18"/>
        </w:rPr>
        <w:t>：原发肿瘤不能评估</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pT0</w:t>
      </w:r>
      <w:r w:rsidRPr="00082B27">
        <w:rPr>
          <w:rFonts w:asciiTheme="minorEastAsia" w:eastAsiaTheme="minorEastAsia" w:hAnsiTheme="minorEastAsia" w:cs="FangSong" w:hint="eastAsia"/>
          <w:color w:val="000000" w:themeColor="text1"/>
          <w:kern w:val="0"/>
          <w:sz w:val="18"/>
          <w:szCs w:val="18"/>
        </w:rPr>
        <w:t>：无肿瘤证据</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pT1</w:t>
      </w:r>
      <w:r w:rsidRPr="00082B27">
        <w:rPr>
          <w:rFonts w:asciiTheme="minorEastAsia" w:eastAsiaTheme="minorEastAsia" w:hAnsiTheme="minorEastAsia" w:cs="FangSong" w:hint="eastAsia"/>
          <w:color w:val="000000" w:themeColor="text1"/>
          <w:kern w:val="0"/>
          <w:sz w:val="18"/>
          <w:szCs w:val="18"/>
        </w:rPr>
        <w:t>：肿瘤局限在甲状腺内，最大径≤</w:t>
      </w:r>
      <w:r w:rsidRPr="00082B27">
        <w:rPr>
          <w:rFonts w:asciiTheme="minorEastAsia" w:eastAsiaTheme="minorEastAsia" w:hAnsiTheme="minorEastAsia" w:cs="FangSong"/>
          <w:color w:val="000000" w:themeColor="text1"/>
          <w:kern w:val="0"/>
          <w:sz w:val="18"/>
          <w:szCs w:val="18"/>
        </w:rPr>
        <w:t>2cm</w:t>
      </w:r>
    </w:p>
    <w:p w:rsidR="00A1596F" w:rsidRPr="00082B27" w:rsidRDefault="00A1596F" w:rsidP="00A1596F">
      <w:pPr>
        <w:autoSpaceDE w:val="0"/>
        <w:autoSpaceDN w:val="0"/>
        <w:adjustRightInd w:val="0"/>
        <w:ind w:firstLineChars="200" w:firstLine="36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T1a</w:t>
      </w:r>
      <w:r w:rsidRPr="00082B27">
        <w:rPr>
          <w:rFonts w:asciiTheme="minorEastAsia" w:eastAsiaTheme="minorEastAsia" w:hAnsiTheme="minorEastAsia" w:cs="FangSong" w:hint="eastAsia"/>
          <w:color w:val="000000" w:themeColor="text1"/>
          <w:kern w:val="0"/>
          <w:sz w:val="18"/>
          <w:szCs w:val="18"/>
        </w:rPr>
        <w:t>肿瘤最大径≤</w:t>
      </w:r>
      <w:r w:rsidRPr="00082B27">
        <w:rPr>
          <w:rFonts w:asciiTheme="minorEastAsia" w:eastAsiaTheme="minorEastAsia" w:hAnsiTheme="minorEastAsia" w:cs="FangSong"/>
          <w:color w:val="000000" w:themeColor="text1"/>
          <w:kern w:val="0"/>
          <w:sz w:val="18"/>
          <w:szCs w:val="18"/>
        </w:rPr>
        <w:t>1cm</w:t>
      </w:r>
    </w:p>
    <w:p w:rsidR="00A1596F" w:rsidRPr="00082B27" w:rsidRDefault="00A1596F" w:rsidP="00A1596F">
      <w:pPr>
        <w:autoSpaceDE w:val="0"/>
        <w:autoSpaceDN w:val="0"/>
        <w:adjustRightInd w:val="0"/>
        <w:ind w:firstLineChars="200" w:firstLine="36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T1b</w:t>
      </w:r>
      <w:r w:rsidRPr="00082B27">
        <w:rPr>
          <w:rFonts w:asciiTheme="minorEastAsia" w:eastAsiaTheme="minorEastAsia" w:hAnsiTheme="minorEastAsia" w:cs="FangSong" w:hint="eastAsia"/>
          <w:color w:val="000000" w:themeColor="text1"/>
          <w:kern w:val="0"/>
          <w:sz w:val="18"/>
          <w:szCs w:val="18"/>
        </w:rPr>
        <w:t>肿瘤最大径＞</w:t>
      </w:r>
      <w:r w:rsidRPr="00082B27">
        <w:rPr>
          <w:rFonts w:asciiTheme="minorEastAsia" w:eastAsiaTheme="minorEastAsia" w:hAnsiTheme="minorEastAsia" w:cs="FangSong"/>
          <w:color w:val="000000" w:themeColor="text1"/>
          <w:kern w:val="0"/>
          <w:sz w:val="18"/>
          <w:szCs w:val="18"/>
        </w:rPr>
        <w:t>1cm</w:t>
      </w:r>
      <w:r w:rsidRPr="00082B27">
        <w:rPr>
          <w:rFonts w:asciiTheme="minorEastAsia" w:eastAsiaTheme="minorEastAsia" w:hAnsiTheme="minorEastAsia" w:cs="FangSong" w:hint="eastAsia"/>
          <w:color w:val="000000" w:themeColor="text1"/>
          <w:kern w:val="0"/>
          <w:sz w:val="18"/>
          <w:szCs w:val="18"/>
        </w:rPr>
        <w:t>，≤</w:t>
      </w:r>
      <w:r w:rsidRPr="00082B27">
        <w:rPr>
          <w:rFonts w:asciiTheme="minorEastAsia" w:eastAsiaTheme="minorEastAsia" w:hAnsiTheme="minorEastAsia" w:cs="FangSong"/>
          <w:color w:val="000000" w:themeColor="text1"/>
          <w:kern w:val="0"/>
          <w:sz w:val="18"/>
          <w:szCs w:val="18"/>
        </w:rPr>
        <w:t>2cm</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pT2</w:t>
      </w:r>
      <w:r w:rsidRPr="00082B27">
        <w:rPr>
          <w:rFonts w:asciiTheme="minorEastAsia" w:eastAsiaTheme="minorEastAsia" w:hAnsiTheme="minorEastAsia" w:cs="FangSong" w:hint="eastAsia"/>
          <w:color w:val="000000" w:themeColor="text1"/>
          <w:kern w:val="0"/>
          <w:sz w:val="18"/>
          <w:szCs w:val="18"/>
        </w:rPr>
        <w:t>：肿瘤</w:t>
      </w:r>
      <w:r w:rsidRPr="00082B27">
        <w:rPr>
          <w:rFonts w:asciiTheme="minorEastAsia" w:eastAsiaTheme="minorEastAsia" w:hAnsiTheme="minorEastAsia" w:cs="FangSong"/>
          <w:color w:val="000000" w:themeColor="text1"/>
          <w:kern w:val="0"/>
          <w:sz w:val="18"/>
          <w:szCs w:val="18"/>
        </w:rPr>
        <w:t>2</w:t>
      </w:r>
      <w:r w:rsidRPr="00082B27">
        <w:rPr>
          <w:rFonts w:asciiTheme="minorEastAsia" w:eastAsiaTheme="minorEastAsia" w:hAnsiTheme="minorEastAsia" w:cs="FangSong" w:hint="eastAsia"/>
          <w:color w:val="000000" w:themeColor="text1"/>
          <w:kern w:val="0"/>
          <w:sz w:val="18"/>
          <w:szCs w:val="18"/>
        </w:rPr>
        <w:t>～</w:t>
      </w:r>
      <w:r w:rsidRPr="00082B27">
        <w:rPr>
          <w:rFonts w:asciiTheme="minorEastAsia" w:eastAsiaTheme="minorEastAsia" w:hAnsiTheme="minorEastAsia" w:cs="FangSong"/>
          <w:color w:val="000000" w:themeColor="text1"/>
          <w:kern w:val="0"/>
          <w:sz w:val="18"/>
          <w:szCs w:val="18"/>
        </w:rPr>
        <w:t>4cm</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pT3</w:t>
      </w:r>
      <w:r w:rsidRPr="00082B27">
        <w:rPr>
          <w:rFonts w:asciiTheme="minorEastAsia" w:eastAsiaTheme="minorEastAsia" w:hAnsiTheme="minorEastAsia" w:cs="FangSong" w:hint="eastAsia"/>
          <w:color w:val="000000" w:themeColor="text1"/>
          <w:kern w:val="0"/>
          <w:sz w:val="18"/>
          <w:szCs w:val="18"/>
        </w:rPr>
        <w:t>：肿瘤</w:t>
      </w:r>
      <w:r w:rsidRPr="00082B27">
        <w:rPr>
          <w:rFonts w:asciiTheme="minorEastAsia" w:eastAsiaTheme="minorEastAsia" w:hAnsiTheme="minorEastAsia" w:cs="FangSong"/>
          <w:color w:val="000000" w:themeColor="text1"/>
          <w:kern w:val="0"/>
          <w:sz w:val="18"/>
          <w:szCs w:val="18"/>
        </w:rPr>
        <w:t>＞4cm</w:t>
      </w:r>
      <w:r w:rsidRPr="00082B27">
        <w:rPr>
          <w:rFonts w:asciiTheme="minorEastAsia" w:eastAsiaTheme="minorEastAsia" w:hAnsiTheme="minorEastAsia" w:cs="FangSong" w:hint="eastAsia"/>
          <w:color w:val="000000" w:themeColor="text1"/>
          <w:kern w:val="0"/>
          <w:sz w:val="18"/>
          <w:szCs w:val="18"/>
        </w:rPr>
        <w:t>，局限于甲状腺内或大体侵犯甲状腺外带状肌</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pT3a</w:t>
      </w:r>
      <w:r w:rsidRPr="00082B27">
        <w:rPr>
          <w:rFonts w:asciiTheme="minorEastAsia" w:eastAsiaTheme="minorEastAsia" w:hAnsiTheme="minorEastAsia" w:cs="FangSong" w:hint="eastAsia"/>
          <w:color w:val="000000" w:themeColor="text1"/>
          <w:kern w:val="0"/>
          <w:sz w:val="18"/>
          <w:szCs w:val="18"/>
        </w:rPr>
        <w:t>：肿瘤</w:t>
      </w:r>
      <w:r w:rsidRPr="00082B27">
        <w:rPr>
          <w:rFonts w:asciiTheme="minorEastAsia" w:eastAsiaTheme="minorEastAsia" w:hAnsiTheme="minorEastAsia" w:cs="FangSong"/>
          <w:color w:val="000000" w:themeColor="text1"/>
          <w:kern w:val="0"/>
          <w:sz w:val="18"/>
          <w:szCs w:val="18"/>
        </w:rPr>
        <w:t>＞4cm</w:t>
      </w:r>
      <w:r w:rsidRPr="00082B27">
        <w:rPr>
          <w:rFonts w:asciiTheme="minorEastAsia" w:eastAsiaTheme="minorEastAsia" w:hAnsiTheme="minorEastAsia" w:cs="FangSong" w:hint="eastAsia"/>
          <w:color w:val="000000" w:themeColor="text1"/>
          <w:kern w:val="0"/>
          <w:sz w:val="18"/>
          <w:szCs w:val="18"/>
        </w:rPr>
        <w:t>，局限于甲状腺内</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pT3b</w:t>
      </w:r>
      <w:r w:rsidRPr="00082B27">
        <w:rPr>
          <w:rFonts w:asciiTheme="minorEastAsia" w:eastAsiaTheme="minorEastAsia" w:hAnsiTheme="minorEastAsia" w:cs="FangSong" w:hint="eastAsia"/>
          <w:color w:val="000000" w:themeColor="text1"/>
          <w:kern w:val="0"/>
          <w:sz w:val="18"/>
          <w:szCs w:val="18"/>
        </w:rPr>
        <w:t>：大体侵犯甲状腺外带状肌，无论肿瘤大小</w:t>
      </w:r>
    </w:p>
    <w:p w:rsidR="00A1596F" w:rsidRPr="00082B27" w:rsidRDefault="00A1596F" w:rsidP="00A1596F">
      <w:pPr>
        <w:autoSpaceDE w:val="0"/>
        <w:autoSpaceDN w:val="0"/>
        <w:adjustRightInd w:val="0"/>
        <w:ind w:firstLineChars="200" w:firstLine="36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hint="eastAsia"/>
          <w:color w:val="000000" w:themeColor="text1"/>
          <w:kern w:val="0"/>
          <w:sz w:val="18"/>
          <w:szCs w:val="18"/>
        </w:rPr>
        <w:t>带状肌包括：胸骨舌骨肌、胸骨甲状肌、甲状舌骨肌、肩胛舌骨肌</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pT4</w:t>
      </w:r>
      <w:r w:rsidRPr="00082B27">
        <w:rPr>
          <w:rFonts w:asciiTheme="minorEastAsia" w:eastAsiaTheme="minorEastAsia" w:hAnsiTheme="minorEastAsia" w:cs="FangSong" w:hint="eastAsia"/>
          <w:color w:val="000000" w:themeColor="text1"/>
          <w:kern w:val="0"/>
          <w:sz w:val="18"/>
          <w:szCs w:val="18"/>
        </w:rPr>
        <w:t>：进展期病变</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pT4a</w:t>
      </w:r>
      <w:r w:rsidRPr="00082B27">
        <w:rPr>
          <w:rFonts w:asciiTheme="minorEastAsia" w:eastAsiaTheme="minorEastAsia" w:hAnsiTheme="minorEastAsia" w:cs="FangSong" w:hint="eastAsia"/>
          <w:color w:val="000000" w:themeColor="text1"/>
          <w:kern w:val="0"/>
          <w:sz w:val="18"/>
          <w:szCs w:val="18"/>
        </w:rPr>
        <w:t>：中度进展，任何大小的肿瘤，侵犯甲状腺外颈部周围器官和软组织，如喉、气管、食管、喉反神经及皮下软组织</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pT4b</w:t>
      </w:r>
      <w:r w:rsidRPr="00082B27">
        <w:rPr>
          <w:rFonts w:asciiTheme="minorEastAsia" w:eastAsiaTheme="minorEastAsia" w:hAnsiTheme="minorEastAsia" w:cs="FangSong" w:hint="eastAsia"/>
          <w:color w:val="000000" w:themeColor="text1"/>
          <w:kern w:val="0"/>
          <w:sz w:val="18"/>
          <w:szCs w:val="18"/>
        </w:rPr>
        <w:t>：重度进展，任何大小的肿瘤，侵犯椎前筋膜，或包裹颈动脉、纵隔血管</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hint="eastAsia"/>
          <w:color w:val="000000" w:themeColor="text1"/>
          <w:kern w:val="0"/>
          <w:sz w:val="18"/>
          <w:szCs w:val="18"/>
        </w:rPr>
        <w:t>区域淋巴结：适用于所有甲状腺癌</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pNx</w:t>
      </w:r>
      <w:r w:rsidRPr="00082B27">
        <w:rPr>
          <w:rFonts w:asciiTheme="minorEastAsia" w:eastAsiaTheme="minorEastAsia" w:hAnsiTheme="minorEastAsia" w:cs="FangSong" w:hint="eastAsia"/>
          <w:color w:val="000000" w:themeColor="text1"/>
          <w:kern w:val="0"/>
          <w:sz w:val="18"/>
          <w:szCs w:val="18"/>
        </w:rPr>
        <w:t>：区域淋巴结无法评估</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pN0</w:t>
      </w:r>
      <w:r w:rsidRPr="00082B27">
        <w:rPr>
          <w:rFonts w:asciiTheme="minorEastAsia" w:eastAsiaTheme="minorEastAsia" w:hAnsiTheme="minorEastAsia" w:cs="FangSong" w:hint="eastAsia"/>
          <w:color w:val="000000" w:themeColor="text1"/>
          <w:kern w:val="0"/>
          <w:sz w:val="18"/>
          <w:szCs w:val="18"/>
        </w:rPr>
        <w:t>：无淋巴结转移证据</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pN1</w:t>
      </w:r>
      <w:r w:rsidRPr="00082B27">
        <w:rPr>
          <w:rFonts w:asciiTheme="minorEastAsia" w:eastAsiaTheme="minorEastAsia" w:hAnsiTheme="minorEastAsia" w:cs="FangSong" w:hint="eastAsia"/>
          <w:color w:val="000000" w:themeColor="text1"/>
          <w:kern w:val="0"/>
          <w:sz w:val="18"/>
          <w:szCs w:val="18"/>
        </w:rPr>
        <w:t>：区域淋巴结转移</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pN1a</w:t>
      </w:r>
      <w:r w:rsidRPr="00082B27">
        <w:rPr>
          <w:rFonts w:asciiTheme="minorEastAsia" w:eastAsiaTheme="minorEastAsia" w:hAnsiTheme="minorEastAsia" w:cs="FangSong" w:hint="eastAsia"/>
          <w:color w:val="000000" w:themeColor="text1"/>
          <w:kern w:val="0"/>
          <w:sz w:val="18"/>
          <w:szCs w:val="18"/>
        </w:rPr>
        <w:t>：转移至Ⅵ、Ⅶ区（包括气管旁、气管前、喉前</w:t>
      </w:r>
      <w:r w:rsidRPr="00082B27">
        <w:rPr>
          <w:rFonts w:asciiTheme="minorEastAsia" w:eastAsiaTheme="minorEastAsia" w:hAnsiTheme="minorEastAsia" w:cs="FangSong"/>
          <w:color w:val="000000" w:themeColor="text1"/>
          <w:kern w:val="0"/>
          <w:sz w:val="18"/>
          <w:szCs w:val="18"/>
        </w:rPr>
        <w:t>/Delphian</w:t>
      </w:r>
      <w:r w:rsidRPr="00082B27">
        <w:rPr>
          <w:rFonts w:asciiTheme="minorEastAsia" w:eastAsiaTheme="minorEastAsia" w:hAnsiTheme="minorEastAsia" w:cs="FangSong" w:hint="eastAsia"/>
          <w:color w:val="000000" w:themeColor="text1"/>
          <w:kern w:val="0"/>
          <w:sz w:val="18"/>
          <w:szCs w:val="18"/>
        </w:rPr>
        <w:t>或上纵隔）淋巴结，可以为单侧或双侧。</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pN1b</w:t>
      </w:r>
      <w:r w:rsidRPr="00082B27">
        <w:rPr>
          <w:rFonts w:asciiTheme="minorEastAsia" w:eastAsiaTheme="minorEastAsia" w:hAnsiTheme="minorEastAsia" w:cs="FangSong" w:hint="eastAsia"/>
          <w:color w:val="000000" w:themeColor="text1"/>
          <w:kern w:val="0"/>
          <w:sz w:val="18"/>
          <w:szCs w:val="18"/>
        </w:rPr>
        <w:t>：单侧、双侧或对侧颈淋巴结转移（包括Ⅰ、Ⅱ、Ⅲ、Ⅳ或Ⅴ区）淋巴结或咽后淋巴结转移。</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hint="eastAsia"/>
          <w:color w:val="000000" w:themeColor="text1"/>
          <w:kern w:val="0"/>
          <w:sz w:val="18"/>
          <w:szCs w:val="18"/>
        </w:rPr>
        <w:t>远处转移：适用于所有甲状腺癌</w:t>
      </w:r>
    </w:p>
    <w:p w:rsidR="00A1596F" w:rsidRPr="00082B27" w:rsidRDefault="00A1596F" w:rsidP="00A1596F">
      <w:pPr>
        <w:autoSpaceDE w:val="0"/>
        <w:autoSpaceDN w:val="0"/>
        <w:adjustRightInd w:val="0"/>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M0</w:t>
      </w:r>
      <w:r w:rsidRPr="00082B27">
        <w:rPr>
          <w:rFonts w:asciiTheme="minorEastAsia" w:eastAsiaTheme="minorEastAsia" w:hAnsiTheme="minorEastAsia" w:cs="FangSong" w:hint="eastAsia"/>
          <w:color w:val="000000" w:themeColor="text1"/>
          <w:kern w:val="0"/>
          <w:sz w:val="18"/>
          <w:szCs w:val="18"/>
        </w:rPr>
        <w:t>：无远处转移</w:t>
      </w:r>
    </w:p>
    <w:p w:rsidR="00A1596F" w:rsidRPr="00082B27" w:rsidRDefault="00A1596F" w:rsidP="00A1596F">
      <w:pPr>
        <w:autoSpaceDE w:val="0"/>
        <w:autoSpaceDN w:val="0"/>
        <w:adjustRightInd w:val="0"/>
        <w:ind w:left="1"/>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t>M1</w:t>
      </w:r>
      <w:r w:rsidRPr="00082B27">
        <w:rPr>
          <w:rFonts w:asciiTheme="minorEastAsia" w:eastAsiaTheme="minorEastAsia" w:hAnsiTheme="minorEastAsia" w:cs="FangSong" w:hint="eastAsia"/>
          <w:color w:val="000000" w:themeColor="text1"/>
          <w:kern w:val="0"/>
          <w:sz w:val="18"/>
          <w:szCs w:val="18"/>
        </w:rPr>
        <w:t>：有远处转移</w:t>
      </w:r>
    </w:p>
    <w:p w:rsidR="00A1596F" w:rsidRPr="00082B27" w:rsidRDefault="00A1596F" w:rsidP="00A1596F">
      <w:pPr>
        <w:widowControl/>
        <w:jc w:val="left"/>
        <w:rPr>
          <w:rFonts w:asciiTheme="minorEastAsia" w:eastAsiaTheme="minorEastAsia" w:hAnsiTheme="minorEastAsia" w:cs="FangSong"/>
          <w:color w:val="000000" w:themeColor="text1"/>
          <w:kern w:val="0"/>
          <w:sz w:val="18"/>
          <w:szCs w:val="18"/>
        </w:rPr>
      </w:pPr>
      <w:r w:rsidRPr="00082B27">
        <w:rPr>
          <w:rFonts w:asciiTheme="minorEastAsia" w:eastAsiaTheme="minorEastAsia" w:hAnsiTheme="minorEastAsia" w:cs="FangSong"/>
          <w:color w:val="000000" w:themeColor="text1"/>
          <w:kern w:val="0"/>
          <w:sz w:val="18"/>
          <w:szCs w:val="18"/>
        </w:rPr>
        <w:br w:type="page"/>
      </w:r>
    </w:p>
    <w:tbl>
      <w:tblPr>
        <w:tblW w:w="6992" w:type="dxa"/>
        <w:jc w:val="center"/>
        <w:tblInd w:w="13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48"/>
        <w:gridCol w:w="1748"/>
        <w:gridCol w:w="1748"/>
        <w:gridCol w:w="1748"/>
      </w:tblGrid>
      <w:tr w:rsidR="00A1596F" w:rsidRPr="00082B27" w:rsidTr="008E6278">
        <w:trPr>
          <w:trHeight w:val="105"/>
          <w:jc w:val="center"/>
        </w:trPr>
        <w:tc>
          <w:tcPr>
            <w:tcW w:w="6992" w:type="dxa"/>
            <w:gridSpan w:val="4"/>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lastRenderedPageBreak/>
              <w:t>乳头状或滤泡状癌（分化型）</w:t>
            </w:r>
          </w:p>
        </w:tc>
      </w:tr>
      <w:tr w:rsidR="00A1596F" w:rsidRPr="00082B27" w:rsidTr="008E6278">
        <w:trPr>
          <w:trHeight w:val="105"/>
          <w:jc w:val="center"/>
        </w:trPr>
        <w:tc>
          <w:tcPr>
            <w:tcW w:w="6992" w:type="dxa"/>
            <w:gridSpan w:val="4"/>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年龄＜</w:t>
            </w:r>
            <w:r w:rsidRPr="00082B27">
              <w:rPr>
                <w:rFonts w:asciiTheme="minorEastAsia" w:eastAsiaTheme="minorEastAsia" w:hAnsiTheme="minorEastAsia" w:cs="FangSong"/>
                <w:color w:val="000000" w:themeColor="text1"/>
                <w:kern w:val="0"/>
                <w:szCs w:val="18"/>
              </w:rPr>
              <w:t>55</w:t>
            </w:r>
            <w:r w:rsidRPr="00082B27">
              <w:rPr>
                <w:rFonts w:asciiTheme="minorEastAsia" w:eastAsiaTheme="minorEastAsia" w:hAnsiTheme="minorEastAsia" w:cs="FangSong" w:hint="eastAsia"/>
                <w:color w:val="000000" w:themeColor="text1"/>
                <w:kern w:val="0"/>
                <w:szCs w:val="18"/>
              </w:rPr>
              <w:t>岁</w:t>
            </w:r>
          </w:p>
        </w:tc>
      </w:tr>
      <w:tr w:rsidR="00A1596F" w:rsidRPr="00082B27" w:rsidTr="008E6278">
        <w:trPr>
          <w:trHeight w:val="105"/>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T</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N</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M</w:t>
            </w:r>
          </w:p>
        </w:tc>
      </w:tr>
      <w:tr w:rsidR="00A1596F" w:rsidRPr="00082B27" w:rsidTr="008E6278">
        <w:trPr>
          <w:trHeight w:val="105"/>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Ⅰ期</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任何</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任何</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r>
      <w:tr w:rsidR="00A1596F" w:rsidRPr="00082B27" w:rsidTr="008E6278">
        <w:trPr>
          <w:trHeight w:val="105"/>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Ⅱ期</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任何</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任何</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1</w:t>
            </w:r>
          </w:p>
        </w:tc>
      </w:tr>
      <w:tr w:rsidR="00A1596F" w:rsidRPr="00082B27" w:rsidTr="008E6278">
        <w:trPr>
          <w:trHeight w:val="105"/>
          <w:jc w:val="center"/>
        </w:trPr>
        <w:tc>
          <w:tcPr>
            <w:tcW w:w="6992" w:type="dxa"/>
            <w:gridSpan w:val="4"/>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年龄≥</w:t>
            </w:r>
            <w:r w:rsidRPr="00082B27">
              <w:rPr>
                <w:rFonts w:asciiTheme="minorEastAsia" w:eastAsiaTheme="minorEastAsia" w:hAnsiTheme="minorEastAsia" w:cs="FangSong"/>
                <w:color w:val="000000" w:themeColor="text1"/>
                <w:kern w:val="0"/>
                <w:szCs w:val="18"/>
              </w:rPr>
              <w:t>55</w:t>
            </w:r>
            <w:r w:rsidRPr="00082B27">
              <w:rPr>
                <w:rFonts w:asciiTheme="minorEastAsia" w:eastAsiaTheme="minorEastAsia" w:hAnsiTheme="minorEastAsia" w:cs="FangSong" w:hint="eastAsia"/>
                <w:color w:val="000000" w:themeColor="text1"/>
                <w:kern w:val="0"/>
                <w:szCs w:val="18"/>
              </w:rPr>
              <w:t>岁</w:t>
            </w:r>
          </w:p>
        </w:tc>
      </w:tr>
      <w:tr w:rsidR="00A1596F" w:rsidRPr="00082B27" w:rsidTr="008E6278">
        <w:trPr>
          <w:trHeight w:val="185"/>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Ⅰ期</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1</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0/x</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r>
      <w:tr w:rsidR="00A1596F" w:rsidRPr="00082B27" w:rsidTr="008E6278">
        <w:trPr>
          <w:trHeight w:val="185"/>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2</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0/x</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r>
      <w:tr w:rsidR="00A1596F" w:rsidRPr="00082B27" w:rsidTr="008E6278">
        <w:trPr>
          <w:trHeight w:val="186"/>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Ⅱ期</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1</w:t>
            </w:r>
            <w:r w:rsidRPr="00082B27">
              <w:rPr>
                <w:rFonts w:asciiTheme="minorEastAsia" w:eastAsiaTheme="minorEastAsia" w:hAnsiTheme="minorEastAsia" w:cs="FangSong" w:hint="eastAsia"/>
                <w:color w:val="000000" w:themeColor="text1"/>
                <w:kern w:val="0"/>
                <w:szCs w:val="18"/>
              </w:rPr>
              <w:t>～</w:t>
            </w:r>
            <w:r w:rsidRPr="00082B27">
              <w:rPr>
                <w:rFonts w:asciiTheme="minorEastAsia" w:eastAsiaTheme="minorEastAsia" w:hAnsiTheme="minorEastAsia" w:cs="FangSong"/>
                <w:color w:val="000000" w:themeColor="text1"/>
                <w:kern w:val="0"/>
                <w:szCs w:val="18"/>
              </w:rPr>
              <w:t>2</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1</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r>
      <w:tr w:rsidR="00A1596F" w:rsidRPr="00082B27" w:rsidTr="008E6278">
        <w:trPr>
          <w:trHeight w:val="186"/>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3a</w:t>
            </w:r>
            <w:r w:rsidRPr="00082B27">
              <w:rPr>
                <w:rFonts w:asciiTheme="minorEastAsia" w:eastAsiaTheme="minorEastAsia" w:hAnsiTheme="minorEastAsia" w:cs="FangSong" w:hint="eastAsia"/>
                <w:color w:val="000000" w:themeColor="text1"/>
                <w:kern w:val="0"/>
                <w:szCs w:val="18"/>
              </w:rPr>
              <w:t>～</w:t>
            </w:r>
            <w:r w:rsidRPr="00082B27">
              <w:rPr>
                <w:rFonts w:asciiTheme="minorEastAsia" w:eastAsiaTheme="minorEastAsia" w:hAnsiTheme="minorEastAsia" w:cs="FangSong"/>
                <w:color w:val="000000" w:themeColor="text1"/>
                <w:kern w:val="0"/>
                <w:szCs w:val="18"/>
              </w:rPr>
              <w:t>3b</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任何</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r>
      <w:tr w:rsidR="00A1596F" w:rsidRPr="00082B27" w:rsidTr="008E6278">
        <w:trPr>
          <w:trHeight w:val="105"/>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Ⅲ期</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4a</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任何</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r>
      <w:tr w:rsidR="00A1596F" w:rsidRPr="00082B27" w:rsidTr="008E6278">
        <w:trPr>
          <w:trHeight w:val="105"/>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Ⅳ</w:t>
            </w:r>
            <w:r w:rsidRPr="00082B27">
              <w:rPr>
                <w:rFonts w:asciiTheme="minorEastAsia" w:eastAsiaTheme="minorEastAsia" w:hAnsiTheme="minorEastAsia" w:cs="FangSong"/>
                <w:color w:val="000000" w:themeColor="text1"/>
                <w:kern w:val="0"/>
                <w:szCs w:val="18"/>
              </w:rPr>
              <w:t>A</w:t>
            </w:r>
            <w:r w:rsidRPr="00082B27">
              <w:rPr>
                <w:rFonts w:asciiTheme="minorEastAsia" w:eastAsiaTheme="minorEastAsia" w:hAnsiTheme="minorEastAsia" w:cs="FangSong" w:hint="eastAsia"/>
                <w:color w:val="000000" w:themeColor="text1"/>
                <w:kern w:val="0"/>
                <w:szCs w:val="18"/>
              </w:rPr>
              <w:t>期</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4b</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任何</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r>
      <w:tr w:rsidR="00A1596F" w:rsidRPr="00082B27" w:rsidTr="008E6278">
        <w:trPr>
          <w:trHeight w:val="105"/>
          <w:jc w:val="center"/>
        </w:trPr>
        <w:tc>
          <w:tcPr>
            <w:tcW w:w="1748" w:type="dxa"/>
            <w:tcBorders>
              <w:bottom w:val="single" w:sz="4" w:space="0" w:color="auto"/>
            </w:tcBorders>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Ⅳ</w:t>
            </w:r>
            <w:r w:rsidRPr="00082B27">
              <w:rPr>
                <w:rFonts w:asciiTheme="minorEastAsia" w:eastAsiaTheme="minorEastAsia" w:hAnsiTheme="minorEastAsia" w:cs="FangSong"/>
                <w:color w:val="000000" w:themeColor="text1"/>
                <w:kern w:val="0"/>
                <w:szCs w:val="18"/>
              </w:rPr>
              <w:t>B</w:t>
            </w:r>
            <w:r w:rsidRPr="00082B27">
              <w:rPr>
                <w:rFonts w:asciiTheme="minorEastAsia" w:eastAsiaTheme="minorEastAsia" w:hAnsiTheme="minorEastAsia" w:cs="FangSong" w:hint="eastAsia"/>
                <w:color w:val="000000" w:themeColor="text1"/>
                <w:kern w:val="0"/>
                <w:szCs w:val="18"/>
              </w:rPr>
              <w:t>期</w:t>
            </w:r>
          </w:p>
        </w:tc>
        <w:tc>
          <w:tcPr>
            <w:tcW w:w="1748" w:type="dxa"/>
            <w:tcBorders>
              <w:bottom w:val="single" w:sz="4" w:space="0" w:color="auto"/>
            </w:tcBorders>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任何</w:t>
            </w:r>
          </w:p>
        </w:tc>
        <w:tc>
          <w:tcPr>
            <w:tcW w:w="1748" w:type="dxa"/>
            <w:tcBorders>
              <w:bottom w:val="single" w:sz="4" w:space="0" w:color="auto"/>
            </w:tcBorders>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任何</w:t>
            </w:r>
          </w:p>
        </w:tc>
        <w:tc>
          <w:tcPr>
            <w:tcW w:w="1748" w:type="dxa"/>
            <w:tcBorders>
              <w:bottom w:val="single" w:sz="4" w:space="0" w:color="auto"/>
            </w:tcBorders>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1</w:t>
            </w:r>
          </w:p>
        </w:tc>
      </w:tr>
      <w:tr w:rsidR="00A1596F" w:rsidRPr="00082B27" w:rsidTr="008E6278">
        <w:trPr>
          <w:trHeight w:val="105"/>
          <w:jc w:val="center"/>
        </w:trPr>
        <w:tc>
          <w:tcPr>
            <w:tcW w:w="6992" w:type="dxa"/>
            <w:gridSpan w:val="4"/>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髓样癌（所有年龄组）</w:t>
            </w:r>
          </w:p>
        </w:tc>
      </w:tr>
      <w:tr w:rsidR="00A1596F" w:rsidRPr="00082B27" w:rsidTr="008E6278">
        <w:trPr>
          <w:trHeight w:val="105"/>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Ⅰ期</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1</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r>
      <w:tr w:rsidR="00A1596F" w:rsidRPr="00082B27" w:rsidTr="008E6278">
        <w:trPr>
          <w:trHeight w:val="105"/>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Ⅱ期</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2</w:t>
            </w:r>
            <w:r w:rsidRPr="00082B27">
              <w:rPr>
                <w:rFonts w:asciiTheme="minorEastAsia" w:eastAsiaTheme="minorEastAsia" w:hAnsiTheme="minorEastAsia" w:cs="FangSong" w:hint="eastAsia"/>
                <w:color w:val="000000" w:themeColor="text1"/>
                <w:kern w:val="0"/>
                <w:szCs w:val="18"/>
              </w:rPr>
              <w:t>～</w:t>
            </w:r>
            <w:r w:rsidRPr="00082B27">
              <w:rPr>
                <w:rFonts w:asciiTheme="minorEastAsia" w:eastAsiaTheme="minorEastAsia" w:hAnsiTheme="minorEastAsia" w:cs="FangSong"/>
                <w:color w:val="000000" w:themeColor="text1"/>
                <w:kern w:val="0"/>
                <w:szCs w:val="18"/>
              </w:rPr>
              <w:t>3</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r>
      <w:tr w:rsidR="00A1596F" w:rsidRPr="00082B27" w:rsidTr="008E6278">
        <w:trPr>
          <w:trHeight w:val="105"/>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Ⅲ期</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1</w:t>
            </w:r>
            <w:r w:rsidRPr="00082B27">
              <w:rPr>
                <w:rFonts w:asciiTheme="minorEastAsia" w:eastAsiaTheme="minorEastAsia" w:hAnsiTheme="minorEastAsia" w:cs="FangSong" w:hint="eastAsia"/>
                <w:color w:val="000000" w:themeColor="text1"/>
                <w:kern w:val="0"/>
                <w:szCs w:val="18"/>
              </w:rPr>
              <w:t>～</w:t>
            </w:r>
            <w:r w:rsidRPr="00082B27">
              <w:rPr>
                <w:rFonts w:asciiTheme="minorEastAsia" w:eastAsiaTheme="minorEastAsia" w:hAnsiTheme="minorEastAsia" w:cs="FangSong"/>
                <w:color w:val="000000" w:themeColor="text1"/>
                <w:kern w:val="0"/>
                <w:szCs w:val="18"/>
              </w:rPr>
              <w:t>3</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1a</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r>
      <w:tr w:rsidR="00A1596F" w:rsidRPr="00082B27" w:rsidTr="008E6278">
        <w:trPr>
          <w:trHeight w:val="187"/>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Ⅳ</w:t>
            </w:r>
            <w:r w:rsidRPr="00082B27">
              <w:rPr>
                <w:rFonts w:asciiTheme="minorEastAsia" w:eastAsiaTheme="minorEastAsia" w:hAnsiTheme="minorEastAsia" w:cs="FangSong"/>
                <w:color w:val="000000" w:themeColor="text1"/>
                <w:kern w:val="0"/>
                <w:szCs w:val="18"/>
              </w:rPr>
              <w:t>A</w:t>
            </w:r>
            <w:r w:rsidRPr="00082B27">
              <w:rPr>
                <w:rFonts w:asciiTheme="minorEastAsia" w:eastAsiaTheme="minorEastAsia" w:hAnsiTheme="minorEastAsia" w:cs="FangSong" w:hint="eastAsia"/>
                <w:color w:val="000000" w:themeColor="text1"/>
                <w:kern w:val="0"/>
                <w:szCs w:val="18"/>
              </w:rPr>
              <w:t>期</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4a</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任何</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r>
      <w:tr w:rsidR="00A1596F" w:rsidRPr="00082B27" w:rsidTr="008E6278">
        <w:trPr>
          <w:trHeight w:val="187"/>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1</w:t>
            </w:r>
            <w:r w:rsidRPr="00082B27">
              <w:rPr>
                <w:rFonts w:asciiTheme="minorEastAsia" w:eastAsiaTheme="minorEastAsia" w:hAnsiTheme="minorEastAsia" w:cs="FangSong" w:hint="eastAsia"/>
                <w:color w:val="000000" w:themeColor="text1"/>
                <w:kern w:val="0"/>
                <w:szCs w:val="18"/>
              </w:rPr>
              <w:t>～</w:t>
            </w:r>
            <w:r w:rsidRPr="00082B27">
              <w:rPr>
                <w:rFonts w:asciiTheme="minorEastAsia" w:eastAsiaTheme="minorEastAsia" w:hAnsiTheme="minorEastAsia" w:cs="FangSong"/>
                <w:color w:val="000000" w:themeColor="text1"/>
                <w:kern w:val="0"/>
                <w:szCs w:val="18"/>
              </w:rPr>
              <w:t>3</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1b</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r>
      <w:tr w:rsidR="00A1596F" w:rsidRPr="00082B27" w:rsidTr="008E6278">
        <w:trPr>
          <w:trHeight w:val="105"/>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Ⅳ</w:t>
            </w:r>
            <w:r w:rsidRPr="00082B27">
              <w:rPr>
                <w:rFonts w:asciiTheme="minorEastAsia" w:eastAsiaTheme="minorEastAsia" w:hAnsiTheme="minorEastAsia" w:cs="FangSong"/>
                <w:color w:val="000000" w:themeColor="text1"/>
                <w:kern w:val="0"/>
                <w:szCs w:val="18"/>
              </w:rPr>
              <w:t>B</w:t>
            </w:r>
            <w:r w:rsidRPr="00082B27">
              <w:rPr>
                <w:rFonts w:asciiTheme="minorEastAsia" w:eastAsiaTheme="minorEastAsia" w:hAnsiTheme="minorEastAsia" w:cs="FangSong" w:hint="eastAsia"/>
                <w:color w:val="000000" w:themeColor="text1"/>
                <w:kern w:val="0"/>
                <w:szCs w:val="18"/>
              </w:rPr>
              <w:t>期</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4b</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任何</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r>
      <w:tr w:rsidR="00A1596F" w:rsidRPr="00082B27" w:rsidTr="008E6278">
        <w:trPr>
          <w:trHeight w:val="105"/>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Ⅳ</w:t>
            </w:r>
            <w:r w:rsidRPr="00082B27">
              <w:rPr>
                <w:rFonts w:asciiTheme="minorEastAsia" w:eastAsiaTheme="minorEastAsia" w:hAnsiTheme="minorEastAsia" w:cs="FangSong"/>
                <w:color w:val="000000" w:themeColor="text1"/>
                <w:kern w:val="0"/>
                <w:szCs w:val="18"/>
              </w:rPr>
              <w:t>C</w:t>
            </w:r>
            <w:r w:rsidRPr="00082B27">
              <w:rPr>
                <w:rFonts w:asciiTheme="minorEastAsia" w:eastAsiaTheme="minorEastAsia" w:hAnsiTheme="minorEastAsia" w:cs="FangSong" w:hint="eastAsia"/>
                <w:color w:val="000000" w:themeColor="text1"/>
                <w:kern w:val="0"/>
                <w:szCs w:val="18"/>
              </w:rPr>
              <w:t>期</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任何</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任何</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1</w:t>
            </w:r>
          </w:p>
        </w:tc>
      </w:tr>
      <w:tr w:rsidR="00A1596F" w:rsidRPr="00082B27" w:rsidTr="008E6278">
        <w:trPr>
          <w:trHeight w:val="105"/>
          <w:jc w:val="center"/>
        </w:trPr>
        <w:tc>
          <w:tcPr>
            <w:tcW w:w="6992" w:type="dxa"/>
            <w:gridSpan w:val="4"/>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未分化癌（所有年龄组）</w:t>
            </w:r>
          </w:p>
        </w:tc>
      </w:tr>
      <w:tr w:rsidR="00A1596F" w:rsidRPr="00082B27" w:rsidTr="008E6278">
        <w:trPr>
          <w:trHeight w:val="105"/>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Ⅳ</w:t>
            </w:r>
            <w:r w:rsidRPr="00082B27">
              <w:rPr>
                <w:rFonts w:asciiTheme="minorEastAsia" w:eastAsiaTheme="minorEastAsia" w:hAnsiTheme="minorEastAsia" w:cs="FangSong"/>
                <w:color w:val="000000" w:themeColor="text1"/>
                <w:kern w:val="0"/>
                <w:szCs w:val="18"/>
              </w:rPr>
              <w:t>A</w:t>
            </w:r>
            <w:r w:rsidRPr="00082B27">
              <w:rPr>
                <w:rFonts w:asciiTheme="minorEastAsia" w:eastAsiaTheme="minorEastAsia" w:hAnsiTheme="minorEastAsia" w:cs="FangSong" w:hint="eastAsia"/>
                <w:color w:val="000000" w:themeColor="text1"/>
                <w:kern w:val="0"/>
                <w:szCs w:val="18"/>
              </w:rPr>
              <w:t>期</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1</w:t>
            </w:r>
            <w:r w:rsidRPr="00082B27">
              <w:rPr>
                <w:rFonts w:asciiTheme="minorEastAsia" w:eastAsiaTheme="minorEastAsia" w:hAnsiTheme="minorEastAsia" w:cs="FangSong" w:hint="eastAsia"/>
                <w:color w:val="000000" w:themeColor="text1"/>
                <w:kern w:val="0"/>
                <w:szCs w:val="18"/>
              </w:rPr>
              <w:t>～</w:t>
            </w:r>
            <w:r w:rsidRPr="00082B27">
              <w:rPr>
                <w:rFonts w:asciiTheme="minorEastAsia" w:eastAsiaTheme="minorEastAsia" w:hAnsiTheme="minorEastAsia" w:cs="FangSong"/>
                <w:color w:val="000000" w:themeColor="text1"/>
                <w:kern w:val="0"/>
                <w:szCs w:val="18"/>
              </w:rPr>
              <w:t>3a</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0/x</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r>
      <w:tr w:rsidR="00A1596F" w:rsidRPr="00082B27" w:rsidTr="008E6278">
        <w:trPr>
          <w:trHeight w:val="187"/>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Ⅳ</w:t>
            </w:r>
            <w:r w:rsidRPr="00082B27">
              <w:rPr>
                <w:rFonts w:asciiTheme="minorEastAsia" w:eastAsiaTheme="minorEastAsia" w:hAnsiTheme="minorEastAsia" w:cs="FangSong"/>
                <w:color w:val="000000" w:themeColor="text1"/>
                <w:kern w:val="0"/>
                <w:szCs w:val="18"/>
              </w:rPr>
              <w:t>B</w:t>
            </w:r>
            <w:r w:rsidRPr="00082B27">
              <w:rPr>
                <w:rFonts w:asciiTheme="minorEastAsia" w:eastAsiaTheme="minorEastAsia" w:hAnsiTheme="minorEastAsia" w:cs="FangSong" w:hint="eastAsia"/>
                <w:color w:val="000000" w:themeColor="text1"/>
                <w:kern w:val="0"/>
                <w:szCs w:val="18"/>
              </w:rPr>
              <w:t>期</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1</w:t>
            </w:r>
            <w:r w:rsidRPr="00082B27">
              <w:rPr>
                <w:rFonts w:asciiTheme="minorEastAsia" w:eastAsiaTheme="minorEastAsia" w:hAnsiTheme="minorEastAsia" w:cs="FangSong" w:hint="eastAsia"/>
                <w:color w:val="000000" w:themeColor="text1"/>
                <w:kern w:val="0"/>
                <w:szCs w:val="18"/>
              </w:rPr>
              <w:t>～</w:t>
            </w:r>
            <w:r w:rsidRPr="00082B27">
              <w:rPr>
                <w:rFonts w:asciiTheme="minorEastAsia" w:eastAsiaTheme="minorEastAsia" w:hAnsiTheme="minorEastAsia" w:cs="FangSong"/>
                <w:color w:val="000000" w:themeColor="text1"/>
                <w:kern w:val="0"/>
                <w:szCs w:val="18"/>
              </w:rPr>
              <w:t>3a</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1</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r>
      <w:tr w:rsidR="00A1596F" w:rsidRPr="00082B27" w:rsidTr="008E6278">
        <w:trPr>
          <w:trHeight w:val="187"/>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3b</w:t>
            </w:r>
            <w:r w:rsidRPr="00082B27">
              <w:rPr>
                <w:rFonts w:asciiTheme="minorEastAsia" w:eastAsiaTheme="minorEastAsia" w:hAnsiTheme="minorEastAsia" w:cs="FangSong" w:hint="eastAsia"/>
                <w:color w:val="000000" w:themeColor="text1"/>
                <w:kern w:val="0"/>
                <w:szCs w:val="18"/>
              </w:rPr>
              <w:t>～</w:t>
            </w:r>
            <w:r w:rsidRPr="00082B27">
              <w:rPr>
                <w:rFonts w:asciiTheme="minorEastAsia" w:eastAsiaTheme="minorEastAsia" w:hAnsiTheme="minorEastAsia" w:cs="FangSong"/>
                <w:color w:val="000000" w:themeColor="text1"/>
                <w:kern w:val="0"/>
                <w:szCs w:val="18"/>
              </w:rPr>
              <w:t>4</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任何</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0</w:t>
            </w:r>
          </w:p>
        </w:tc>
      </w:tr>
      <w:tr w:rsidR="00A1596F" w:rsidRPr="00082B27" w:rsidTr="008E6278">
        <w:trPr>
          <w:trHeight w:val="105"/>
          <w:jc w:val="center"/>
        </w:trPr>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Ⅳ</w:t>
            </w:r>
            <w:r w:rsidRPr="00082B27">
              <w:rPr>
                <w:rFonts w:asciiTheme="minorEastAsia" w:eastAsiaTheme="minorEastAsia" w:hAnsiTheme="minorEastAsia" w:cs="FangSong"/>
                <w:color w:val="000000" w:themeColor="text1"/>
                <w:kern w:val="0"/>
                <w:szCs w:val="18"/>
              </w:rPr>
              <w:t>C</w:t>
            </w:r>
            <w:r w:rsidRPr="00082B27">
              <w:rPr>
                <w:rFonts w:asciiTheme="minorEastAsia" w:eastAsiaTheme="minorEastAsia" w:hAnsiTheme="minorEastAsia" w:cs="FangSong" w:hint="eastAsia"/>
                <w:color w:val="000000" w:themeColor="text1"/>
                <w:kern w:val="0"/>
                <w:szCs w:val="18"/>
              </w:rPr>
              <w:t>期</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任何</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hint="eastAsia"/>
                <w:color w:val="000000" w:themeColor="text1"/>
                <w:kern w:val="0"/>
                <w:szCs w:val="18"/>
              </w:rPr>
              <w:t>任何</w:t>
            </w:r>
          </w:p>
        </w:tc>
        <w:tc>
          <w:tcPr>
            <w:tcW w:w="1748" w:type="dxa"/>
          </w:tcPr>
          <w:p w:rsidR="00A1596F" w:rsidRPr="00082B27" w:rsidRDefault="00A1596F" w:rsidP="008E6278">
            <w:pPr>
              <w:autoSpaceDE w:val="0"/>
              <w:autoSpaceDN w:val="0"/>
              <w:adjustRightInd w:val="0"/>
              <w:jc w:val="left"/>
              <w:rPr>
                <w:rFonts w:asciiTheme="minorEastAsia" w:eastAsiaTheme="minorEastAsia" w:hAnsiTheme="minorEastAsia" w:cs="FangSong"/>
                <w:color w:val="000000" w:themeColor="text1"/>
                <w:kern w:val="0"/>
                <w:szCs w:val="18"/>
              </w:rPr>
            </w:pPr>
            <w:r w:rsidRPr="00082B27">
              <w:rPr>
                <w:rFonts w:asciiTheme="minorEastAsia" w:eastAsiaTheme="minorEastAsia" w:hAnsiTheme="minorEastAsia" w:cs="FangSong"/>
                <w:color w:val="000000" w:themeColor="text1"/>
                <w:kern w:val="0"/>
                <w:szCs w:val="18"/>
              </w:rPr>
              <w:t>1</w:t>
            </w:r>
          </w:p>
        </w:tc>
      </w:tr>
    </w:tbl>
    <w:p w:rsidR="00A1596F" w:rsidRPr="00082B27" w:rsidRDefault="00A1596F" w:rsidP="00A1596F">
      <w:pPr>
        <w:ind w:firstLineChars="300" w:firstLine="542"/>
        <w:rPr>
          <w:rFonts w:asciiTheme="minorEastAsia" w:eastAsiaTheme="minorEastAsia" w:hAnsiTheme="minorEastAsia"/>
          <w:b/>
          <w:color w:val="000000" w:themeColor="text1"/>
          <w:sz w:val="18"/>
          <w:szCs w:val="18"/>
        </w:rPr>
      </w:pPr>
    </w:p>
    <w:p w:rsidR="00A1596F" w:rsidRPr="00082B27" w:rsidRDefault="00A1596F" w:rsidP="00A1596F">
      <w:pPr>
        <w:jc w:val="center"/>
        <w:rPr>
          <w:color w:val="000000" w:themeColor="text1"/>
        </w:rPr>
      </w:pPr>
      <w:r w:rsidRPr="00082B27">
        <w:rPr>
          <w:rFonts w:asciiTheme="minorEastAsia" w:eastAsiaTheme="minorEastAsia" w:hAnsiTheme="minorEastAsia" w:hint="eastAsia"/>
          <w:b/>
          <w:color w:val="000000" w:themeColor="text1"/>
          <w:sz w:val="18"/>
          <w:szCs w:val="18"/>
        </w:rPr>
        <w:t>注：以上表格中</w:t>
      </w:r>
      <w:r w:rsidRPr="00082B27">
        <w:rPr>
          <w:rFonts w:asciiTheme="minorEastAsia" w:eastAsiaTheme="minorEastAsia" w:hAnsiTheme="minorEastAsia"/>
          <w:b/>
          <w:color w:val="000000" w:themeColor="text1"/>
          <w:sz w:val="18"/>
          <w:szCs w:val="18"/>
        </w:rPr>
        <w:t>“</w:t>
      </w:r>
      <w:r w:rsidRPr="00082B27">
        <w:rPr>
          <w:rFonts w:asciiTheme="minorEastAsia" w:eastAsiaTheme="minorEastAsia" w:hAnsiTheme="minorEastAsia" w:hint="eastAsia"/>
          <w:b/>
          <w:color w:val="000000" w:themeColor="text1"/>
          <w:sz w:val="18"/>
          <w:szCs w:val="18"/>
        </w:rPr>
        <w:t>年龄</w:t>
      </w:r>
      <w:r w:rsidRPr="00082B27">
        <w:rPr>
          <w:rFonts w:asciiTheme="minorEastAsia" w:eastAsiaTheme="minorEastAsia" w:hAnsiTheme="minorEastAsia"/>
          <w:b/>
          <w:color w:val="000000" w:themeColor="text1"/>
          <w:sz w:val="18"/>
          <w:szCs w:val="18"/>
        </w:rPr>
        <w:t>”</w:t>
      </w:r>
      <w:r w:rsidRPr="00082B27">
        <w:rPr>
          <w:rFonts w:asciiTheme="minorEastAsia" w:eastAsiaTheme="minorEastAsia" w:hAnsiTheme="minorEastAsia" w:hint="eastAsia"/>
          <w:b/>
          <w:color w:val="000000" w:themeColor="text1"/>
          <w:sz w:val="18"/>
          <w:szCs w:val="18"/>
        </w:rPr>
        <w:t>指患者病理组织标本获取日期时的年龄。</w:t>
      </w:r>
    </w:p>
    <w:p w:rsidR="007A5AAE" w:rsidRPr="00082B27" w:rsidRDefault="007A5AAE" w:rsidP="00FE6A80">
      <w:pPr>
        <w:rPr>
          <w:color w:val="000000" w:themeColor="text1"/>
        </w:rPr>
      </w:pPr>
    </w:p>
    <w:sectPr w:rsidR="007A5AAE" w:rsidRPr="00082B27" w:rsidSect="00F73013">
      <w:headerReference w:type="default" r:id="rId12"/>
      <w:footerReference w:type="even" r:id="rId13"/>
      <w:footerReference w:type="default" r:id="rId14"/>
      <w:endnotePr>
        <w:numFmt w:val="decimal"/>
      </w:endnotePr>
      <w:pgSz w:w="11906" w:h="16838"/>
      <w:pgMar w:top="1418" w:right="1134" w:bottom="1247" w:left="1134" w:header="567" w:footer="454"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661F" w:rsidRDefault="00D1661F">
      <w:r>
        <w:separator/>
      </w:r>
    </w:p>
  </w:endnote>
  <w:endnote w:type="continuationSeparator" w:id="0">
    <w:p w:rsidR="00D1661F" w:rsidRDefault="00D166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wissReSans">
    <w:altName w:val="Arial"/>
    <w:charset w:val="00"/>
    <w:family w:val="roman"/>
    <w:pitch w:val="default"/>
    <w:sig w:usb0="00000000" w:usb1="00000000" w:usb2="00000000" w:usb3="00000000" w:csb0="0000001F" w:csb1="00000000"/>
  </w:font>
  <w:font w:name="楷体_GB2312">
    <w:altName w:val="楷体"/>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DengXian">
    <w:altName w:val="Arial Unicode MS"/>
    <w:charset w:val="86"/>
    <w:family w:val="auto"/>
    <w:pitch w:val="variable"/>
    <w:sig w:usb0="00000000" w:usb1="38CF7CFA" w:usb2="00000016" w:usb3="00000000" w:csb0="0004000F" w:csb1="00000000"/>
  </w:font>
  <w:font w:name="FangSong">
    <w:altName w:val="Arial Unicode MS"/>
    <w:panose1 w:val="00000000000000000000"/>
    <w:charset w:val="86"/>
    <w:family w:val="swiss"/>
    <w:notTrueType/>
    <w:pitch w:val="default"/>
    <w:sig w:usb0="00000000" w:usb1="080E0000" w:usb2="00000010" w:usb3="00000000" w:csb0="00040001" w:csb1="00000000"/>
  </w:font>
  <w:font w:name="Arial">
    <w:panose1 w:val="020B0604020202020204"/>
    <w:charset w:val="00"/>
    <w:family w:val="swiss"/>
    <w:pitch w:val="variable"/>
    <w:sig w:usb0="20002A87" w:usb1="00000000" w:usb2="00000000"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等线">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7562" w:rsidRDefault="003F7562">
    <w:pPr>
      <w:pStyle w:val="aa"/>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3F7562" w:rsidRDefault="003F7562">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7562" w:rsidRDefault="003F7562">
    <w:pPr>
      <w:pStyle w:val="aa"/>
      <w:jc w:val="center"/>
    </w:pPr>
    <w:r>
      <w:rPr>
        <w:lang w:val="zh-CN"/>
      </w:rPr>
      <w:t xml:space="preserve"> </w:t>
    </w:r>
    <w:r>
      <w:rPr>
        <w:b/>
        <w:sz w:val="24"/>
        <w:szCs w:val="24"/>
      </w:rPr>
      <w:fldChar w:fldCharType="begin"/>
    </w:r>
    <w:r>
      <w:rPr>
        <w:b/>
      </w:rPr>
      <w:instrText>PAGE</w:instrText>
    </w:r>
    <w:r>
      <w:rPr>
        <w:b/>
        <w:sz w:val="24"/>
        <w:szCs w:val="24"/>
      </w:rPr>
      <w:fldChar w:fldCharType="separate"/>
    </w:r>
    <w:r w:rsidR="00820CEC">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820CEC">
      <w:rPr>
        <w:b/>
        <w:noProof/>
      </w:rPr>
      <w:t>40</w:t>
    </w:r>
    <w:r>
      <w:rPr>
        <w:b/>
        <w:sz w:val="24"/>
        <w:szCs w:val="24"/>
      </w:rPr>
      <w:fldChar w:fldCharType="end"/>
    </w:r>
  </w:p>
  <w:p w:rsidR="003F7562" w:rsidRDefault="003F7562">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661F" w:rsidRDefault="00D1661F">
      <w:r>
        <w:separator/>
      </w:r>
    </w:p>
  </w:footnote>
  <w:footnote w:type="continuationSeparator" w:id="0">
    <w:p w:rsidR="00D1661F" w:rsidRDefault="00D1661F">
      <w:r>
        <w:continuationSeparator/>
      </w:r>
    </w:p>
  </w:footnote>
  <w:footnote w:id="1">
    <w:p w:rsidR="003F7562" w:rsidRPr="00392EF1" w:rsidRDefault="003F7562" w:rsidP="00CD4576">
      <w:pPr>
        <w:pStyle w:val="ac"/>
        <w:ind w:left="167" w:hangingChars="83" w:hanging="167"/>
        <w:rPr>
          <w:rFonts w:asciiTheme="minorEastAsia" w:eastAsiaTheme="minorEastAsia" w:hAnsiTheme="minorEastAsia"/>
          <w:sz w:val="20"/>
          <w:szCs w:val="20"/>
        </w:rPr>
      </w:pPr>
      <w:r w:rsidRPr="00392EF1">
        <w:rPr>
          <w:rStyle w:val="af0"/>
          <w:rFonts w:asciiTheme="minorEastAsia" w:eastAsiaTheme="minorEastAsia" w:hAnsiTheme="minorEastAsia"/>
          <w:b/>
          <w:sz w:val="20"/>
          <w:szCs w:val="20"/>
        </w:rPr>
        <w:footnoteRef/>
      </w:r>
      <w:r w:rsidRPr="00392EF1">
        <w:rPr>
          <w:rFonts w:asciiTheme="minorEastAsia" w:eastAsiaTheme="minorEastAsia" w:hAnsiTheme="minorEastAsia" w:cs="宋体" w:hint="eastAsia"/>
          <w:b/>
          <w:kern w:val="0"/>
          <w:sz w:val="20"/>
          <w:szCs w:val="20"/>
        </w:rPr>
        <w:t xml:space="preserve"> 周岁</w:t>
      </w:r>
      <w:r>
        <w:rPr>
          <w:rFonts w:asciiTheme="minorEastAsia" w:eastAsiaTheme="minorEastAsia" w:hAnsiTheme="minorEastAsia" w:cs="宋体" w:hint="eastAsia"/>
          <w:kern w:val="0"/>
          <w:sz w:val="20"/>
          <w:szCs w:val="20"/>
        </w:rPr>
        <w:t>指按有效身份证</w:t>
      </w:r>
      <w:r w:rsidRPr="00392EF1">
        <w:rPr>
          <w:rFonts w:asciiTheme="minorEastAsia" w:eastAsiaTheme="minorEastAsia" w:hAnsiTheme="minorEastAsia" w:cs="宋体" w:hint="eastAsia"/>
          <w:kern w:val="0"/>
          <w:sz w:val="20"/>
          <w:szCs w:val="20"/>
        </w:rPr>
        <w:t>件中记载的出生日期计算的年龄，自出生之日起为零周岁，每经过一年增加一岁，不足一年的不计。</w:t>
      </w:r>
    </w:p>
  </w:footnote>
  <w:footnote w:id="2">
    <w:p w:rsidR="003F7562" w:rsidRPr="008B6CA6" w:rsidRDefault="003F7562" w:rsidP="00BE3F47">
      <w:pPr>
        <w:pStyle w:val="ac"/>
        <w:ind w:left="141" w:hangingChars="67" w:hanging="141"/>
      </w:pPr>
      <w:r w:rsidRPr="008B6CA6">
        <w:rPr>
          <w:rStyle w:val="af0"/>
          <w:rFonts w:asciiTheme="minorEastAsia" w:eastAsiaTheme="minorEastAsia" w:hAnsiTheme="minorEastAsia"/>
          <w:b/>
          <w:sz w:val="21"/>
          <w:szCs w:val="21"/>
        </w:rPr>
        <w:footnoteRef/>
      </w:r>
      <w:r>
        <w:rPr>
          <w:rFonts w:asciiTheme="minorEastAsia" w:eastAsiaTheme="minorEastAsia" w:hAnsiTheme="minorEastAsia" w:hint="eastAsia"/>
          <w:b/>
          <w:sz w:val="20"/>
          <w:szCs w:val="20"/>
        </w:rPr>
        <w:t xml:space="preserve"> </w:t>
      </w:r>
      <w:r w:rsidRPr="00392EF1">
        <w:rPr>
          <w:rFonts w:asciiTheme="minorEastAsia" w:eastAsiaTheme="minorEastAsia" w:hAnsiTheme="minorEastAsia" w:hint="eastAsia"/>
          <w:b/>
          <w:sz w:val="20"/>
          <w:szCs w:val="20"/>
        </w:rPr>
        <w:t>保单周年日</w:t>
      </w:r>
      <w:r w:rsidRPr="00392EF1">
        <w:rPr>
          <w:rFonts w:asciiTheme="minorEastAsia" w:eastAsiaTheme="minorEastAsia" w:hAnsiTheme="minorEastAsia" w:hint="eastAsia"/>
          <w:sz w:val="20"/>
          <w:szCs w:val="20"/>
        </w:rPr>
        <w:t>指本合同生效日以后每年的对应日为保单周年日，如果当月无对应的同一日，则以该月最后一日作为对应日。</w:t>
      </w:r>
    </w:p>
  </w:footnote>
  <w:footnote w:id="3">
    <w:p w:rsidR="003F7562" w:rsidRPr="006E7CE6" w:rsidRDefault="003F7562" w:rsidP="00900107">
      <w:pPr>
        <w:pStyle w:val="ac"/>
        <w:ind w:left="141" w:hangingChars="70" w:hanging="141"/>
        <w:rPr>
          <w:sz w:val="20"/>
          <w:szCs w:val="20"/>
        </w:rPr>
      </w:pPr>
      <w:r w:rsidRPr="006E7CE6">
        <w:rPr>
          <w:rStyle w:val="af0"/>
          <w:rFonts w:asciiTheme="minorEastAsia" w:eastAsiaTheme="minorEastAsia" w:hAnsiTheme="minorEastAsia"/>
          <w:b/>
          <w:sz w:val="20"/>
          <w:szCs w:val="20"/>
        </w:rPr>
        <w:footnoteRef/>
      </w:r>
      <w:r w:rsidRPr="006E7CE6">
        <w:rPr>
          <w:rFonts w:asciiTheme="minorEastAsia" w:eastAsiaTheme="minorEastAsia" w:hAnsiTheme="minorEastAsia" w:hint="eastAsia"/>
          <w:b/>
          <w:sz w:val="20"/>
          <w:szCs w:val="20"/>
        </w:rPr>
        <w:t xml:space="preserve"> </w:t>
      </w:r>
      <w:r w:rsidRPr="006E7CE6">
        <w:rPr>
          <w:rFonts w:asciiTheme="minorEastAsia" w:eastAsiaTheme="minorEastAsia" w:hAnsiTheme="minorEastAsia"/>
          <w:b/>
          <w:sz w:val="20"/>
          <w:szCs w:val="20"/>
        </w:rPr>
        <w:t>认可的医院</w:t>
      </w:r>
      <w:r w:rsidRPr="006E7CE6">
        <w:rPr>
          <w:rFonts w:asciiTheme="minorEastAsia" w:eastAsiaTheme="minorEastAsia" w:hAnsiTheme="minorEastAsia" w:hint="eastAsia"/>
          <w:color w:val="000000" w:themeColor="text1"/>
          <w:sz w:val="20"/>
          <w:szCs w:val="20"/>
        </w:rPr>
        <w:t>指经</w:t>
      </w:r>
      <w:r>
        <w:rPr>
          <w:rFonts w:asciiTheme="minorEastAsia" w:eastAsiaTheme="minorEastAsia" w:hAnsiTheme="minorEastAsia" w:hint="eastAsia"/>
          <w:color w:val="000000" w:themeColor="text1"/>
          <w:sz w:val="20"/>
          <w:szCs w:val="20"/>
        </w:rPr>
        <w:t>中华人民共和国</w:t>
      </w:r>
      <w:r w:rsidRPr="006E7CE6">
        <w:rPr>
          <w:rFonts w:asciiTheme="minorEastAsia" w:eastAsiaTheme="minorEastAsia" w:hAnsiTheme="minorEastAsia" w:hint="eastAsia"/>
          <w:color w:val="000000" w:themeColor="text1"/>
          <w:sz w:val="20"/>
          <w:szCs w:val="20"/>
        </w:rPr>
        <w:t>卫生行政部门评审确定的二级或二级以上的公立医院，</w:t>
      </w:r>
      <w:r w:rsidRPr="006E7CE6">
        <w:rPr>
          <w:rFonts w:asciiTheme="minorEastAsia" w:eastAsiaTheme="minorEastAsia" w:hAnsiTheme="minorEastAsia" w:hint="eastAsia"/>
          <w:b/>
          <w:sz w:val="20"/>
          <w:szCs w:val="20"/>
          <w:shd w:val="pct15" w:color="auto" w:fill="FFFFFF"/>
        </w:rPr>
        <w:t>但不包括精神病院及专供康复、休养、戒毒、戒酒、护理、养老等非以直接诊治病人为目的的医疗机构。</w:t>
      </w:r>
      <w:r w:rsidRPr="006E7CE6">
        <w:rPr>
          <w:rFonts w:asciiTheme="minorEastAsia" w:eastAsiaTheme="minorEastAsia" w:hAnsiTheme="minorEastAsia" w:hint="eastAsia"/>
          <w:sz w:val="20"/>
          <w:szCs w:val="20"/>
        </w:rPr>
        <w:t>该医院必须具有符合国家有关医院管理规则设置标准的医疗设备，且全天24小时有合格医师及护士驻院提供医疗及护理服务。</w:t>
      </w:r>
    </w:p>
  </w:footnote>
  <w:footnote w:id="4">
    <w:p w:rsidR="003F7562" w:rsidRDefault="003F7562" w:rsidP="000A7C9D">
      <w:pPr>
        <w:pStyle w:val="ac"/>
        <w:ind w:left="141" w:hangingChars="70" w:hanging="141"/>
        <w:rPr>
          <w:rFonts w:asciiTheme="minorEastAsia" w:eastAsiaTheme="minorEastAsia" w:hAnsiTheme="minorEastAsia"/>
          <w:b/>
          <w:sz w:val="20"/>
          <w:szCs w:val="20"/>
          <w:shd w:val="pct15" w:color="auto" w:fill="FFFFFF"/>
        </w:rPr>
      </w:pPr>
      <w:r w:rsidRPr="00392EF1">
        <w:rPr>
          <w:rStyle w:val="af0"/>
          <w:rFonts w:asciiTheme="minorEastAsia" w:eastAsiaTheme="minorEastAsia" w:hAnsiTheme="minorEastAsia"/>
          <w:b/>
          <w:sz w:val="20"/>
          <w:szCs w:val="20"/>
        </w:rPr>
        <w:footnoteRef/>
      </w:r>
      <w:r w:rsidRPr="00392EF1">
        <w:rPr>
          <w:rFonts w:asciiTheme="minorEastAsia" w:eastAsiaTheme="minorEastAsia" w:hAnsiTheme="minorEastAsia"/>
          <w:b/>
          <w:sz w:val="20"/>
          <w:szCs w:val="20"/>
        </w:rPr>
        <w:t xml:space="preserve"> </w:t>
      </w:r>
      <w:r w:rsidRPr="00392EF1">
        <w:rPr>
          <w:rFonts w:asciiTheme="minorEastAsia" w:eastAsiaTheme="minorEastAsia" w:hAnsiTheme="minorEastAsia" w:hint="eastAsia"/>
          <w:b/>
          <w:bCs/>
          <w:sz w:val="20"/>
          <w:szCs w:val="20"/>
        </w:rPr>
        <w:t>意外伤害</w:t>
      </w:r>
      <w:r w:rsidRPr="00392EF1">
        <w:rPr>
          <w:rFonts w:asciiTheme="minorEastAsia" w:eastAsiaTheme="minorEastAsia" w:hAnsiTheme="minorEastAsia" w:hint="eastAsia"/>
          <w:sz w:val="20"/>
          <w:szCs w:val="20"/>
        </w:rPr>
        <w:t>指遭受外来的、突发的、非本意的、非疾病的客观事件直接致使身体受到的伤害。</w:t>
      </w:r>
      <w:r w:rsidRPr="005B3A0D">
        <w:rPr>
          <w:rFonts w:asciiTheme="minorEastAsia" w:eastAsiaTheme="minorEastAsia" w:hAnsiTheme="minorEastAsia" w:hint="eastAsia"/>
          <w:b/>
          <w:sz w:val="20"/>
          <w:szCs w:val="20"/>
          <w:shd w:val="pct15" w:color="auto" w:fill="FFFFFF"/>
        </w:rPr>
        <w:t>猝死不属于意外伤害。</w:t>
      </w:r>
    </w:p>
    <w:p w:rsidR="003F7562" w:rsidRPr="005F692A" w:rsidRDefault="003F7562" w:rsidP="000A7C9D">
      <w:pPr>
        <w:pStyle w:val="ac"/>
        <w:ind w:leftChars="66" w:left="139" w:firstLineChars="1" w:firstLine="2"/>
        <w:rPr>
          <w:rFonts w:asciiTheme="minorEastAsia" w:eastAsiaTheme="minorEastAsia" w:hAnsiTheme="minorEastAsia"/>
          <w:sz w:val="20"/>
          <w:szCs w:val="20"/>
        </w:rPr>
      </w:pPr>
      <w:r w:rsidRPr="005F692A">
        <w:rPr>
          <w:rFonts w:asciiTheme="minorEastAsia" w:eastAsiaTheme="minorEastAsia" w:hAnsiTheme="minorEastAsia" w:hint="eastAsia"/>
          <w:b/>
          <w:sz w:val="20"/>
          <w:szCs w:val="20"/>
        </w:rPr>
        <w:t>猝死</w:t>
      </w:r>
      <w:r w:rsidRPr="005F692A">
        <w:rPr>
          <w:rFonts w:asciiTheme="minorEastAsia" w:eastAsiaTheme="minorEastAsia" w:hAnsiTheme="minorEastAsia" w:hint="eastAsia"/>
          <w:sz w:val="20"/>
          <w:szCs w:val="20"/>
        </w:rPr>
        <w:t>指表面健康的人因潜在疾病、机能障碍或其他原因在出现症状后24小时内发生的非暴力性突然死亡。猝死的认定以</w:t>
      </w:r>
      <w:r>
        <w:rPr>
          <w:rFonts w:asciiTheme="minorEastAsia" w:eastAsiaTheme="minorEastAsia" w:hAnsiTheme="minorEastAsia" w:hint="eastAsia"/>
          <w:sz w:val="20"/>
          <w:szCs w:val="20"/>
        </w:rPr>
        <w:t>认可的医院</w:t>
      </w:r>
      <w:r w:rsidRPr="005F692A">
        <w:rPr>
          <w:rFonts w:asciiTheme="minorEastAsia" w:eastAsiaTheme="minorEastAsia" w:hAnsiTheme="minorEastAsia" w:hint="eastAsia"/>
          <w:sz w:val="20"/>
          <w:szCs w:val="20"/>
        </w:rPr>
        <w:t>的诊断或公安、司法机关的鉴定以及有资质的鉴定机构出具的鉴定报告为准。</w:t>
      </w:r>
    </w:p>
  </w:footnote>
  <w:footnote w:id="5">
    <w:p w:rsidR="003F7562" w:rsidRPr="00E6120E" w:rsidRDefault="003F7562" w:rsidP="00C4582E">
      <w:pPr>
        <w:pStyle w:val="ac"/>
        <w:ind w:left="141" w:hangingChars="70" w:hanging="141"/>
        <w:jc w:val="both"/>
        <w:rPr>
          <w:rFonts w:asciiTheme="minorEastAsia" w:eastAsiaTheme="minorEastAsia" w:hAnsiTheme="minorEastAsia"/>
          <w:sz w:val="20"/>
          <w:szCs w:val="20"/>
        </w:rPr>
      </w:pPr>
      <w:r w:rsidRPr="00E6120E">
        <w:rPr>
          <w:rStyle w:val="af0"/>
          <w:rFonts w:asciiTheme="minorEastAsia" w:eastAsiaTheme="minorEastAsia" w:hAnsiTheme="minorEastAsia"/>
          <w:b/>
          <w:sz w:val="20"/>
          <w:szCs w:val="20"/>
        </w:rPr>
        <w:footnoteRef/>
      </w:r>
      <w:r w:rsidRPr="00E6120E">
        <w:rPr>
          <w:rFonts w:asciiTheme="minorEastAsia" w:eastAsiaTheme="minorEastAsia" w:hAnsiTheme="minorEastAsia" w:hint="eastAsia"/>
          <w:b/>
          <w:sz w:val="20"/>
          <w:szCs w:val="20"/>
        </w:rPr>
        <w:t xml:space="preserve"> 基本保额</w:t>
      </w:r>
      <w:r w:rsidRPr="00E6120E">
        <w:rPr>
          <w:rFonts w:asciiTheme="minorEastAsia" w:eastAsiaTheme="minorEastAsia" w:hAnsiTheme="minorEastAsia" w:hint="eastAsia"/>
          <w:sz w:val="20"/>
          <w:szCs w:val="20"/>
        </w:rPr>
        <w:t>为本合同保险费的计算基础，由您与我们约定并在保险单上载明。</w:t>
      </w:r>
      <w:r w:rsidRPr="004E0F41">
        <w:rPr>
          <w:rFonts w:asciiTheme="minorEastAsia" w:eastAsiaTheme="minorEastAsia" w:hAnsiTheme="minorEastAsia" w:hint="eastAsia"/>
          <w:sz w:val="20"/>
          <w:szCs w:val="20"/>
        </w:rPr>
        <w:t>若您后续变更基本保额，我们将根据变更后的基本保额及对应的保险费计算各项保险金</w:t>
      </w:r>
      <w:r>
        <w:rPr>
          <w:rFonts w:asciiTheme="minorEastAsia" w:eastAsiaTheme="minorEastAsia" w:hAnsiTheme="minorEastAsia" w:hint="eastAsia"/>
          <w:sz w:val="20"/>
          <w:szCs w:val="20"/>
        </w:rPr>
        <w:t>。</w:t>
      </w:r>
    </w:p>
  </w:footnote>
  <w:footnote w:id="6">
    <w:p w:rsidR="003F7562" w:rsidRPr="00EA614C" w:rsidRDefault="003F7562" w:rsidP="00DC5480">
      <w:pPr>
        <w:pStyle w:val="ac"/>
        <w:ind w:left="141" w:hangingChars="70" w:hanging="141"/>
        <w:rPr>
          <w:rFonts w:asciiTheme="minorEastAsia" w:eastAsiaTheme="minorEastAsia" w:hAnsiTheme="minorEastAsia"/>
          <w:sz w:val="20"/>
          <w:szCs w:val="20"/>
        </w:rPr>
      </w:pPr>
      <w:r w:rsidRPr="00EA614C">
        <w:rPr>
          <w:rStyle w:val="af0"/>
          <w:rFonts w:asciiTheme="minorEastAsia" w:eastAsiaTheme="minorEastAsia" w:hAnsiTheme="minorEastAsia"/>
          <w:b/>
          <w:sz w:val="20"/>
          <w:szCs w:val="20"/>
        </w:rPr>
        <w:footnoteRef/>
      </w:r>
      <w:r w:rsidRPr="00EA614C">
        <w:rPr>
          <w:rFonts w:asciiTheme="minorEastAsia" w:eastAsiaTheme="minorEastAsia" w:hAnsiTheme="minorEastAsia"/>
          <w:b/>
          <w:sz w:val="20"/>
          <w:szCs w:val="20"/>
        </w:rPr>
        <w:t xml:space="preserve"> </w:t>
      </w:r>
      <w:r w:rsidRPr="00EA614C">
        <w:rPr>
          <w:rFonts w:asciiTheme="minorEastAsia" w:eastAsiaTheme="minorEastAsia" w:hAnsiTheme="minorEastAsia" w:hint="eastAsia"/>
          <w:b/>
          <w:sz w:val="20"/>
          <w:szCs w:val="20"/>
        </w:rPr>
        <w:t>毒品</w:t>
      </w:r>
      <w:r w:rsidRPr="00EA614C">
        <w:rPr>
          <w:rFonts w:asciiTheme="minorEastAsia" w:eastAsiaTheme="minorEastAsia" w:hAnsiTheme="minorEastAsia" w:hint="eastAsia"/>
          <w:sz w:val="20"/>
          <w:szCs w:val="20"/>
        </w:rPr>
        <w:t>指中华人民共和国刑法规定的鸦片、海洛因、甲基苯丙胺（冰毒）、吗啡、大麻、可卡因以及国家规定管制的其他能够使人形成瘾癖的麻醉药品和精神药品，但不包括由医生开具用于治疗疾病的含有毒品成分的处方药品。</w:t>
      </w:r>
    </w:p>
  </w:footnote>
  <w:footnote w:id="7">
    <w:p w:rsidR="003F7562" w:rsidRPr="00D01FEB" w:rsidRDefault="003F7562" w:rsidP="004251AE">
      <w:pPr>
        <w:pStyle w:val="ac"/>
        <w:ind w:left="141" w:hangingChars="70" w:hanging="141"/>
        <w:rPr>
          <w:rFonts w:asciiTheme="minorEastAsia" w:eastAsiaTheme="minorEastAsia" w:hAnsiTheme="minorEastAsia"/>
          <w:sz w:val="20"/>
          <w:szCs w:val="20"/>
        </w:rPr>
      </w:pPr>
      <w:r w:rsidRPr="00D01FEB">
        <w:rPr>
          <w:rStyle w:val="af0"/>
          <w:rFonts w:asciiTheme="minorEastAsia" w:eastAsiaTheme="minorEastAsia" w:hAnsiTheme="minorEastAsia"/>
          <w:b/>
          <w:sz w:val="20"/>
          <w:szCs w:val="20"/>
        </w:rPr>
        <w:footnoteRef/>
      </w:r>
      <w:r w:rsidRPr="00D01FEB">
        <w:rPr>
          <w:rFonts w:asciiTheme="minorEastAsia" w:eastAsiaTheme="minorEastAsia" w:hAnsiTheme="minorEastAsia" w:hint="eastAsia"/>
          <w:b/>
          <w:sz w:val="20"/>
          <w:szCs w:val="20"/>
        </w:rPr>
        <w:t xml:space="preserve"> 酒后驾驶</w:t>
      </w:r>
      <w:r w:rsidRPr="00D01FEB">
        <w:rPr>
          <w:rFonts w:asciiTheme="minorEastAsia" w:eastAsiaTheme="minorEastAsia" w:hAnsiTheme="minorEastAsia" w:hint="eastAsia"/>
          <w:sz w:val="20"/>
          <w:szCs w:val="20"/>
        </w:rPr>
        <w:t>指经检测或鉴定，发生保险事故时车辆驾驶人员每百毫升血液中的酒精含量达到或超过道路交通法规规定的标准。</w:t>
      </w:r>
    </w:p>
  </w:footnote>
  <w:footnote w:id="8">
    <w:p w:rsidR="003F7562" w:rsidRPr="00D01FEB" w:rsidRDefault="003F7562" w:rsidP="004251AE">
      <w:pPr>
        <w:pStyle w:val="ac"/>
        <w:rPr>
          <w:rFonts w:asciiTheme="minorEastAsia" w:eastAsiaTheme="minorEastAsia" w:hAnsiTheme="minorEastAsia"/>
          <w:sz w:val="20"/>
          <w:szCs w:val="20"/>
        </w:rPr>
      </w:pPr>
      <w:r w:rsidRPr="00D01FEB">
        <w:rPr>
          <w:rStyle w:val="af0"/>
          <w:rFonts w:asciiTheme="minorEastAsia" w:eastAsiaTheme="minorEastAsia" w:hAnsiTheme="minorEastAsia"/>
          <w:b/>
          <w:sz w:val="20"/>
          <w:szCs w:val="20"/>
        </w:rPr>
        <w:footnoteRef/>
      </w:r>
      <w:r w:rsidRPr="00D01FEB">
        <w:rPr>
          <w:rFonts w:asciiTheme="minorEastAsia" w:eastAsiaTheme="minorEastAsia" w:hAnsiTheme="minorEastAsia" w:hint="eastAsia"/>
          <w:b/>
          <w:sz w:val="20"/>
          <w:szCs w:val="20"/>
        </w:rPr>
        <w:t xml:space="preserve"> 无合法有效驾驶证驾驶</w:t>
      </w:r>
      <w:r w:rsidRPr="00D01FEB">
        <w:rPr>
          <w:rFonts w:asciiTheme="minorEastAsia" w:eastAsiaTheme="minorEastAsia" w:hAnsiTheme="minorEastAsia" w:hint="eastAsia"/>
          <w:sz w:val="20"/>
          <w:szCs w:val="20"/>
        </w:rPr>
        <w:t>指下列情形之一：</w:t>
      </w:r>
    </w:p>
    <w:p w:rsidR="003F7562" w:rsidRPr="00D01FEB" w:rsidRDefault="003F7562" w:rsidP="004251AE">
      <w:pPr>
        <w:pStyle w:val="ac"/>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（1）没有驾驶证驾驶；</w:t>
      </w:r>
    </w:p>
    <w:p w:rsidR="003F7562" w:rsidRPr="00D01FEB" w:rsidRDefault="003F7562" w:rsidP="004251AE">
      <w:pPr>
        <w:pStyle w:val="ac"/>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（2）驾驶与驾驶证准驾车型不相符合的车辆；</w:t>
      </w:r>
    </w:p>
    <w:p w:rsidR="003F7562" w:rsidRPr="00D01FEB" w:rsidRDefault="003F7562" w:rsidP="004251AE">
      <w:pPr>
        <w:pStyle w:val="ac"/>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（3）驾驶员持审验不合格的驾驶证驾驶；</w:t>
      </w:r>
    </w:p>
    <w:p w:rsidR="003F7562" w:rsidRPr="00D01FEB" w:rsidRDefault="003F7562" w:rsidP="004251AE">
      <w:pPr>
        <w:pStyle w:val="ac"/>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（4）未经</w:t>
      </w:r>
      <w:r w:rsidRPr="00B80CFD">
        <w:rPr>
          <w:rFonts w:asciiTheme="minorEastAsia" w:eastAsiaTheme="minorEastAsia" w:hAnsiTheme="minorEastAsia" w:hint="eastAsia"/>
          <w:sz w:val="20"/>
          <w:szCs w:val="20"/>
        </w:rPr>
        <w:t>公安机关交通管理部门</w:t>
      </w:r>
      <w:r w:rsidRPr="00D01FEB">
        <w:rPr>
          <w:rFonts w:asciiTheme="minorEastAsia" w:eastAsiaTheme="minorEastAsia" w:hAnsiTheme="minorEastAsia" w:hint="eastAsia"/>
          <w:sz w:val="20"/>
          <w:szCs w:val="20"/>
        </w:rPr>
        <w:t>同意，持未审验的驾驶证驾驶；</w:t>
      </w:r>
    </w:p>
    <w:p w:rsidR="003F7562" w:rsidRPr="00D01FEB" w:rsidRDefault="003F7562" w:rsidP="004251AE">
      <w:pPr>
        <w:pStyle w:val="ac"/>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（5）持学习驾驶证学习驾车时，无教练员随车指导，或不按指定时间、路线学习驾车；</w:t>
      </w:r>
    </w:p>
    <w:p w:rsidR="003F7562" w:rsidRPr="00D01FEB" w:rsidRDefault="003F7562" w:rsidP="004251AE">
      <w:pPr>
        <w:pStyle w:val="ac"/>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（6）</w:t>
      </w:r>
      <w:r>
        <w:rPr>
          <w:rFonts w:asciiTheme="minorEastAsia" w:eastAsiaTheme="minorEastAsia" w:hAnsiTheme="minorEastAsia" w:hint="eastAsia"/>
          <w:sz w:val="20"/>
          <w:szCs w:val="20"/>
        </w:rPr>
        <w:t>公安机关交通管理部门规定</w:t>
      </w:r>
      <w:r w:rsidRPr="00D01FEB">
        <w:rPr>
          <w:rFonts w:asciiTheme="minorEastAsia" w:eastAsiaTheme="minorEastAsia" w:hAnsiTheme="minorEastAsia" w:hint="eastAsia"/>
          <w:sz w:val="20"/>
          <w:szCs w:val="20"/>
        </w:rPr>
        <w:t>的其他无有效驾驶证驾驶的情况；</w:t>
      </w:r>
    </w:p>
    <w:p w:rsidR="003F7562" w:rsidRPr="00D01FEB" w:rsidRDefault="003F7562" w:rsidP="004251AE">
      <w:pPr>
        <w:pStyle w:val="ac"/>
        <w:ind w:left="140" w:hangingChars="70" w:hanging="140"/>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（7）两轮、三轮、四轮等各类电动车相关事故是否属于“无合法有效驾驶证驾驶”的情形以</w:t>
      </w:r>
      <w:r w:rsidRPr="003E76AD">
        <w:rPr>
          <w:rFonts w:asciiTheme="minorEastAsia" w:eastAsiaTheme="minorEastAsia" w:hAnsiTheme="minorEastAsia" w:hint="eastAsia"/>
          <w:sz w:val="20"/>
          <w:szCs w:val="20"/>
        </w:rPr>
        <w:t>当地公安机关交通管理部门</w:t>
      </w:r>
      <w:r w:rsidRPr="00D01FEB">
        <w:rPr>
          <w:rFonts w:asciiTheme="minorEastAsia" w:eastAsiaTheme="minorEastAsia" w:hAnsiTheme="minorEastAsia" w:hint="eastAsia"/>
          <w:sz w:val="20"/>
          <w:szCs w:val="20"/>
        </w:rPr>
        <w:t>认定为准。</w:t>
      </w:r>
    </w:p>
  </w:footnote>
  <w:footnote w:id="9">
    <w:p w:rsidR="003F7562" w:rsidRPr="00D01FEB" w:rsidRDefault="003F7562" w:rsidP="004251AE">
      <w:pPr>
        <w:pStyle w:val="ac"/>
        <w:rPr>
          <w:rFonts w:asciiTheme="minorEastAsia" w:eastAsiaTheme="minorEastAsia" w:hAnsiTheme="minorEastAsia"/>
          <w:sz w:val="20"/>
          <w:szCs w:val="20"/>
        </w:rPr>
      </w:pPr>
      <w:r w:rsidRPr="00D01FEB">
        <w:rPr>
          <w:rStyle w:val="af0"/>
          <w:rFonts w:asciiTheme="minorEastAsia" w:eastAsiaTheme="minorEastAsia" w:hAnsiTheme="minorEastAsia"/>
          <w:b/>
          <w:sz w:val="20"/>
          <w:szCs w:val="20"/>
        </w:rPr>
        <w:footnoteRef/>
      </w:r>
      <w:r w:rsidRPr="00D01FEB">
        <w:rPr>
          <w:rFonts w:asciiTheme="minorEastAsia" w:eastAsiaTheme="minorEastAsia" w:hAnsiTheme="minorEastAsia" w:hint="eastAsia"/>
          <w:b/>
          <w:sz w:val="20"/>
          <w:szCs w:val="20"/>
        </w:rPr>
        <w:t xml:space="preserve"> 无</w:t>
      </w:r>
      <w:r>
        <w:rPr>
          <w:rFonts w:asciiTheme="minorEastAsia" w:eastAsiaTheme="minorEastAsia" w:hAnsiTheme="minorEastAsia" w:hint="eastAsia"/>
          <w:b/>
          <w:sz w:val="20"/>
          <w:szCs w:val="20"/>
        </w:rPr>
        <w:t>合法</w:t>
      </w:r>
      <w:r w:rsidRPr="00D01FEB">
        <w:rPr>
          <w:rFonts w:asciiTheme="minorEastAsia" w:eastAsiaTheme="minorEastAsia" w:hAnsiTheme="minorEastAsia" w:hint="eastAsia"/>
          <w:b/>
          <w:sz w:val="20"/>
          <w:szCs w:val="20"/>
        </w:rPr>
        <w:t>有效行驶证</w:t>
      </w:r>
      <w:r w:rsidRPr="00D01FEB">
        <w:rPr>
          <w:rFonts w:asciiTheme="minorEastAsia" w:eastAsiaTheme="minorEastAsia" w:hAnsiTheme="minorEastAsia" w:hint="eastAsia"/>
          <w:sz w:val="20"/>
          <w:szCs w:val="20"/>
        </w:rPr>
        <w:t>指下列情形之一：</w:t>
      </w:r>
    </w:p>
    <w:p w:rsidR="003F7562" w:rsidRPr="00D01FEB" w:rsidRDefault="003F7562" w:rsidP="004251AE">
      <w:pPr>
        <w:pStyle w:val="ac"/>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（1）没有机动车行驶证；</w:t>
      </w:r>
    </w:p>
    <w:p w:rsidR="003F7562" w:rsidRPr="00D01FEB" w:rsidRDefault="003F7562" w:rsidP="004251AE">
      <w:pPr>
        <w:pStyle w:val="ac"/>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（2）未在法律规定期限内按时进行或通过安全技术检验；</w:t>
      </w:r>
    </w:p>
    <w:p w:rsidR="003F7562" w:rsidRPr="00D01FEB" w:rsidRDefault="003F7562" w:rsidP="009E212C">
      <w:pPr>
        <w:pStyle w:val="ac"/>
        <w:ind w:left="142" w:hangingChars="71" w:hanging="142"/>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（3）两轮、三轮、四轮等各类电动车相关事故是否</w:t>
      </w:r>
      <w:r>
        <w:rPr>
          <w:rFonts w:asciiTheme="minorEastAsia" w:eastAsiaTheme="minorEastAsia" w:hAnsiTheme="minorEastAsia" w:hint="eastAsia"/>
          <w:sz w:val="20"/>
          <w:szCs w:val="20"/>
        </w:rPr>
        <w:t>属于“</w:t>
      </w:r>
      <w:r w:rsidRPr="003610D8">
        <w:rPr>
          <w:rFonts w:asciiTheme="minorEastAsia" w:eastAsiaTheme="minorEastAsia" w:hAnsiTheme="minorEastAsia" w:hint="eastAsia"/>
          <w:sz w:val="20"/>
          <w:szCs w:val="20"/>
        </w:rPr>
        <w:t>无</w:t>
      </w:r>
      <w:r>
        <w:rPr>
          <w:rFonts w:asciiTheme="minorEastAsia" w:eastAsiaTheme="minorEastAsia" w:hAnsiTheme="minorEastAsia" w:hint="eastAsia"/>
          <w:sz w:val="20"/>
          <w:szCs w:val="20"/>
        </w:rPr>
        <w:t>合法</w:t>
      </w:r>
      <w:r w:rsidRPr="003610D8">
        <w:rPr>
          <w:rFonts w:asciiTheme="minorEastAsia" w:eastAsiaTheme="minorEastAsia" w:hAnsiTheme="minorEastAsia" w:hint="eastAsia"/>
          <w:sz w:val="20"/>
          <w:szCs w:val="20"/>
        </w:rPr>
        <w:t>有效行驶证</w:t>
      </w:r>
      <w:r>
        <w:rPr>
          <w:rFonts w:asciiTheme="minorEastAsia" w:eastAsiaTheme="minorEastAsia" w:hAnsiTheme="minorEastAsia" w:hint="eastAsia"/>
          <w:sz w:val="20"/>
          <w:szCs w:val="20"/>
        </w:rPr>
        <w:t>”的情形以</w:t>
      </w:r>
      <w:r w:rsidRPr="003E76AD">
        <w:rPr>
          <w:rFonts w:asciiTheme="minorEastAsia" w:eastAsiaTheme="minorEastAsia" w:hAnsiTheme="minorEastAsia" w:hint="eastAsia"/>
          <w:sz w:val="20"/>
          <w:szCs w:val="20"/>
        </w:rPr>
        <w:t>当地公安机关交通管理部门</w:t>
      </w:r>
      <w:r>
        <w:rPr>
          <w:rFonts w:asciiTheme="minorEastAsia" w:eastAsiaTheme="minorEastAsia" w:hAnsiTheme="minorEastAsia" w:hint="eastAsia"/>
          <w:sz w:val="20"/>
          <w:szCs w:val="20"/>
        </w:rPr>
        <w:t>认定为准。</w:t>
      </w:r>
    </w:p>
  </w:footnote>
  <w:footnote w:id="10">
    <w:p w:rsidR="003F7562" w:rsidRPr="00D01FEB" w:rsidRDefault="003F7562" w:rsidP="00327585">
      <w:pPr>
        <w:pStyle w:val="ac"/>
        <w:ind w:left="141" w:hangingChars="70" w:hanging="141"/>
        <w:rPr>
          <w:rFonts w:asciiTheme="minorEastAsia" w:eastAsiaTheme="minorEastAsia" w:hAnsiTheme="minorEastAsia"/>
          <w:sz w:val="20"/>
          <w:szCs w:val="20"/>
        </w:rPr>
      </w:pPr>
      <w:r w:rsidRPr="00D01FEB">
        <w:rPr>
          <w:rStyle w:val="af0"/>
          <w:rFonts w:asciiTheme="minorEastAsia" w:eastAsiaTheme="minorEastAsia" w:hAnsiTheme="minorEastAsia"/>
          <w:b/>
          <w:sz w:val="20"/>
          <w:szCs w:val="20"/>
        </w:rPr>
        <w:footnoteRef/>
      </w:r>
      <w:r w:rsidRPr="00D01FEB">
        <w:rPr>
          <w:rFonts w:asciiTheme="minorEastAsia" w:eastAsiaTheme="minorEastAsia" w:hAnsiTheme="minorEastAsia" w:hint="eastAsia"/>
          <w:b/>
          <w:sz w:val="20"/>
          <w:szCs w:val="20"/>
        </w:rPr>
        <w:t xml:space="preserve"> 机动车</w:t>
      </w:r>
      <w:r w:rsidRPr="00D01FEB">
        <w:rPr>
          <w:rFonts w:asciiTheme="minorEastAsia" w:eastAsiaTheme="minorEastAsia" w:hAnsiTheme="minorEastAsia" w:hint="eastAsia"/>
          <w:sz w:val="20"/>
          <w:szCs w:val="20"/>
        </w:rPr>
        <w:t>指以动力装置驱动或者牵引，供人员乘用或者用于运送物品以及进行工程专项作业的轮式车辆</w:t>
      </w:r>
      <w:r>
        <w:rPr>
          <w:rFonts w:asciiTheme="minorEastAsia" w:eastAsiaTheme="minorEastAsia" w:hAnsiTheme="minorEastAsia" w:hint="eastAsia"/>
          <w:sz w:val="20"/>
          <w:szCs w:val="20"/>
        </w:rPr>
        <w:t>（</w:t>
      </w:r>
      <w:r w:rsidRPr="00D01FEB">
        <w:rPr>
          <w:rFonts w:asciiTheme="minorEastAsia" w:eastAsiaTheme="minorEastAsia" w:hAnsiTheme="minorEastAsia" w:hint="eastAsia"/>
          <w:sz w:val="20"/>
          <w:szCs w:val="20"/>
        </w:rPr>
        <w:t>两轮、三轮、四轮等各类电动车属性分类以</w:t>
      </w:r>
      <w:r w:rsidRPr="003E76AD">
        <w:rPr>
          <w:rFonts w:asciiTheme="minorEastAsia" w:eastAsiaTheme="minorEastAsia" w:hAnsiTheme="minorEastAsia" w:hint="eastAsia"/>
          <w:sz w:val="20"/>
          <w:szCs w:val="20"/>
        </w:rPr>
        <w:t>当地公安机关交通管理部门</w:t>
      </w:r>
      <w:r w:rsidRPr="00D01FEB">
        <w:rPr>
          <w:rFonts w:asciiTheme="minorEastAsia" w:eastAsiaTheme="minorEastAsia" w:hAnsiTheme="minorEastAsia" w:hint="eastAsia"/>
          <w:sz w:val="20"/>
          <w:szCs w:val="20"/>
        </w:rPr>
        <w:t>认定为准</w:t>
      </w:r>
      <w:r>
        <w:rPr>
          <w:rFonts w:asciiTheme="minorEastAsia" w:eastAsiaTheme="minorEastAsia" w:hAnsiTheme="minorEastAsia" w:hint="eastAsia"/>
          <w:sz w:val="20"/>
          <w:szCs w:val="20"/>
        </w:rPr>
        <w:t>）</w:t>
      </w:r>
      <w:r w:rsidRPr="00D01FEB">
        <w:rPr>
          <w:rFonts w:asciiTheme="minorEastAsia" w:eastAsiaTheme="minorEastAsia" w:hAnsiTheme="minorEastAsia" w:hint="eastAsia"/>
          <w:sz w:val="20"/>
          <w:szCs w:val="20"/>
        </w:rPr>
        <w:t>。</w:t>
      </w:r>
    </w:p>
  </w:footnote>
  <w:footnote w:id="11">
    <w:p w:rsidR="003F7562" w:rsidRPr="00392EF1" w:rsidRDefault="003F7562" w:rsidP="00327585">
      <w:pPr>
        <w:pStyle w:val="ac"/>
        <w:ind w:left="141" w:hangingChars="70" w:hanging="141"/>
        <w:rPr>
          <w:rFonts w:asciiTheme="minorEastAsia" w:eastAsiaTheme="minorEastAsia" w:hAnsiTheme="minorEastAsia"/>
          <w:sz w:val="20"/>
          <w:szCs w:val="20"/>
        </w:rPr>
      </w:pPr>
      <w:r w:rsidRPr="00392EF1">
        <w:rPr>
          <w:rStyle w:val="af0"/>
          <w:rFonts w:asciiTheme="minorEastAsia" w:eastAsiaTheme="minorEastAsia" w:hAnsiTheme="minorEastAsia"/>
          <w:b/>
          <w:sz w:val="20"/>
          <w:szCs w:val="20"/>
        </w:rPr>
        <w:footnoteRef/>
      </w:r>
      <w:r w:rsidRPr="00392EF1">
        <w:rPr>
          <w:rFonts w:asciiTheme="minorEastAsia" w:eastAsiaTheme="minorEastAsia" w:hAnsiTheme="minorEastAsia" w:hint="eastAsia"/>
          <w:b/>
          <w:sz w:val="20"/>
          <w:szCs w:val="20"/>
        </w:rPr>
        <w:t xml:space="preserve"> 感染艾滋病病毒或患艾滋病</w:t>
      </w:r>
      <w:r w:rsidRPr="00392EF1">
        <w:rPr>
          <w:rFonts w:asciiTheme="minorEastAsia" w:eastAsiaTheme="minorEastAsia" w:hAnsiTheme="minorEastAsia" w:hint="eastAsia"/>
          <w:sz w:val="20"/>
          <w:szCs w:val="20"/>
        </w:rPr>
        <w:t>，</w:t>
      </w:r>
      <w:r w:rsidRPr="005A74FF">
        <w:rPr>
          <w:rFonts w:asciiTheme="minorEastAsia" w:eastAsiaTheme="minorEastAsia" w:hAnsiTheme="minorEastAsia" w:hint="eastAsia"/>
          <w:sz w:val="20"/>
          <w:szCs w:val="20"/>
        </w:rPr>
        <w:t>艾滋病病毒指人类免疫缺陷病毒，英文缩写为HIV。艾滋病指人类免疫缺陷病毒引起的获得性免疫缺陷综合征，英文缩写为AIDS。在人体血液或其他样本中检测到艾滋病病毒或其抗体呈阳性，没有出现临床症状或体征的，为感染艾滋病病毒；如果同时出现了明显临床症状或体征的，为患艾滋病。</w:t>
      </w:r>
    </w:p>
  </w:footnote>
  <w:footnote w:id="12">
    <w:p w:rsidR="003F7562" w:rsidRPr="00392EF1" w:rsidRDefault="003F7562" w:rsidP="00904C79">
      <w:pPr>
        <w:pStyle w:val="ac"/>
        <w:ind w:left="141" w:hangingChars="70" w:hanging="141"/>
        <w:rPr>
          <w:rFonts w:asciiTheme="minorEastAsia" w:eastAsiaTheme="minorEastAsia" w:hAnsiTheme="minorEastAsia"/>
          <w:sz w:val="20"/>
          <w:szCs w:val="20"/>
        </w:rPr>
      </w:pPr>
      <w:r w:rsidRPr="00392EF1">
        <w:rPr>
          <w:rStyle w:val="af0"/>
          <w:rFonts w:asciiTheme="minorEastAsia" w:eastAsiaTheme="minorEastAsia" w:hAnsiTheme="minorEastAsia"/>
          <w:b/>
          <w:sz w:val="20"/>
          <w:szCs w:val="20"/>
        </w:rPr>
        <w:footnoteRef/>
      </w:r>
      <w:r w:rsidRPr="00392EF1">
        <w:rPr>
          <w:rFonts w:asciiTheme="minorEastAsia" w:eastAsiaTheme="minorEastAsia" w:hAnsiTheme="minorEastAsia"/>
          <w:b/>
          <w:sz w:val="20"/>
          <w:szCs w:val="20"/>
        </w:rPr>
        <w:t xml:space="preserve"> </w:t>
      </w:r>
      <w:r w:rsidRPr="00392EF1">
        <w:rPr>
          <w:rFonts w:asciiTheme="minorEastAsia" w:eastAsiaTheme="minorEastAsia" w:hAnsiTheme="minorEastAsia" w:hint="eastAsia"/>
          <w:b/>
          <w:sz w:val="20"/>
          <w:szCs w:val="20"/>
        </w:rPr>
        <w:t>遗传性疾病</w:t>
      </w:r>
      <w:r w:rsidRPr="005A74FF">
        <w:rPr>
          <w:rFonts w:asciiTheme="minorEastAsia" w:eastAsiaTheme="minorEastAsia" w:hAnsiTheme="minorEastAsia" w:hint="eastAsia"/>
          <w:sz w:val="20"/>
          <w:szCs w:val="20"/>
        </w:rPr>
        <w:t>指生殖细胞或受精卵的遗传物质（染色体和基因）发生突变或畸变所引起的疾病，通常具有由亲代传至后代的垂直传递的特征。</w:t>
      </w:r>
    </w:p>
  </w:footnote>
  <w:footnote w:id="13">
    <w:p w:rsidR="003F7562" w:rsidRPr="00392EF1" w:rsidRDefault="003F7562" w:rsidP="0036175D">
      <w:pPr>
        <w:pStyle w:val="ac"/>
        <w:ind w:left="141" w:hangingChars="70" w:hanging="141"/>
        <w:rPr>
          <w:rFonts w:asciiTheme="minorEastAsia" w:eastAsiaTheme="minorEastAsia" w:hAnsiTheme="minorEastAsia"/>
          <w:sz w:val="20"/>
          <w:szCs w:val="20"/>
        </w:rPr>
      </w:pPr>
      <w:r w:rsidRPr="00392EF1">
        <w:rPr>
          <w:rStyle w:val="af0"/>
          <w:rFonts w:asciiTheme="minorEastAsia" w:eastAsiaTheme="minorEastAsia" w:hAnsiTheme="minorEastAsia"/>
          <w:b/>
          <w:sz w:val="20"/>
          <w:szCs w:val="20"/>
        </w:rPr>
        <w:footnoteRef/>
      </w:r>
      <w:r w:rsidRPr="00392EF1">
        <w:rPr>
          <w:rFonts w:asciiTheme="minorEastAsia" w:eastAsiaTheme="minorEastAsia" w:hAnsiTheme="minorEastAsia" w:hint="eastAsia"/>
          <w:b/>
          <w:sz w:val="20"/>
          <w:szCs w:val="20"/>
        </w:rPr>
        <w:t xml:space="preserve"> 先天性畸形、变形或染色体异常</w:t>
      </w:r>
      <w:r w:rsidRPr="00392EF1">
        <w:rPr>
          <w:rFonts w:asciiTheme="minorEastAsia" w:eastAsiaTheme="minorEastAsia" w:hAnsiTheme="minorEastAsia" w:hint="eastAsia"/>
          <w:sz w:val="20"/>
          <w:szCs w:val="20"/>
        </w:rPr>
        <w:t>指被保险人出生时就具有的畸形、变形或染色体异常。先天性畸形、变形和染色体异常依照世界卫生组织</w:t>
      </w:r>
      <w:r w:rsidRPr="00505570">
        <w:rPr>
          <w:rFonts w:asciiTheme="minorEastAsia" w:eastAsiaTheme="minorEastAsia" w:hAnsiTheme="minorEastAsia" w:hint="eastAsia"/>
          <w:sz w:val="20"/>
          <w:szCs w:val="20"/>
        </w:rPr>
        <w:t>《疾病和有关健康问题的国际统计分类》第十次修订版（ICD-10）</w:t>
      </w:r>
      <w:r w:rsidRPr="00392EF1">
        <w:rPr>
          <w:rFonts w:asciiTheme="minorEastAsia" w:eastAsiaTheme="minorEastAsia" w:hAnsiTheme="minorEastAsia" w:hint="eastAsia"/>
          <w:sz w:val="20"/>
          <w:szCs w:val="20"/>
        </w:rPr>
        <w:t>确定。</w:t>
      </w:r>
    </w:p>
  </w:footnote>
  <w:footnote w:id="14">
    <w:p w:rsidR="003F7562" w:rsidRPr="00392EF1" w:rsidRDefault="003F7562" w:rsidP="00CB4380">
      <w:pPr>
        <w:pStyle w:val="ac"/>
        <w:ind w:left="141" w:hangingChars="70" w:hanging="141"/>
        <w:jc w:val="both"/>
        <w:rPr>
          <w:rFonts w:asciiTheme="minorEastAsia" w:eastAsiaTheme="minorEastAsia" w:hAnsiTheme="minorEastAsia" w:cs="宋体"/>
          <w:color w:val="000000"/>
          <w:kern w:val="0"/>
          <w:sz w:val="20"/>
          <w:szCs w:val="20"/>
        </w:rPr>
      </w:pPr>
      <w:r w:rsidRPr="00392EF1">
        <w:rPr>
          <w:rStyle w:val="af0"/>
          <w:rFonts w:asciiTheme="minorEastAsia" w:eastAsiaTheme="minorEastAsia" w:hAnsiTheme="minorEastAsia"/>
          <w:b/>
          <w:sz w:val="20"/>
          <w:szCs w:val="20"/>
        </w:rPr>
        <w:footnoteRef/>
      </w:r>
      <w:r w:rsidRPr="00392EF1">
        <w:rPr>
          <w:rFonts w:asciiTheme="minorEastAsia" w:eastAsiaTheme="minorEastAsia" w:hAnsiTheme="minorEastAsia" w:hint="eastAsia"/>
          <w:b/>
          <w:sz w:val="20"/>
          <w:szCs w:val="20"/>
        </w:rPr>
        <w:t xml:space="preserve"> </w:t>
      </w:r>
      <w:r>
        <w:rPr>
          <w:rFonts w:asciiTheme="minorEastAsia" w:eastAsiaTheme="minorEastAsia" w:hAnsiTheme="minorEastAsia" w:hint="eastAsia"/>
          <w:b/>
          <w:sz w:val="20"/>
          <w:szCs w:val="20"/>
        </w:rPr>
        <w:t>保险费约定支付</w:t>
      </w:r>
      <w:r w:rsidRPr="00392EF1">
        <w:rPr>
          <w:rFonts w:asciiTheme="minorEastAsia" w:eastAsiaTheme="minorEastAsia" w:hAnsiTheme="minorEastAsia" w:hint="eastAsia"/>
          <w:b/>
          <w:sz w:val="20"/>
          <w:szCs w:val="20"/>
        </w:rPr>
        <w:t>日</w:t>
      </w:r>
      <w:r w:rsidRPr="00392EF1">
        <w:rPr>
          <w:rFonts w:asciiTheme="minorEastAsia" w:eastAsiaTheme="minorEastAsia" w:hAnsiTheme="minorEastAsia" w:cs="宋体" w:hint="eastAsia"/>
          <w:color w:val="000000"/>
          <w:kern w:val="0"/>
          <w:sz w:val="20"/>
          <w:szCs w:val="20"/>
        </w:rPr>
        <w:t>指本合同生效日在每月、每季、每半年或每年（根据交费频次确定）的对应日。如果当月无对应的同一日，则以该月最后一日为对应日。</w:t>
      </w:r>
    </w:p>
  </w:footnote>
  <w:footnote w:id="15">
    <w:p w:rsidR="003F7562" w:rsidRPr="00CA5971" w:rsidRDefault="003F7562" w:rsidP="0024101A">
      <w:pPr>
        <w:pStyle w:val="ac"/>
        <w:ind w:left="141" w:hangingChars="70" w:hanging="141"/>
        <w:rPr>
          <w:rFonts w:asciiTheme="minorEastAsia" w:eastAsiaTheme="minorEastAsia" w:hAnsiTheme="minorEastAsia"/>
          <w:color w:val="000000" w:themeColor="text1"/>
          <w:sz w:val="20"/>
          <w:szCs w:val="20"/>
        </w:rPr>
      </w:pPr>
      <w:r w:rsidRPr="00CA5971">
        <w:rPr>
          <w:rStyle w:val="af0"/>
          <w:rFonts w:asciiTheme="minorEastAsia" w:eastAsiaTheme="minorEastAsia" w:hAnsiTheme="minorEastAsia"/>
          <w:b/>
          <w:color w:val="000000" w:themeColor="text1"/>
          <w:sz w:val="20"/>
          <w:szCs w:val="20"/>
        </w:rPr>
        <w:footnoteRef/>
      </w:r>
      <w:r w:rsidRPr="00CA5971">
        <w:rPr>
          <w:rFonts w:asciiTheme="minorEastAsia" w:eastAsiaTheme="minorEastAsia" w:hAnsiTheme="minorEastAsia" w:hint="eastAsia"/>
          <w:b/>
          <w:color w:val="000000" w:themeColor="text1"/>
          <w:sz w:val="20"/>
          <w:szCs w:val="20"/>
        </w:rPr>
        <w:t xml:space="preserve"> 申请人</w:t>
      </w:r>
      <w:r w:rsidRPr="00CA5971">
        <w:rPr>
          <w:rFonts w:asciiTheme="minorEastAsia" w:eastAsiaTheme="minorEastAsia" w:hAnsiTheme="minorEastAsia" w:cs="宋体" w:hint="eastAsia"/>
          <w:color w:val="000000" w:themeColor="text1"/>
          <w:kern w:val="0"/>
          <w:sz w:val="20"/>
          <w:szCs w:val="20"/>
        </w:rPr>
        <w:t>，保险金的申请人为受益人，豁免保险费的申请人为投保人、被保险人或受益人。</w:t>
      </w:r>
    </w:p>
  </w:footnote>
  <w:footnote w:id="16">
    <w:p w:rsidR="003F7562" w:rsidRPr="00FB529F" w:rsidRDefault="003F7562" w:rsidP="001F7C64">
      <w:pPr>
        <w:pStyle w:val="ac"/>
        <w:ind w:left="141" w:hangingChars="70" w:hanging="141"/>
        <w:rPr>
          <w:rFonts w:asciiTheme="minorEastAsia" w:eastAsiaTheme="minorEastAsia" w:hAnsiTheme="minorEastAsia" w:cs="宋体"/>
          <w:color w:val="000000"/>
          <w:kern w:val="0"/>
          <w:sz w:val="20"/>
          <w:szCs w:val="20"/>
        </w:rPr>
      </w:pPr>
      <w:r w:rsidRPr="00392EF1">
        <w:rPr>
          <w:rStyle w:val="af0"/>
          <w:rFonts w:asciiTheme="minorEastAsia" w:eastAsiaTheme="minorEastAsia" w:hAnsiTheme="minorEastAsia"/>
          <w:b/>
          <w:sz w:val="20"/>
          <w:szCs w:val="20"/>
        </w:rPr>
        <w:footnoteRef/>
      </w:r>
      <w:r w:rsidRPr="00392EF1">
        <w:rPr>
          <w:rFonts w:asciiTheme="minorEastAsia" w:eastAsiaTheme="minorEastAsia" w:hAnsiTheme="minorEastAsia" w:hint="eastAsia"/>
          <w:b/>
          <w:sz w:val="20"/>
          <w:szCs w:val="20"/>
        </w:rPr>
        <w:t xml:space="preserve"> </w:t>
      </w:r>
      <w:r>
        <w:rPr>
          <w:rFonts w:asciiTheme="minorEastAsia" w:eastAsiaTheme="minorEastAsia" w:hAnsiTheme="minorEastAsia" w:hint="eastAsia"/>
          <w:b/>
          <w:sz w:val="20"/>
          <w:szCs w:val="20"/>
        </w:rPr>
        <w:t>有效身份证件</w:t>
      </w:r>
      <w:r w:rsidRPr="00AE2812">
        <w:rPr>
          <w:rFonts w:asciiTheme="minorEastAsia" w:eastAsiaTheme="minorEastAsia" w:hAnsiTheme="minorEastAsia" w:hint="eastAsia"/>
          <w:sz w:val="20"/>
          <w:szCs w:val="20"/>
        </w:rPr>
        <w:t>指由中华人民共和国政府主管部门规定的能够证明其身份的证件，如：有效期内的居民身份证、港澳台居民居住证、户口簿以及中华人民共和国政府主管部门颁发或者认可的有效护照或者其他身份证明文件。</w:t>
      </w:r>
    </w:p>
  </w:footnote>
  <w:footnote w:id="17">
    <w:p w:rsidR="003F7562" w:rsidRPr="00441C53" w:rsidRDefault="003F7562" w:rsidP="000A7C9D">
      <w:pPr>
        <w:pStyle w:val="ac"/>
        <w:ind w:left="141" w:hangingChars="70" w:hanging="141"/>
        <w:rPr>
          <w:rFonts w:asciiTheme="minorEastAsia" w:eastAsiaTheme="minorEastAsia" w:hAnsiTheme="minorEastAsia"/>
          <w:sz w:val="20"/>
        </w:rPr>
      </w:pPr>
      <w:r w:rsidRPr="00441C53">
        <w:rPr>
          <w:rStyle w:val="af0"/>
          <w:rFonts w:asciiTheme="minorEastAsia" w:eastAsiaTheme="minorEastAsia" w:hAnsiTheme="minorEastAsia"/>
          <w:b/>
          <w:sz w:val="20"/>
        </w:rPr>
        <w:footnoteRef/>
      </w:r>
      <w:r w:rsidRPr="00441C53">
        <w:rPr>
          <w:rFonts w:asciiTheme="minorEastAsia" w:eastAsiaTheme="minorEastAsia" w:hAnsiTheme="minorEastAsia" w:hint="eastAsia"/>
          <w:b/>
          <w:sz w:val="20"/>
        </w:rPr>
        <w:t xml:space="preserve"> 保单年度</w:t>
      </w:r>
      <w:r w:rsidRPr="00441C53">
        <w:rPr>
          <w:rFonts w:asciiTheme="minorEastAsia" w:eastAsiaTheme="minorEastAsia" w:hAnsiTheme="minorEastAsia" w:hint="eastAsia"/>
          <w:sz w:val="20"/>
        </w:rPr>
        <w:t>指从保险合同生效日</w:t>
      </w:r>
      <w:r w:rsidRPr="000A7C9D">
        <w:rPr>
          <w:rFonts w:asciiTheme="minorEastAsia" w:eastAsiaTheme="minorEastAsia" w:hAnsiTheme="minorEastAsia" w:hint="eastAsia"/>
          <w:sz w:val="20"/>
        </w:rPr>
        <w:t>或</w:t>
      </w:r>
      <w:r w:rsidRPr="000A7C9D">
        <w:rPr>
          <w:rFonts w:asciiTheme="minorEastAsia" w:eastAsiaTheme="minorEastAsia" w:hAnsiTheme="minorEastAsia" w:hint="eastAsia"/>
          <w:sz w:val="20"/>
          <w:szCs w:val="20"/>
        </w:rPr>
        <w:t>保单周年日</w:t>
      </w:r>
      <w:r>
        <w:rPr>
          <w:rFonts w:asciiTheme="minorEastAsia" w:eastAsiaTheme="minorEastAsia" w:hAnsiTheme="minorEastAsia" w:hint="eastAsia"/>
          <w:sz w:val="20"/>
        </w:rPr>
        <w:t>零</w:t>
      </w:r>
      <w:r w:rsidRPr="00441C53">
        <w:rPr>
          <w:rFonts w:asciiTheme="minorEastAsia" w:eastAsiaTheme="minorEastAsia" w:hAnsiTheme="minorEastAsia" w:hint="eastAsia"/>
          <w:sz w:val="20"/>
        </w:rPr>
        <w:t>时起至下一年度保险合同保单周年日</w:t>
      </w:r>
      <w:r>
        <w:rPr>
          <w:rFonts w:asciiTheme="minorEastAsia" w:eastAsiaTheme="minorEastAsia" w:hAnsiTheme="minorEastAsia" w:hint="eastAsia"/>
          <w:sz w:val="20"/>
        </w:rPr>
        <w:t>零</w:t>
      </w:r>
      <w:r w:rsidRPr="00441C53">
        <w:rPr>
          <w:rFonts w:asciiTheme="minorEastAsia" w:eastAsiaTheme="minorEastAsia" w:hAnsiTheme="minorEastAsia" w:hint="eastAsia"/>
          <w:sz w:val="20"/>
        </w:rPr>
        <w:t>时止的期间为一个保单年度。</w:t>
      </w:r>
    </w:p>
  </w:footnote>
  <w:footnote w:id="18">
    <w:p w:rsidR="003F7562" w:rsidRPr="00E6120E" w:rsidRDefault="003F7562" w:rsidP="00490876">
      <w:pPr>
        <w:pStyle w:val="ac"/>
        <w:rPr>
          <w:rFonts w:asciiTheme="minorEastAsia" w:eastAsiaTheme="minorEastAsia" w:hAnsiTheme="minorEastAsia"/>
          <w:sz w:val="20"/>
          <w:szCs w:val="20"/>
        </w:rPr>
      </w:pPr>
      <w:r w:rsidRPr="00E6120E">
        <w:rPr>
          <w:rStyle w:val="af0"/>
          <w:rFonts w:asciiTheme="minorEastAsia" w:eastAsiaTheme="minorEastAsia" w:hAnsiTheme="minorEastAsia"/>
          <w:b/>
          <w:sz w:val="20"/>
          <w:szCs w:val="20"/>
        </w:rPr>
        <w:footnoteRef/>
      </w:r>
      <w:r w:rsidRPr="00E6120E">
        <w:rPr>
          <w:rFonts w:asciiTheme="minorEastAsia" w:eastAsiaTheme="minorEastAsia" w:hAnsiTheme="minorEastAsia" w:hint="eastAsia"/>
          <w:b/>
          <w:sz w:val="20"/>
          <w:szCs w:val="20"/>
        </w:rPr>
        <w:t xml:space="preserve"> 现金价值净额</w:t>
      </w:r>
      <w:r w:rsidRPr="00E6120E">
        <w:rPr>
          <w:rFonts w:asciiTheme="minorEastAsia" w:eastAsiaTheme="minorEastAsia" w:hAnsiTheme="minorEastAsia" w:hint="eastAsia"/>
          <w:sz w:val="20"/>
          <w:szCs w:val="20"/>
        </w:rPr>
        <w:t>指现金价值在扣除各项欠款本金及利息后的余额。</w:t>
      </w:r>
    </w:p>
  </w:footnote>
  <w:footnote w:id="19">
    <w:p w:rsidR="003F7562" w:rsidRPr="00E6120E" w:rsidRDefault="003F7562" w:rsidP="00490876">
      <w:pPr>
        <w:pStyle w:val="ac"/>
        <w:ind w:left="201" w:hangingChars="100" w:hanging="201"/>
        <w:rPr>
          <w:rFonts w:asciiTheme="minorEastAsia" w:eastAsiaTheme="minorEastAsia" w:hAnsiTheme="minorEastAsia"/>
          <w:sz w:val="20"/>
          <w:szCs w:val="20"/>
        </w:rPr>
      </w:pPr>
      <w:r w:rsidRPr="00E6120E">
        <w:rPr>
          <w:rStyle w:val="af0"/>
          <w:rFonts w:asciiTheme="minorEastAsia" w:eastAsiaTheme="minorEastAsia" w:hAnsiTheme="minorEastAsia"/>
          <w:b/>
          <w:sz w:val="20"/>
          <w:szCs w:val="20"/>
        </w:rPr>
        <w:footnoteRef/>
      </w:r>
      <w:r>
        <w:rPr>
          <w:rFonts w:asciiTheme="minorEastAsia" w:eastAsiaTheme="minorEastAsia" w:hAnsiTheme="minorEastAsia" w:hint="eastAsia"/>
          <w:b/>
          <w:sz w:val="20"/>
          <w:szCs w:val="20"/>
        </w:rPr>
        <w:t xml:space="preserve"> </w:t>
      </w:r>
      <w:r w:rsidRPr="00E6120E">
        <w:rPr>
          <w:rFonts w:asciiTheme="minorEastAsia" w:eastAsiaTheme="minorEastAsia" w:hAnsiTheme="minorEastAsia" w:hint="eastAsia"/>
          <w:b/>
          <w:sz w:val="20"/>
          <w:szCs w:val="20"/>
        </w:rPr>
        <w:t>约定利率</w:t>
      </w:r>
      <w:r w:rsidRPr="00E6120E">
        <w:rPr>
          <w:rFonts w:asciiTheme="minorEastAsia" w:eastAsiaTheme="minorEastAsia" w:hAnsiTheme="minorEastAsia" w:hint="eastAsia"/>
          <w:sz w:val="20"/>
          <w:szCs w:val="20"/>
        </w:rPr>
        <w:t>指我们参照中国人民银行最近一次</w:t>
      </w:r>
      <w:r>
        <w:rPr>
          <w:rFonts w:asciiTheme="minorEastAsia" w:eastAsiaTheme="minorEastAsia" w:hAnsiTheme="minorEastAsia" w:hint="eastAsia"/>
          <w:sz w:val="20"/>
          <w:szCs w:val="20"/>
        </w:rPr>
        <w:t>公布</w:t>
      </w:r>
      <w:r w:rsidRPr="00E6120E">
        <w:rPr>
          <w:rFonts w:asciiTheme="minorEastAsia" w:eastAsiaTheme="minorEastAsia" w:hAnsiTheme="minorEastAsia" w:hint="eastAsia"/>
          <w:sz w:val="20"/>
          <w:szCs w:val="20"/>
        </w:rPr>
        <w:t>的6个月期人民币贷款利率所确定的利率。我们在每年的1月1日和7月1日确定并以适当方式公布。</w:t>
      </w:r>
    </w:p>
  </w:footnote>
  <w:footnote w:id="20">
    <w:p w:rsidR="003F7562" w:rsidRDefault="003F7562" w:rsidP="00FA5F65">
      <w:pPr>
        <w:pStyle w:val="ac"/>
        <w:rPr>
          <w:rFonts w:asciiTheme="minorEastAsia" w:eastAsiaTheme="minorEastAsia" w:hAnsiTheme="minorEastAsia"/>
          <w:sz w:val="20"/>
          <w:szCs w:val="20"/>
        </w:rPr>
      </w:pPr>
      <w:r w:rsidRPr="00C748B6">
        <w:rPr>
          <w:rStyle w:val="af0"/>
          <w:rFonts w:asciiTheme="minorEastAsia" w:eastAsiaTheme="minorEastAsia" w:hAnsiTheme="minorEastAsia"/>
          <w:b/>
          <w:sz w:val="21"/>
          <w:szCs w:val="21"/>
        </w:rPr>
        <w:footnoteRef/>
      </w:r>
      <w:r>
        <w:rPr>
          <w:rFonts w:ascii="宋体" w:hAnsi="宋体" w:hint="eastAsia"/>
          <w:b/>
          <w:sz w:val="20"/>
          <w:szCs w:val="20"/>
        </w:rPr>
        <w:t xml:space="preserve"> </w:t>
      </w:r>
      <w:r w:rsidRPr="00071114">
        <w:rPr>
          <w:rFonts w:ascii="宋体" w:hAnsi="宋体" w:hint="eastAsia"/>
          <w:b/>
          <w:sz w:val="20"/>
          <w:szCs w:val="20"/>
        </w:rPr>
        <w:t>专科医生</w:t>
      </w:r>
      <w:r w:rsidRPr="005A74FF">
        <w:rPr>
          <w:rFonts w:asciiTheme="minorEastAsia" w:eastAsiaTheme="minorEastAsia" w:hAnsiTheme="minorEastAsia" w:hint="eastAsia"/>
          <w:sz w:val="20"/>
          <w:szCs w:val="20"/>
        </w:rPr>
        <w:t>应当同时满足以下四项资格条件：</w:t>
      </w:r>
    </w:p>
    <w:p w:rsidR="003F7562" w:rsidRDefault="003F7562" w:rsidP="00FA5F65">
      <w:pPr>
        <w:pStyle w:val="ac"/>
        <w:rPr>
          <w:rFonts w:asciiTheme="minorEastAsia" w:eastAsiaTheme="minorEastAsia" w:hAnsiTheme="minorEastAsia"/>
          <w:sz w:val="20"/>
          <w:szCs w:val="20"/>
        </w:rPr>
      </w:pPr>
      <w:r w:rsidRPr="005A74FF">
        <w:rPr>
          <w:rFonts w:asciiTheme="minorEastAsia" w:eastAsiaTheme="minorEastAsia" w:hAnsiTheme="minorEastAsia" w:hint="eastAsia"/>
          <w:sz w:val="20"/>
          <w:szCs w:val="20"/>
        </w:rPr>
        <w:t>（1）具有有效的中华人民共和国《医师资格证书》；</w:t>
      </w:r>
    </w:p>
    <w:p w:rsidR="003F7562" w:rsidRDefault="003F7562" w:rsidP="00FA5F65">
      <w:pPr>
        <w:pStyle w:val="ac"/>
        <w:rPr>
          <w:rFonts w:asciiTheme="minorEastAsia" w:eastAsiaTheme="minorEastAsia" w:hAnsiTheme="minorEastAsia"/>
          <w:sz w:val="20"/>
          <w:szCs w:val="20"/>
        </w:rPr>
      </w:pPr>
      <w:r w:rsidRPr="005A74FF">
        <w:rPr>
          <w:rFonts w:asciiTheme="minorEastAsia" w:eastAsiaTheme="minorEastAsia" w:hAnsiTheme="minorEastAsia" w:hint="eastAsia"/>
          <w:sz w:val="20"/>
          <w:szCs w:val="20"/>
        </w:rPr>
        <w:t>（2）具有有效的中华人民共和国《医师执业证书》，并按期到相关部门登记注册；</w:t>
      </w:r>
    </w:p>
    <w:p w:rsidR="003F7562" w:rsidRDefault="003F7562" w:rsidP="00FA5F65">
      <w:pPr>
        <w:pStyle w:val="ac"/>
        <w:rPr>
          <w:rFonts w:asciiTheme="minorEastAsia" w:eastAsiaTheme="minorEastAsia" w:hAnsiTheme="minorEastAsia"/>
          <w:sz w:val="20"/>
          <w:szCs w:val="20"/>
        </w:rPr>
      </w:pPr>
      <w:r w:rsidRPr="005A74FF">
        <w:rPr>
          <w:rFonts w:asciiTheme="minorEastAsia" w:eastAsiaTheme="minorEastAsia" w:hAnsiTheme="minorEastAsia" w:hint="eastAsia"/>
          <w:sz w:val="20"/>
          <w:szCs w:val="20"/>
        </w:rPr>
        <w:t>（3）具有有效的中华人民共和国主治医师或主治医师以上职称的《医师职称证书》；</w:t>
      </w:r>
    </w:p>
    <w:p w:rsidR="003F7562" w:rsidRPr="00C748B6" w:rsidRDefault="003F7562" w:rsidP="00FA5F65">
      <w:pPr>
        <w:pStyle w:val="ac"/>
      </w:pPr>
      <w:r w:rsidRPr="005A74FF">
        <w:rPr>
          <w:rFonts w:asciiTheme="minorEastAsia" w:eastAsiaTheme="minorEastAsia" w:hAnsiTheme="minorEastAsia" w:hint="eastAsia"/>
          <w:sz w:val="20"/>
          <w:szCs w:val="20"/>
        </w:rPr>
        <w:t>（4）在国家《医院分级管理标准》二级或二级以上医院的相应科室从事临床工作三年以上。</w:t>
      </w:r>
    </w:p>
  </w:footnote>
  <w:footnote w:id="21">
    <w:p w:rsidR="00820CEC" w:rsidRPr="00DE3210" w:rsidRDefault="00820CEC" w:rsidP="002E2B8F">
      <w:pPr>
        <w:pStyle w:val="ac"/>
        <w:ind w:left="141" w:hangingChars="67" w:hanging="141"/>
        <w:rPr>
          <w:rFonts w:ascii="宋体" w:hAnsi="宋体"/>
          <w:sz w:val="20"/>
          <w:szCs w:val="20"/>
          <w:shd w:val="pct15" w:color="auto" w:fill="FFFFFF"/>
        </w:rPr>
      </w:pPr>
      <w:r w:rsidRPr="00302E27">
        <w:rPr>
          <w:rStyle w:val="af0"/>
          <w:rFonts w:asciiTheme="minorEastAsia" w:eastAsiaTheme="minorEastAsia" w:hAnsiTheme="minorEastAsia"/>
          <w:b/>
          <w:sz w:val="21"/>
          <w:szCs w:val="21"/>
        </w:rPr>
        <w:footnoteRef/>
      </w:r>
      <w:r>
        <w:rPr>
          <w:rFonts w:ascii="宋体" w:hAnsi="宋体" w:hint="eastAsia"/>
          <w:b/>
          <w:sz w:val="20"/>
          <w:szCs w:val="20"/>
        </w:rPr>
        <w:t xml:space="preserve"> 组织</w:t>
      </w:r>
      <w:r w:rsidRPr="00302E27">
        <w:rPr>
          <w:rFonts w:ascii="宋体" w:hAnsi="宋体" w:hint="eastAsia"/>
          <w:b/>
          <w:sz w:val="20"/>
          <w:szCs w:val="20"/>
        </w:rPr>
        <w:t>病理学检查</w:t>
      </w:r>
      <w:r w:rsidRPr="005A74FF">
        <w:rPr>
          <w:rFonts w:ascii="宋体" w:hAnsi="宋体" w:hint="eastAsia"/>
          <w:sz w:val="20"/>
          <w:szCs w:val="20"/>
        </w:rPr>
        <w:t>是通过局部切除、钳取、穿刺等手术方法，从患者机体采取病变组织块，经过包埋、切片后，进行病理检查的方法。</w:t>
      </w:r>
      <w:r w:rsidRPr="00DE3210">
        <w:rPr>
          <w:rFonts w:ascii="宋体" w:hAnsi="宋体" w:hint="eastAsia"/>
          <w:b/>
          <w:sz w:val="20"/>
          <w:szCs w:val="20"/>
          <w:shd w:val="pct15" w:color="auto" w:fill="FFFFFF"/>
        </w:rPr>
        <w:t>通过采集病变部位脱落细胞、细针吸取病变部位细胞、体腔积液分离病变细胞等方式获取病变细胞，制成涂片，进行病理检查的方法，属于细胞病理学检查，不属于组织病理学检查。</w:t>
      </w:r>
    </w:p>
  </w:footnote>
  <w:footnote w:id="22">
    <w:p w:rsidR="00820CEC" w:rsidRPr="005A74FF" w:rsidRDefault="00820CEC" w:rsidP="002E2B8F">
      <w:pPr>
        <w:pStyle w:val="ac"/>
        <w:ind w:left="141" w:hangingChars="67" w:hanging="141"/>
      </w:pPr>
      <w:r w:rsidRPr="00302E27">
        <w:rPr>
          <w:rStyle w:val="af0"/>
          <w:rFonts w:asciiTheme="minorEastAsia" w:eastAsiaTheme="minorEastAsia" w:hAnsiTheme="minorEastAsia"/>
          <w:b/>
          <w:sz w:val="21"/>
          <w:szCs w:val="21"/>
        </w:rPr>
        <w:footnoteRef/>
      </w:r>
      <w:r w:rsidRPr="00302E27">
        <w:rPr>
          <w:rFonts w:hint="eastAsia"/>
          <w:b/>
          <w:sz w:val="20"/>
          <w:szCs w:val="20"/>
        </w:rPr>
        <w:t xml:space="preserve"> </w:t>
      </w:r>
      <w:r>
        <w:rPr>
          <w:rFonts w:hint="eastAsia"/>
          <w:b/>
          <w:sz w:val="20"/>
          <w:szCs w:val="20"/>
        </w:rPr>
        <w:t>I</w:t>
      </w:r>
      <w:r w:rsidRPr="00302E27">
        <w:rPr>
          <w:rFonts w:hint="eastAsia"/>
          <w:b/>
          <w:sz w:val="20"/>
          <w:szCs w:val="20"/>
        </w:rPr>
        <w:t>CD-10</w:t>
      </w:r>
      <w:r w:rsidRPr="00302E27">
        <w:rPr>
          <w:rFonts w:hint="eastAsia"/>
          <w:b/>
          <w:sz w:val="20"/>
          <w:szCs w:val="20"/>
        </w:rPr>
        <w:t>与</w:t>
      </w:r>
      <w:r w:rsidRPr="00302E27">
        <w:rPr>
          <w:rFonts w:hint="eastAsia"/>
          <w:b/>
          <w:sz w:val="20"/>
          <w:szCs w:val="20"/>
        </w:rPr>
        <w:t>ICD-</w:t>
      </w:r>
      <w:r>
        <w:rPr>
          <w:rFonts w:hint="eastAsia"/>
          <w:b/>
          <w:sz w:val="20"/>
          <w:szCs w:val="20"/>
        </w:rPr>
        <w:t>0</w:t>
      </w:r>
      <w:r w:rsidRPr="00302E27">
        <w:rPr>
          <w:rFonts w:hint="eastAsia"/>
          <w:b/>
          <w:sz w:val="20"/>
          <w:szCs w:val="20"/>
        </w:rPr>
        <w:t>-3</w:t>
      </w:r>
      <w:r>
        <w:rPr>
          <w:rFonts w:hint="eastAsia"/>
          <w:sz w:val="20"/>
          <w:szCs w:val="20"/>
        </w:rPr>
        <w:t>：</w:t>
      </w:r>
      <w:r w:rsidRPr="00302E27">
        <w:rPr>
          <w:rFonts w:hint="eastAsia"/>
          <w:sz w:val="20"/>
          <w:szCs w:val="20"/>
        </w:rPr>
        <w:t>《疾病和有关健康问题的国际统计分类》第十次修订版（</w:t>
      </w:r>
      <w:r w:rsidRPr="00302E27">
        <w:rPr>
          <w:rFonts w:hint="eastAsia"/>
          <w:sz w:val="20"/>
          <w:szCs w:val="20"/>
        </w:rPr>
        <w:t>ICD-10</w:t>
      </w:r>
      <w:r w:rsidRPr="00302E27">
        <w:rPr>
          <w:rFonts w:hint="eastAsia"/>
          <w:sz w:val="20"/>
          <w:szCs w:val="20"/>
        </w:rPr>
        <w:t>），是世界卫生组织（</w:t>
      </w:r>
      <w:r w:rsidRPr="00302E27">
        <w:rPr>
          <w:rFonts w:hint="eastAsia"/>
          <w:sz w:val="20"/>
          <w:szCs w:val="20"/>
        </w:rPr>
        <w:t>WHO</w:t>
      </w:r>
      <w:r w:rsidRPr="00302E27">
        <w:rPr>
          <w:rFonts w:hint="eastAsia"/>
          <w:sz w:val="20"/>
          <w:szCs w:val="20"/>
        </w:rPr>
        <w:t>）发布的国际通用的疾病分类方法。《国际疾病分类肿瘤学专辑》第三版（</w:t>
      </w:r>
      <w:r w:rsidRPr="00302E27">
        <w:rPr>
          <w:rFonts w:hint="eastAsia"/>
          <w:sz w:val="20"/>
          <w:szCs w:val="20"/>
        </w:rPr>
        <w:t>ICD-</w:t>
      </w:r>
      <w:r>
        <w:rPr>
          <w:rFonts w:hint="eastAsia"/>
          <w:sz w:val="20"/>
          <w:szCs w:val="20"/>
        </w:rPr>
        <w:t>0</w:t>
      </w:r>
      <w:r w:rsidRPr="00302E27">
        <w:rPr>
          <w:rFonts w:hint="eastAsia"/>
          <w:sz w:val="20"/>
          <w:szCs w:val="20"/>
        </w:rPr>
        <w:t>-3</w:t>
      </w:r>
      <w:r w:rsidRPr="00302E27">
        <w:rPr>
          <w:rFonts w:hint="eastAsia"/>
          <w:sz w:val="20"/>
          <w:szCs w:val="20"/>
        </w:rPr>
        <w:t>），是</w:t>
      </w:r>
      <w:r w:rsidRPr="00302E27">
        <w:rPr>
          <w:rFonts w:hint="eastAsia"/>
          <w:sz w:val="20"/>
          <w:szCs w:val="20"/>
        </w:rPr>
        <w:t>WHO</w:t>
      </w:r>
      <w:r w:rsidRPr="00302E27">
        <w:rPr>
          <w:rFonts w:hint="eastAsia"/>
          <w:sz w:val="20"/>
          <w:szCs w:val="20"/>
        </w:rPr>
        <w:t>发布的针对</w:t>
      </w:r>
      <w:r w:rsidRPr="00302E27">
        <w:rPr>
          <w:rFonts w:hint="eastAsia"/>
          <w:sz w:val="20"/>
          <w:szCs w:val="20"/>
        </w:rPr>
        <w:t>ICD</w:t>
      </w:r>
      <w:r w:rsidRPr="00302E27">
        <w:rPr>
          <w:rFonts w:hint="eastAsia"/>
          <w:sz w:val="20"/>
          <w:szCs w:val="20"/>
        </w:rPr>
        <w:t>中肿瘤形态学组织学细胞类型、动态、分化程度的补充编码。其中形态学编码：</w:t>
      </w:r>
      <w:r w:rsidRPr="00302E27">
        <w:rPr>
          <w:rFonts w:hint="eastAsia"/>
          <w:sz w:val="20"/>
          <w:szCs w:val="20"/>
        </w:rPr>
        <w:t>0</w:t>
      </w:r>
      <w:r w:rsidRPr="00302E27">
        <w:rPr>
          <w:rFonts w:hint="eastAsia"/>
          <w:sz w:val="20"/>
          <w:szCs w:val="20"/>
        </w:rPr>
        <w:t>代表良性肿瘤；</w:t>
      </w:r>
      <w:r w:rsidRPr="00302E27">
        <w:rPr>
          <w:rFonts w:hint="eastAsia"/>
          <w:sz w:val="20"/>
          <w:szCs w:val="20"/>
        </w:rPr>
        <w:t>1</w:t>
      </w:r>
      <w:r w:rsidRPr="00302E27">
        <w:rPr>
          <w:rFonts w:hint="eastAsia"/>
          <w:sz w:val="20"/>
          <w:szCs w:val="20"/>
        </w:rPr>
        <w:t>代表动态未定性肿瘤；</w:t>
      </w:r>
      <w:r w:rsidRPr="00302E27">
        <w:rPr>
          <w:rFonts w:hint="eastAsia"/>
          <w:sz w:val="20"/>
          <w:szCs w:val="20"/>
        </w:rPr>
        <w:t>2</w:t>
      </w:r>
      <w:r w:rsidRPr="00302E27">
        <w:rPr>
          <w:rFonts w:hint="eastAsia"/>
          <w:sz w:val="20"/>
          <w:szCs w:val="20"/>
        </w:rPr>
        <w:t>代表原位癌和非侵袭性癌；</w:t>
      </w:r>
      <w:r w:rsidRPr="00302E27">
        <w:rPr>
          <w:rFonts w:hint="eastAsia"/>
          <w:sz w:val="20"/>
          <w:szCs w:val="20"/>
        </w:rPr>
        <w:t>3</w:t>
      </w:r>
      <w:r w:rsidRPr="00302E27">
        <w:rPr>
          <w:rFonts w:hint="eastAsia"/>
          <w:sz w:val="20"/>
          <w:szCs w:val="20"/>
        </w:rPr>
        <w:t>代表恶性肿瘤（原发性）；</w:t>
      </w:r>
      <w:r w:rsidRPr="00302E27">
        <w:rPr>
          <w:rFonts w:hint="eastAsia"/>
          <w:sz w:val="20"/>
          <w:szCs w:val="20"/>
        </w:rPr>
        <w:t>6</w:t>
      </w:r>
      <w:r w:rsidRPr="00302E27">
        <w:rPr>
          <w:rFonts w:hint="eastAsia"/>
          <w:sz w:val="20"/>
          <w:szCs w:val="20"/>
        </w:rPr>
        <w:t>代表恶性肿瘤（转移性）；</w:t>
      </w:r>
      <w:r w:rsidRPr="00302E27">
        <w:rPr>
          <w:rFonts w:hint="eastAsia"/>
          <w:sz w:val="20"/>
          <w:szCs w:val="20"/>
        </w:rPr>
        <w:t>9</w:t>
      </w:r>
      <w:r w:rsidRPr="00302E27">
        <w:rPr>
          <w:rFonts w:hint="eastAsia"/>
          <w:sz w:val="20"/>
          <w:szCs w:val="20"/>
        </w:rPr>
        <w:t>代表恶性肿瘤（原发性或转移性未肯定）。如果出现</w:t>
      </w:r>
      <w:r w:rsidRPr="00302E27">
        <w:rPr>
          <w:rFonts w:hint="eastAsia"/>
          <w:sz w:val="20"/>
          <w:szCs w:val="20"/>
        </w:rPr>
        <w:t>ICD-10</w:t>
      </w:r>
      <w:r w:rsidRPr="00302E27">
        <w:rPr>
          <w:rFonts w:hint="eastAsia"/>
          <w:sz w:val="20"/>
          <w:szCs w:val="20"/>
        </w:rPr>
        <w:t>与</w:t>
      </w:r>
      <w:r w:rsidRPr="00302E27">
        <w:rPr>
          <w:rFonts w:hint="eastAsia"/>
          <w:sz w:val="20"/>
          <w:szCs w:val="20"/>
        </w:rPr>
        <w:t>ICD-</w:t>
      </w:r>
      <w:r>
        <w:rPr>
          <w:rFonts w:hint="eastAsia"/>
          <w:sz w:val="20"/>
          <w:szCs w:val="20"/>
        </w:rPr>
        <w:t>0</w:t>
      </w:r>
      <w:r w:rsidRPr="00302E27">
        <w:rPr>
          <w:rFonts w:hint="eastAsia"/>
          <w:sz w:val="20"/>
          <w:szCs w:val="20"/>
        </w:rPr>
        <w:t>-3</w:t>
      </w:r>
      <w:r w:rsidRPr="00302E27">
        <w:rPr>
          <w:rFonts w:hint="eastAsia"/>
          <w:sz w:val="20"/>
          <w:szCs w:val="20"/>
        </w:rPr>
        <w:t>不一致的情况，以</w:t>
      </w:r>
      <w:r w:rsidRPr="00302E27">
        <w:rPr>
          <w:rFonts w:hint="eastAsia"/>
          <w:sz w:val="20"/>
          <w:szCs w:val="20"/>
        </w:rPr>
        <w:t>ICD-</w:t>
      </w:r>
      <w:r>
        <w:rPr>
          <w:rFonts w:hint="eastAsia"/>
          <w:sz w:val="20"/>
          <w:szCs w:val="20"/>
        </w:rPr>
        <w:t>0</w:t>
      </w:r>
      <w:r w:rsidRPr="00302E27">
        <w:rPr>
          <w:rFonts w:hint="eastAsia"/>
          <w:sz w:val="20"/>
          <w:szCs w:val="20"/>
        </w:rPr>
        <w:t>-3</w:t>
      </w:r>
      <w:r w:rsidRPr="00302E27">
        <w:rPr>
          <w:rFonts w:hint="eastAsia"/>
          <w:sz w:val="20"/>
          <w:szCs w:val="20"/>
        </w:rPr>
        <w:t>为准。</w:t>
      </w:r>
    </w:p>
  </w:footnote>
  <w:footnote w:id="23">
    <w:p w:rsidR="00820CEC" w:rsidRPr="007F0FD3" w:rsidRDefault="00820CEC" w:rsidP="002E2B8F">
      <w:pPr>
        <w:pStyle w:val="ac"/>
        <w:ind w:left="141" w:hangingChars="70" w:hanging="141"/>
        <w:rPr>
          <w:rFonts w:asciiTheme="minorEastAsia" w:eastAsiaTheme="minorEastAsia" w:hAnsiTheme="minorEastAsia"/>
          <w:sz w:val="20"/>
          <w:szCs w:val="20"/>
        </w:rPr>
      </w:pPr>
      <w:r w:rsidRPr="007F0FD3">
        <w:rPr>
          <w:rStyle w:val="af0"/>
          <w:rFonts w:asciiTheme="minorEastAsia" w:eastAsiaTheme="minorEastAsia" w:hAnsiTheme="minorEastAsia"/>
          <w:b/>
          <w:sz w:val="20"/>
          <w:szCs w:val="20"/>
        </w:rPr>
        <w:footnoteRef/>
      </w:r>
      <w:r w:rsidRPr="007F0FD3">
        <w:rPr>
          <w:rFonts w:asciiTheme="minorEastAsia" w:eastAsiaTheme="minorEastAsia" w:hAnsiTheme="minorEastAsia"/>
          <w:b/>
          <w:sz w:val="20"/>
          <w:szCs w:val="20"/>
        </w:rPr>
        <w:t xml:space="preserve"> </w:t>
      </w:r>
      <w:r w:rsidRPr="007F0FD3">
        <w:rPr>
          <w:rFonts w:asciiTheme="minorEastAsia" w:eastAsiaTheme="minorEastAsia" w:hAnsiTheme="minorEastAsia" w:hint="eastAsia"/>
          <w:b/>
          <w:sz w:val="20"/>
          <w:szCs w:val="20"/>
        </w:rPr>
        <w:t>TNM分期</w:t>
      </w:r>
      <w:r w:rsidRPr="007F0FD3">
        <w:rPr>
          <w:rFonts w:asciiTheme="minorEastAsia" w:eastAsiaTheme="minorEastAsia" w:hAnsiTheme="minorEastAsia" w:hint="eastAsia"/>
          <w:sz w:val="20"/>
          <w:szCs w:val="20"/>
        </w:rPr>
        <w:t>采用AJCC癌症分期手册标准。该标准由美国癌症联合委员会与国际抗癌联合会TNM委员会联合制定，是目前肿瘤医学分期的国际通用标准。T指原发肿瘤的大小、形态等；N指淋巴结的转移情况；M指有无其他脏器的转移情况。</w:t>
      </w:r>
    </w:p>
  </w:footnote>
  <w:footnote w:id="24">
    <w:p w:rsidR="00820CEC" w:rsidRPr="005A74FF" w:rsidRDefault="00820CEC">
      <w:pPr>
        <w:pStyle w:val="ac"/>
        <w:rPr>
          <w:rFonts w:asciiTheme="minorEastAsia" w:eastAsiaTheme="minorEastAsia" w:hAnsiTheme="minorEastAsia"/>
          <w:sz w:val="20"/>
          <w:szCs w:val="20"/>
        </w:rPr>
      </w:pPr>
      <w:r w:rsidRPr="005A74FF">
        <w:rPr>
          <w:rStyle w:val="af0"/>
          <w:rFonts w:asciiTheme="minorEastAsia" w:eastAsiaTheme="minorEastAsia" w:hAnsiTheme="minorEastAsia"/>
          <w:b/>
          <w:sz w:val="20"/>
          <w:szCs w:val="20"/>
        </w:rPr>
        <w:footnoteRef/>
      </w:r>
      <w:r w:rsidRPr="005A74FF">
        <w:rPr>
          <w:rFonts w:asciiTheme="minorEastAsia" w:eastAsiaTheme="minorEastAsia" w:hAnsiTheme="minorEastAsia"/>
          <w:b/>
          <w:sz w:val="20"/>
          <w:szCs w:val="20"/>
        </w:rPr>
        <w:t xml:space="preserve"> </w:t>
      </w:r>
      <w:r w:rsidRPr="005A74FF">
        <w:rPr>
          <w:rFonts w:asciiTheme="minorEastAsia" w:eastAsiaTheme="minorEastAsia" w:hAnsiTheme="minorEastAsia" w:hint="eastAsia"/>
          <w:b/>
          <w:sz w:val="20"/>
          <w:szCs w:val="20"/>
        </w:rPr>
        <w:t>肢体</w:t>
      </w:r>
      <w:r w:rsidRPr="005A74FF">
        <w:rPr>
          <w:rFonts w:asciiTheme="minorEastAsia" w:eastAsiaTheme="minorEastAsia" w:hAnsiTheme="minorEastAsia" w:hint="eastAsia"/>
          <w:sz w:val="20"/>
          <w:szCs w:val="20"/>
        </w:rPr>
        <w:t>是指包括肩关节的整个上肢或包括髋关节的整个下肢。</w:t>
      </w:r>
    </w:p>
  </w:footnote>
  <w:footnote w:id="25">
    <w:p w:rsidR="00820CEC" w:rsidRPr="00297953" w:rsidRDefault="00820CEC" w:rsidP="002E2B8F">
      <w:pPr>
        <w:pStyle w:val="ac"/>
        <w:rPr>
          <w:rFonts w:asciiTheme="minorEastAsia" w:eastAsiaTheme="minorEastAsia" w:hAnsiTheme="minorEastAsia"/>
          <w:sz w:val="20"/>
          <w:szCs w:val="20"/>
        </w:rPr>
      </w:pPr>
      <w:r w:rsidRPr="00297953">
        <w:rPr>
          <w:rStyle w:val="af0"/>
          <w:rFonts w:asciiTheme="minorEastAsia" w:eastAsiaTheme="minorEastAsia" w:hAnsiTheme="minorEastAsia"/>
          <w:b/>
          <w:sz w:val="20"/>
          <w:szCs w:val="20"/>
        </w:rPr>
        <w:footnoteRef/>
      </w:r>
      <w:r w:rsidRPr="00297953">
        <w:rPr>
          <w:rFonts w:asciiTheme="minorEastAsia" w:eastAsiaTheme="minorEastAsia" w:hAnsiTheme="minorEastAsia"/>
          <w:b/>
          <w:sz w:val="20"/>
          <w:szCs w:val="20"/>
        </w:rPr>
        <w:t xml:space="preserve"> </w:t>
      </w:r>
      <w:r w:rsidRPr="00297953">
        <w:rPr>
          <w:rFonts w:asciiTheme="minorEastAsia" w:eastAsiaTheme="minorEastAsia" w:hAnsiTheme="minorEastAsia" w:hint="eastAsia"/>
          <w:b/>
          <w:sz w:val="20"/>
          <w:szCs w:val="20"/>
        </w:rPr>
        <w:t>肌力</w:t>
      </w:r>
      <w:r w:rsidRPr="00297953">
        <w:rPr>
          <w:rFonts w:asciiTheme="minorEastAsia" w:eastAsiaTheme="minorEastAsia" w:hAnsiTheme="minorEastAsia" w:hint="eastAsia"/>
          <w:sz w:val="20"/>
          <w:szCs w:val="20"/>
        </w:rPr>
        <w:t>指肌肉收缩时的力量。肌力划分为0-5级，具体为：</w:t>
      </w:r>
    </w:p>
    <w:p w:rsidR="00820CEC" w:rsidRPr="00297953" w:rsidRDefault="00820CEC" w:rsidP="002E2B8F">
      <w:pPr>
        <w:pStyle w:val="ac"/>
        <w:ind w:firstLineChars="71" w:firstLine="142"/>
        <w:rPr>
          <w:rFonts w:asciiTheme="minorEastAsia" w:eastAsiaTheme="minorEastAsia" w:hAnsiTheme="minorEastAsia"/>
          <w:sz w:val="20"/>
          <w:szCs w:val="20"/>
        </w:rPr>
      </w:pPr>
      <w:r w:rsidRPr="00297953">
        <w:rPr>
          <w:rFonts w:asciiTheme="minorEastAsia" w:eastAsiaTheme="minorEastAsia" w:hAnsiTheme="minorEastAsia" w:hint="eastAsia"/>
          <w:sz w:val="20"/>
          <w:szCs w:val="20"/>
        </w:rPr>
        <w:t>0级：肌肉完全瘫痪，毫无收缩。</w:t>
      </w:r>
    </w:p>
    <w:p w:rsidR="00820CEC" w:rsidRPr="00297953" w:rsidRDefault="00820CEC" w:rsidP="002E2B8F">
      <w:pPr>
        <w:pStyle w:val="ac"/>
        <w:ind w:firstLineChars="71" w:firstLine="142"/>
        <w:rPr>
          <w:rFonts w:asciiTheme="minorEastAsia" w:eastAsiaTheme="minorEastAsia" w:hAnsiTheme="minorEastAsia"/>
          <w:sz w:val="20"/>
          <w:szCs w:val="20"/>
        </w:rPr>
      </w:pPr>
      <w:r w:rsidRPr="00297953">
        <w:rPr>
          <w:rFonts w:asciiTheme="minorEastAsia" w:eastAsiaTheme="minorEastAsia" w:hAnsiTheme="minorEastAsia" w:hint="eastAsia"/>
          <w:sz w:val="20"/>
          <w:szCs w:val="20"/>
        </w:rPr>
        <w:t>1级：可看到或者触及肌肉轻微收缩，但不能产生动作。</w:t>
      </w:r>
    </w:p>
    <w:p w:rsidR="00820CEC" w:rsidRPr="00297953" w:rsidRDefault="00820CEC" w:rsidP="002E2B8F">
      <w:pPr>
        <w:pStyle w:val="ac"/>
        <w:ind w:firstLineChars="71" w:firstLine="142"/>
        <w:rPr>
          <w:rFonts w:asciiTheme="minorEastAsia" w:eastAsiaTheme="minorEastAsia" w:hAnsiTheme="minorEastAsia"/>
          <w:sz w:val="20"/>
          <w:szCs w:val="20"/>
        </w:rPr>
      </w:pPr>
      <w:r w:rsidRPr="00297953">
        <w:rPr>
          <w:rFonts w:asciiTheme="minorEastAsia" w:eastAsiaTheme="minorEastAsia" w:hAnsiTheme="minorEastAsia" w:hint="eastAsia"/>
          <w:sz w:val="20"/>
          <w:szCs w:val="20"/>
        </w:rPr>
        <w:t>2级：肌肉在不受重力影响下，可进行运动</w:t>
      </w:r>
      <w:r>
        <w:rPr>
          <w:rFonts w:asciiTheme="minorEastAsia" w:eastAsiaTheme="minorEastAsia" w:hAnsiTheme="minorEastAsia" w:hint="eastAsia"/>
          <w:sz w:val="20"/>
          <w:szCs w:val="20"/>
        </w:rPr>
        <w:t>，</w:t>
      </w:r>
      <w:r w:rsidRPr="00297953">
        <w:rPr>
          <w:rFonts w:asciiTheme="minorEastAsia" w:eastAsiaTheme="minorEastAsia" w:hAnsiTheme="minorEastAsia" w:hint="eastAsia"/>
          <w:sz w:val="20"/>
          <w:szCs w:val="20"/>
        </w:rPr>
        <w:t>即肢体能</w:t>
      </w:r>
      <w:r>
        <w:rPr>
          <w:rFonts w:asciiTheme="minorEastAsia" w:eastAsiaTheme="minorEastAsia" w:hAnsiTheme="minorEastAsia" w:hint="eastAsia"/>
          <w:sz w:val="20"/>
          <w:szCs w:val="20"/>
        </w:rPr>
        <w:t>在</w:t>
      </w:r>
      <w:r w:rsidRPr="00297953">
        <w:rPr>
          <w:rFonts w:asciiTheme="minorEastAsia" w:eastAsiaTheme="minorEastAsia" w:hAnsiTheme="minorEastAsia" w:hint="eastAsia"/>
          <w:sz w:val="20"/>
          <w:szCs w:val="20"/>
        </w:rPr>
        <w:t>床</w:t>
      </w:r>
      <w:r>
        <w:rPr>
          <w:rFonts w:asciiTheme="minorEastAsia" w:eastAsiaTheme="minorEastAsia" w:hAnsiTheme="minorEastAsia" w:hint="eastAsia"/>
          <w:sz w:val="20"/>
          <w:szCs w:val="20"/>
        </w:rPr>
        <w:t>面上</w:t>
      </w:r>
      <w:r w:rsidRPr="00297953">
        <w:rPr>
          <w:rFonts w:asciiTheme="minorEastAsia" w:eastAsiaTheme="minorEastAsia" w:hAnsiTheme="minorEastAsia" w:hint="eastAsia"/>
          <w:sz w:val="20"/>
          <w:szCs w:val="20"/>
        </w:rPr>
        <w:t>移动，但不能抬高。</w:t>
      </w:r>
    </w:p>
    <w:p w:rsidR="00820CEC" w:rsidRPr="00297953" w:rsidRDefault="00820CEC" w:rsidP="002E2B8F">
      <w:pPr>
        <w:pStyle w:val="ac"/>
        <w:ind w:firstLineChars="71" w:firstLine="142"/>
        <w:rPr>
          <w:rFonts w:asciiTheme="minorEastAsia" w:eastAsiaTheme="minorEastAsia" w:hAnsiTheme="minorEastAsia"/>
          <w:sz w:val="20"/>
          <w:szCs w:val="20"/>
        </w:rPr>
      </w:pPr>
      <w:r w:rsidRPr="00297953">
        <w:rPr>
          <w:rFonts w:asciiTheme="minorEastAsia" w:eastAsiaTheme="minorEastAsia" w:hAnsiTheme="minorEastAsia" w:hint="eastAsia"/>
          <w:sz w:val="20"/>
          <w:szCs w:val="20"/>
        </w:rPr>
        <w:t>3级：在和地心引力相反的方向中尚能完成其动作，但不能对抗外加阻力。</w:t>
      </w:r>
    </w:p>
    <w:p w:rsidR="00820CEC" w:rsidRPr="00297953" w:rsidRDefault="00820CEC" w:rsidP="002E2B8F">
      <w:pPr>
        <w:pStyle w:val="ac"/>
        <w:ind w:firstLineChars="71" w:firstLine="142"/>
        <w:rPr>
          <w:rFonts w:asciiTheme="minorEastAsia" w:eastAsiaTheme="minorEastAsia" w:hAnsiTheme="minorEastAsia"/>
          <w:sz w:val="20"/>
          <w:szCs w:val="20"/>
        </w:rPr>
      </w:pPr>
      <w:r w:rsidRPr="00297953">
        <w:rPr>
          <w:rFonts w:asciiTheme="minorEastAsia" w:eastAsiaTheme="minorEastAsia" w:hAnsiTheme="minorEastAsia" w:hint="eastAsia"/>
          <w:sz w:val="20"/>
          <w:szCs w:val="20"/>
        </w:rPr>
        <w:t>4级：能对抗一定的阻力，但较正常人为低。</w:t>
      </w:r>
    </w:p>
    <w:p w:rsidR="00820CEC" w:rsidRPr="00297953" w:rsidRDefault="00820CEC" w:rsidP="002E2B8F">
      <w:pPr>
        <w:pStyle w:val="ac"/>
        <w:ind w:firstLineChars="71" w:firstLine="142"/>
        <w:rPr>
          <w:rFonts w:asciiTheme="minorEastAsia" w:eastAsiaTheme="minorEastAsia" w:hAnsiTheme="minorEastAsia"/>
          <w:sz w:val="20"/>
          <w:szCs w:val="20"/>
        </w:rPr>
      </w:pPr>
      <w:r w:rsidRPr="00297953">
        <w:rPr>
          <w:rFonts w:asciiTheme="minorEastAsia" w:eastAsiaTheme="minorEastAsia" w:hAnsiTheme="minorEastAsia" w:hint="eastAsia"/>
          <w:sz w:val="20"/>
          <w:szCs w:val="20"/>
        </w:rPr>
        <w:t>5级：正常肌力。</w:t>
      </w:r>
    </w:p>
  </w:footnote>
  <w:footnote w:id="26">
    <w:p w:rsidR="00820CEC" w:rsidRPr="005A74FF" w:rsidRDefault="00820CEC" w:rsidP="002E2B8F">
      <w:pPr>
        <w:pStyle w:val="ac"/>
        <w:ind w:left="141" w:hangingChars="70" w:hanging="141"/>
        <w:rPr>
          <w:rFonts w:asciiTheme="minorEastAsia" w:eastAsiaTheme="minorEastAsia" w:hAnsiTheme="minorEastAsia"/>
          <w:sz w:val="20"/>
          <w:szCs w:val="20"/>
        </w:rPr>
      </w:pPr>
      <w:r w:rsidRPr="005A74FF">
        <w:rPr>
          <w:rStyle w:val="af0"/>
          <w:rFonts w:asciiTheme="minorEastAsia" w:eastAsiaTheme="minorEastAsia" w:hAnsiTheme="minorEastAsia"/>
          <w:b/>
          <w:sz w:val="20"/>
          <w:szCs w:val="20"/>
        </w:rPr>
        <w:footnoteRef/>
      </w:r>
      <w:r w:rsidRPr="005A74FF">
        <w:rPr>
          <w:rFonts w:asciiTheme="minorEastAsia" w:eastAsiaTheme="minorEastAsia" w:hAnsiTheme="minorEastAsia" w:hint="eastAsia"/>
          <w:b/>
          <w:sz w:val="20"/>
          <w:szCs w:val="20"/>
        </w:rPr>
        <w:t xml:space="preserve"> 语言能力完全丧失，或严重咀嚼吞咽功能障碍</w:t>
      </w:r>
      <w:r w:rsidRPr="005A74FF">
        <w:rPr>
          <w:rFonts w:asciiTheme="minorEastAsia" w:eastAsiaTheme="minorEastAsia" w:hAnsiTheme="minorEastAsia" w:hint="eastAsia"/>
          <w:sz w:val="20"/>
          <w:szCs w:val="20"/>
        </w:rPr>
        <w:t>：语言能力完全丧失，指无法发出四种语音（包括口唇音、齿舌音、口盖音和喉头音）中的任何三种、或声带全部切除，或因大脑语言中枢受伤害而患失语症。严重咀嚼吞咽功能障碍，指因牙齿以外的原因导致器质障碍或机能障碍，以致不能作咀嚼吞咽运动，除流质食物外不能摄取或吞咽的状态。</w:t>
      </w:r>
    </w:p>
  </w:footnote>
  <w:footnote w:id="27">
    <w:p w:rsidR="00820CEC" w:rsidRDefault="00820CEC">
      <w:pPr>
        <w:pStyle w:val="ac"/>
        <w:rPr>
          <w:rFonts w:asciiTheme="minorEastAsia" w:eastAsiaTheme="minorEastAsia" w:hAnsiTheme="minorEastAsia"/>
          <w:sz w:val="20"/>
          <w:szCs w:val="20"/>
        </w:rPr>
      </w:pPr>
      <w:r w:rsidRPr="005A74FF">
        <w:rPr>
          <w:rStyle w:val="af0"/>
          <w:rFonts w:asciiTheme="minorEastAsia" w:eastAsiaTheme="minorEastAsia" w:hAnsiTheme="minorEastAsia"/>
          <w:b/>
          <w:sz w:val="20"/>
          <w:szCs w:val="20"/>
        </w:rPr>
        <w:footnoteRef/>
      </w:r>
      <w:r w:rsidRPr="005A74FF">
        <w:rPr>
          <w:rFonts w:asciiTheme="minorEastAsia" w:eastAsiaTheme="minorEastAsia" w:hAnsiTheme="minorEastAsia"/>
          <w:b/>
          <w:sz w:val="20"/>
          <w:szCs w:val="20"/>
        </w:rPr>
        <w:t xml:space="preserve"> </w:t>
      </w:r>
      <w:r w:rsidRPr="005A74FF">
        <w:rPr>
          <w:rFonts w:asciiTheme="minorEastAsia" w:eastAsiaTheme="minorEastAsia" w:hAnsiTheme="minorEastAsia" w:hint="eastAsia"/>
          <w:b/>
          <w:sz w:val="20"/>
          <w:szCs w:val="20"/>
        </w:rPr>
        <w:t>六项基本日常生活活动</w:t>
      </w:r>
      <w:r w:rsidRPr="005A74FF">
        <w:rPr>
          <w:rFonts w:asciiTheme="minorEastAsia" w:eastAsiaTheme="minorEastAsia" w:hAnsiTheme="minorEastAsia" w:hint="eastAsia"/>
          <w:sz w:val="20"/>
          <w:szCs w:val="20"/>
        </w:rPr>
        <w:t>是指：</w:t>
      </w:r>
    </w:p>
    <w:p w:rsidR="00820CEC" w:rsidRDefault="00820CEC" w:rsidP="002E2B8F">
      <w:pPr>
        <w:pStyle w:val="ac"/>
        <w:ind w:left="142" w:hangingChars="71" w:hanging="142"/>
        <w:rPr>
          <w:rFonts w:asciiTheme="minorEastAsia" w:eastAsiaTheme="minorEastAsia" w:hAnsiTheme="minorEastAsia"/>
          <w:sz w:val="20"/>
          <w:szCs w:val="20"/>
        </w:rPr>
      </w:pPr>
      <w:r w:rsidRPr="005B6018">
        <w:rPr>
          <w:rFonts w:asciiTheme="minorEastAsia" w:eastAsiaTheme="minorEastAsia" w:hAnsiTheme="minorEastAsia" w:hint="eastAsia"/>
          <w:sz w:val="20"/>
          <w:szCs w:val="20"/>
        </w:rPr>
        <w:t>（1）穿衣：自己能够穿衣及脱衣；</w:t>
      </w:r>
    </w:p>
    <w:p w:rsidR="00820CEC" w:rsidRDefault="00820CEC" w:rsidP="002E2B8F">
      <w:pPr>
        <w:pStyle w:val="ac"/>
        <w:ind w:left="142" w:hangingChars="71" w:hanging="142"/>
        <w:rPr>
          <w:rFonts w:asciiTheme="minorEastAsia" w:eastAsiaTheme="minorEastAsia" w:hAnsiTheme="minorEastAsia"/>
          <w:sz w:val="20"/>
          <w:szCs w:val="20"/>
        </w:rPr>
      </w:pPr>
      <w:r w:rsidRPr="005B6018">
        <w:rPr>
          <w:rFonts w:asciiTheme="minorEastAsia" w:eastAsiaTheme="minorEastAsia" w:hAnsiTheme="minorEastAsia" w:hint="eastAsia"/>
          <w:sz w:val="20"/>
          <w:szCs w:val="20"/>
        </w:rPr>
        <w:t>（2）移动：自己从一个房间到另一个房间；</w:t>
      </w:r>
    </w:p>
    <w:p w:rsidR="00820CEC" w:rsidRDefault="00820CEC" w:rsidP="002E2B8F">
      <w:pPr>
        <w:pStyle w:val="ac"/>
        <w:ind w:left="142" w:hangingChars="71" w:hanging="142"/>
        <w:rPr>
          <w:rFonts w:asciiTheme="minorEastAsia" w:eastAsiaTheme="minorEastAsia" w:hAnsiTheme="minorEastAsia"/>
          <w:sz w:val="20"/>
          <w:szCs w:val="20"/>
        </w:rPr>
      </w:pPr>
      <w:r w:rsidRPr="005B6018">
        <w:rPr>
          <w:rFonts w:asciiTheme="minorEastAsia" w:eastAsiaTheme="minorEastAsia" w:hAnsiTheme="minorEastAsia" w:hint="eastAsia"/>
          <w:sz w:val="20"/>
          <w:szCs w:val="20"/>
        </w:rPr>
        <w:t>（3）行动：自己上下床或上下轮椅；</w:t>
      </w:r>
    </w:p>
    <w:p w:rsidR="00820CEC" w:rsidRDefault="00820CEC" w:rsidP="002E2B8F">
      <w:pPr>
        <w:pStyle w:val="ac"/>
        <w:ind w:left="142" w:hangingChars="71" w:hanging="142"/>
        <w:rPr>
          <w:rFonts w:asciiTheme="minorEastAsia" w:eastAsiaTheme="minorEastAsia" w:hAnsiTheme="minorEastAsia"/>
          <w:sz w:val="20"/>
          <w:szCs w:val="20"/>
        </w:rPr>
      </w:pPr>
      <w:r w:rsidRPr="005B6018">
        <w:rPr>
          <w:rFonts w:asciiTheme="minorEastAsia" w:eastAsiaTheme="minorEastAsia" w:hAnsiTheme="minorEastAsia" w:hint="eastAsia"/>
          <w:sz w:val="20"/>
          <w:szCs w:val="20"/>
        </w:rPr>
        <w:t>（4）如厕：自己控制进行大小便；</w:t>
      </w:r>
    </w:p>
    <w:p w:rsidR="00820CEC" w:rsidRDefault="00820CEC" w:rsidP="002E2B8F">
      <w:pPr>
        <w:pStyle w:val="ac"/>
        <w:ind w:left="142" w:hangingChars="71" w:hanging="142"/>
        <w:rPr>
          <w:rFonts w:asciiTheme="minorEastAsia" w:eastAsiaTheme="minorEastAsia" w:hAnsiTheme="minorEastAsia"/>
          <w:sz w:val="20"/>
          <w:szCs w:val="20"/>
        </w:rPr>
      </w:pPr>
      <w:r w:rsidRPr="005B6018">
        <w:rPr>
          <w:rFonts w:asciiTheme="minorEastAsia" w:eastAsiaTheme="minorEastAsia" w:hAnsiTheme="minorEastAsia" w:hint="eastAsia"/>
          <w:sz w:val="20"/>
          <w:szCs w:val="20"/>
        </w:rPr>
        <w:t>（5）进食：自己从已准备好的碗或碟中取食物放入口中；</w:t>
      </w:r>
    </w:p>
    <w:p w:rsidR="00820CEC" w:rsidRDefault="00820CEC" w:rsidP="002E2B8F">
      <w:pPr>
        <w:pStyle w:val="ac"/>
        <w:ind w:left="142" w:hangingChars="71" w:hanging="142"/>
        <w:rPr>
          <w:rFonts w:asciiTheme="minorEastAsia" w:eastAsiaTheme="minorEastAsia" w:hAnsiTheme="minorEastAsia"/>
          <w:sz w:val="20"/>
          <w:szCs w:val="20"/>
        </w:rPr>
      </w:pPr>
      <w:r w:rsidRPr="005B6018">
        <w:rPr>
          <w:rFonts w:asciiTheme="minorEastAsia" w:eastAsiaTheme="minorEastAsia" w:hAnsiTheme="minorEastAsia" w:hint="eastAsia"/>
          <w:sz w:val="20"/>
          <w:szCs w:val="20"/>
        </w:rPr>
        <w:t>（6）洗澡：自己进行淋浴或盆浴。</w:t>
      </w:r>
    </w:p>
    <w:p w:rsidR="00820CEC" w:rsidRPr="005B6018" w:rsidRDefault="00820CEC" w:rsidP="002E2B8F">
      <w:pPr>
        <w:pStyle w:val="ac"/>
        <w:ind w:left="143" w:hangingChars="71" w:hanging="143"/>
        <w:rPr>
          <w:rFonts w:asciiTheme="minorEastAsia" w:eastAsiaTheme="minorEastAsia" w:hAnsiTheme="minorEastAsia"/>
          <w:sz w:val="20"/>
          <w:szCs w:val="20"/>
        </w:rPr>
      </w:pPr>
      <w:r w:rsidRPr="009E6A87">
        <w:rPr>
          <w:rFonts w:asciiTheme="minorEastAsia" w:eastAsiaTheme="minorEastAsia" w:hAnsiTheme="minorEastAsia" w:hint="eastAsia"/>
          <w:b/>
          <w:sz w:val="20"/>
          <w:szCs w:val="20"/>
          <w:shd w:val="pct15" w:color="auto" w:fill="FFFFFF"/>
        </w:rPr>
        <w:t>六项基本日常生活活动能力的鉴定不适用于0-3周岁幼儿。</w:t>
      </w:r>
    </w:p>
  </w:footnote>
  <w:footnote w:id="28">
    <w:p w:rsidR="00820CEC" w:rsidRPr="00AD564D" w:rsidRDefault="00820CEC">
      <w:pPr>
        <w:pStyle w:val="ac"/>
        <w:rPr>
          <w:rFonts w:asciiTheme="minorEastAsia" w:eastAsiaTheme="minorEastAsia" w:hAnsiTheme="minorEastAsia"/>
          <w:sz w:val="20"/>
          <w:szCs w:val="20"/>
        </w:rPr>
      </w:pPr>
      <w:r w:rsidRPr="00AD564D">
        <w:rPr>
          <w:rStyle w:val="af0"/>
          <w:rFonts w:asciiTheme="minorEastAsia" w:eastAsiaTheme="minorEastAsia" w:hAnsiTheme="minorEastAsia"/>
          <w:b/>
          <w:sz w:val="20"/>
          <w:szCs w:val="20"/>
        </w:rPr>
        <w:footnoteRef/>
      </w:r>
      <w:r w:rsidRPr="00AD564D">
        <w:rPr>
          <w:rFonts w:asciiTheme="minorEastAsia" w:eastAsiaTheme="minorEastAsia" w:hAnsiTheme="minorEastAsia" w:hint="eastAsia"/>
          <w:b/>
          <w:sz w:val="20"/>
          <w:szCs w:val="20"/>
        </w:rPr>
        <w:t xml:space="preserve"> 永久不可逆</w:t>
      </w:r>
      <w:r w:rsidRPr="00AD564D">
        <w:rPr>
          <w:rFonts w:asciiTheme="minorEastAsia" w:eastAsiaTheme="minorEastAsia" w:hAnsiTheme="minorEastAsia" w:hint="eastAsia"/>
          <w:sz w:val="20"/>
          <w:szCs w:val="20"/>
        </w:rPr>
        <w:t>指自疾病确诊或意外伤害发生之日起，经过积极治疗180天后，仍无法通过现有医疗手段恢复。</w:t>
      </w:r>
    </w:p>
  </w:footnote>
  <w:footnote w:id="29">
    <w:p w:rsidR="00820CEC" w:rsidRPr="007423AA" w:rsidRDefault="00820CEC" w:rsidP="002E2B8F">
      <w:pPr>
        <w:pStyle w:val="Default"/>
        <w:rPr>
          <w:rFonts w:asciiTheme="minorEastAsia" w:eastAsiaTheme="minorEastAsia" w:hAnsiTheme="minorEastAsia" w:cs="FangSong"/>
          <w:sz w:val="20"/>
          <w:szCs w:val="20"/>
        </w:rPr>
      </w:pPr>
      <w:r w:rsidRPr="007423AA">
        <w:rPr>
          <w:rStyle w:val="af0"/>
          <w:b/>
        </w:rPr>
        <w:footnoteRef/>
      </w:r>
      <w:r w:rsidRPr="007423AA">
        <w:rPr>
          <w:b/>
        </w:rPr>
        <w:t xml:space="preserve"> </w:t>
      </w:r>
      <w:r w:rsidRPr="007423AA">
        <w:rPr>
          <w:rFonts w:asciiTheme="minorEastAsia" w:eastAsiaTheme="minorEastAsia" w:hAnsiTheme="minorEastAsia" w:cs="FangSong" w:hint="eastAsia"/>
          <w:b/>
          <w:sz w:val="20"/>
          <w:szCs w:val="20"/>
        </w:rPr>
        <w:t>美国纽约心脏病学会（</w:t>
      </w:r>
      <w:r w:rsidRPr="007423AA">
        <w:rPr>
          <w:rFonts w:asciiTheme="minorEastAsia" w:eastAsiaTheme="minorEastAsia" w:hAnsiTheme="minorEastAsia" w:cs="FangSong"/>
          <w:b/>
          <w:sz w:val="20"/>
          <w:szCs w:val="20"/>
        </w:rPr>
        <w:t>New York Heart Association</w:t>
      </w:r>
      <w:r w:rsidRPr="007423AA">
        <w:rPr>
          <w:rFonts w:asciiTheme="minorEastAsia" w:eastAsiaTheme="minorEastAsia" w:hAnsiTheme="minorEastAsia" w:cs="FangSong" w:hint="eastAsia"/>
          <w:b/>
          <w:sz w:val="20"/>
          <w:szCs w:val="20"/>
        </w:rPr>
        <w:t>，</w:t>
      </w:r>
      <w:r w:rsidRPr="007423AA">
        <w:rPr>
          <w:rFonts w:asciiTheme="minorEastAsia" w:eastAsiaTheme="minorEastAsia" w:hAnsiTheme="minorEastAsia" w:cs="FangSong"/>
          <w:b/>
          <w:sz w:val="20"/>
          <w:szCs w:val="20"/>
        </w:rPr>
        <w:t>NYHA</w:t>
      </w:r>
      <w:r w:rsidRPr="007423AA">
        <w:rPr>
          <w:rFonts w:asciiTheme="minorEastAsia" w:eastAsiaTheme="minorEastAsia" w:hAnsiTheme="minorEastAsia" w:cs="FangSong" w:hint="eastAsia"/>
          <w:b/>
          <w:sz w:val="20"/>
          <w:szCs w:val="20"/>
        </w:rPr>
        <w:t>）</w:t>
      </w:r>
      <w:r w:rsidRPr="007423AA">
        <w:rPr>
          <w:rFonts w:asciiTheme="minorEastAsia" w:eastAsiaTheme="minorEastAsia" w:hAnsiTheme="minorEastAsia" w:cs="FangSong" w:hint="eastAsia"/>
          <w:sz w:val="20"/>
          <w:szCs w:val="20"/>
        </w:rPr>
        <w:t>将心功能状态分为四级：</w:t>
      </w:r>
    </w:p>
    <w:p w:rsidR="00820CEC" w:rsidRPr="007423AA" w:rsidRDefault="00820CEC" w:rsidP="002E2B8F">
      <w:pPr>
        <w:autoSpaceDE w:val="0"/>
        <w:autoSpaceDN w:val="0"/>
        <w:adjustRightInd w:val="0"/>
        <w:ind w:leftChars="67" w:left="141"/>
        <w:jc w:val="left"/>
        <w:rPr>
          <w:rFonts w:asciiTheme="minorEastAsia" w:eastAsiaTheme="minorEastAsia" w:hAnsiTheme="minorEastAsia" w:cs="FangSong"/>
          <w:color w:val="000000"/>
          <w:kern w:val="0"/>
          <w:sz w:val="20"/>
          <w:szCs w:val="20"/>
        </w:rPr>
      </w:pPr>
      <w:r w:rsidRPr="007423AA">
        <w:rPr>
          <w:rFonts w:asciiTheme="minorEastAsia" w:eastAsiaTheme="minorEastAsia" w:hAnsiTheme="minorEastAsia" w:cs="FangSong" w:hint="eastAsia"/>
          <w:color w:val="000000"/>
          <w:kern w:val="0"/>
          <w:sz w:val="20"/>
          <w:szCs w:val="20"/>
        </w:rPr>
        <w:t>Ⅰ级：心脏病病人日常活动量不受限制，一般活动不引起乏力、呼吸困难等心衰症状。</w:t>
      </w:r>
    </w:p>
    <w:p w:rsidR="00820CEC" w:rsidRDefault="00820CEC" w:rsidP="002E2B8F">
      <w:pPr>
        <w:pStyle w:val="ac"/>
        <w:ind w:leftChars="67" w:left="141"/>
        <w:rPr>
          <w:rFonts w:asciiTheme="minorEastAsia" w:eastAsiaTheme="minorEastAsia" w:hAnsiTheme="minorEastAsia" w:cs="FangSong"/>
          <w:color w:val="000000"/>
          <w:kern w:val="0"/>
          <w:sz w:val="20"/>
          <w:szCs w:val="20"/>
        </w:rPr>
      </w:pPr>
      <w:r w:rsidRPr="007423AA">
        <w:rPr>
          <w:rFonts w:asciiTheme="minorEastAsia" w:eastAsiaTheme="minorEastAsia" w:hAnsiTheme="minorEastAsia" w:cs="FangSong" w:hint="eastAsia"/>
          <w:color w:val="000000"/>
          <w:kern w:val="0"/>
          <w:sz w:val="20"/>
          <w:szCs w:val="20"/>
        </w:rPr>
        <w:t>Ⅱ级：心脏病病人体力活动轻度受限制，休息时无自觉症状，一般活动下可出现心衰症状。</w:t>
      </w:r>
    </w:p>
    <w:p w:rsidR="00820CEC" w:rsidRPr="007423AA" w:rsidRDefault="00820CEC" w:rsidP="002E2B8F">
      <w:pPr>
        <w:autoSpaceDE w:val="0"/>
        <w:autoSpaceDN w:val="0"/>
        <w:adjustRightInd w:val="0"/>
        <w:ind w:leftChars="67" w:left="141"/>
        <w:jc w:val="left"/>
        <w:rPr>
          <w:rFonts w:asciiTheme="minorEastAsia" w:eastAsiaTheme="minorEastAsia" w:hAnsiTheme="minorEastAsia" w:cs="FangSong"/>
          <w:color w:val="000000"/>
          <w:kern w:val="0"/>
          <w:sz w:val="20"/>
          <w:szCs w:val="20"/>
        </w:rPr>
      </w:pPr>
      <w:r w:rsidRPr="007423AA">
        <w:rPr>
          <w:rFonts w:asciiTheme="minorEastAsia" w:eastAsiaTheme="minorEastAsia" w:hAnsiTheme="minorEastAsia" w:cs="FangSong" w:hint="eastAsia"/>
          <w:color w:val="000000"/>
          <w:kern w:val="0"/>
          <w:sz w:val="20"/>
          <w:szCs w:val="20"/>
        </w:rPr>
        <w:t>Ⅲ级：心脏病病人体力活动明显受限，低于平时一般活动即引起心衰症状。</w:t>
      </w:r>
    </w:p>
    <w:p w:rsidR="00820CEC" w:rsidRPr="007423AA" w:rsidRDefault="00820CEC" w:rsidP="002E2B8F">
      <w:pPr>
        <w:pStyle w:val="ac"/>
        <w:ind w:leftChars="67" w:left="141"/>
        <w:rPr>
          <w:rFonts w:asciiTheme="minorEastAsia" w:eastAsiaTheme="minorEastAsia" w:hAnsiTheme="minorEastAsia" w:cs="FangSong"/>
          <w:color w:val="000000"/>
          <w:kern w:val="0"/>
          <w:sz w:val="20"/>
          <w:szCs w:val="20"/>
        </w:rPr>
      </w:pPr>
      <w:r w:rsidRPr="007423AA">
        <w:rPr>
          <w:rFonts w:asciiTheme="minorEastAsia" w:eastAsiaTheme="minorEastAsia" w:hAnsiTheme="minorEastAsia" w:cs="FangSong" w:hint="eastAsia"/>
          <w:color w:val="000000"/>
          <w:kern w:val="0"/>
          <w:sz w:val="20"/>
          <w:szCs w:val="20"/>
        </w:rPr>
        <w:t>Ⅳ级：心脏病病人不能从事任何体力活动，休息状态下也存在心衰症状，活动后加重。</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7562" w:rsidRDefault="003F7562">
    <w:pPr>
      <w:pStyle w:val="ab"/>
      <w:jc w:val="both"/>
    </w:pPr>
    <w:r>
      <w:rPr>
        <w:rFonts w:hint="eastAsia"/>
        <w:b/>
        <w:noProof/>
        <w:sz w:val="32"/>
        <w:szCs w:val="32"/>
      </w:rPr>
      <w:drawing>
        <wp:inline distT="0" distB="0" distL="114300" distR="114300" wp14:anchorId="34B949A1" wp14:editId="434A6ED8">
          <wp:extent cx="941705" cy="228600"/>
          <wp:effectExtent l="0" t="0" r="10795" b="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1"/>
                  <a:stretch>
                    <a:fillRect/>
                  </a:stretch>
                </pic:blipFill>
                <pic:spPr>
                  <a:xfrm>
                    <a:off x="0" y="0"/>
                    <a:ext cx="941705" cy="228600"/>
                  </a:xfrm>
                  <a:prstGeom prst="rect">
                    <a:avLst/>
                  </a:prstGeom>
                  <a:noFill/>
                  <a:ln w="9525">
                    <a:noFill/>
                  </a:ln>
                </pic:spPr>
              </pic:pic>
            </a:graphicData>
          </a:graphic>
        </wp:inline>
      </w:drawing>
    </w:r>
    <w:r>
      <w:rPr>
        <w:rFonts w:hint="eastAsia"/>
      </w:rPr>
      <w:t xml:space="preserve">                                                    </w:t>
    </w:r>
    <w:r w:rsidRPr="00B34E39">
      <w:rPr>
        <w:rFonts w:hint="eastAsia"/>
      </w:rPr>
      <w:t>百年康惠保</w:t>
    </w:r>
    <w:r w:rsidRPr="00894841">
      <w:rPr>
        <w:rFonts w:hint="eastAsia"/>
      </w:rPr>
      <w:t>（旗舰版</w:t>
    </w:r>
    <w:r w:rsidRPr="00894841">
      <w:rPr>
        <w:rFonts w:hint="eastAsia"/>
      </w:rPr>
      <w:t>2.0</w:t>
    </w:r>
    <w:r w:rsidRPr="00894841">
      <w:rPr>
        <w:rFonts w:hint="eastAsia"/>
      </w:rPr>
      <w:t>）</w:t>
    </w:r>
    <w:r w:rsidRPr="00B34E39">
      <w:rPr>
        <w:rFonts w:hint="eastAsia"/>
      </w:rPr>
      <w:t>重大疾病保险</w:t>
    </w:r>
    <w:r>
      <w:rPr>
        <w:rFonts w:hint="eastAsia"/>
      </w:rPr>
      <w:t>条款</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E4E4E"/>
    <w:multiLevelType w:val="multilevel"/>
    <w:tmpl w:val="005E4E4E"/>
    <w:lvl w:ilvl="0">
      <w:start w:val="1"/>
      <w:numFmt w:val="bullet"/>
      <w:lvlText w:val=""/>
      <w:lvlJc w:val="left"/>
      <w:pPr>
        <w:ind w:left="420" w:hanging="420"/>
      </w:pPr>
      <w:rPr>
        <w:rFonts w:ascii="Wingdings" w:hAnsi="Wingdings" w:hint="default"/>
      </w:rPr>
    </w:lvl>
    <w:lvl w:ilvl="1">
      <w:start w:val="1"/>
      <w:numFmt w:val="bullet"/>
      <w:lvlText w:val=""/>
      <w:lvlJc w:val="left"/>
      <w:pPr>
        <w:ind w:left="-436" w:hanging="420"/>
      </w:pPr>
      <w:rPr>
        <w:rFonts w:ascii="Wingdings" w:hAnsi="Wingdings" w:hint="default"/>
      </w:rPr>
    </w:lvl>
    <w:lvl w:ilvl="2">
      <w:start w:val="1"/>
      <w:numFmt w:val="bullet"/>
      <w:lvlText w:val=""/>
      <w:lvlJc w:val="left"/>
      <w:pPr>
        <w:ind w:left="-16" w:hanging="420"/>
      </w:pPr>
      <w:rPr>
        <w:rFonts w:ascii="Wingdings" w:hAnsi="Wingdings" w:hint="default"/>
      </w:rPr>
    </w:lvl>
    <w:lvl w:ilvl="3">
      <w:start w:val="1"/>
      <w:numFmt w:val="bullet"/>
      <w:lvlText w:val=""/>
      <w:lvlJc w:val="left"/>
      <w:pPr>
        <w:ind w:left="404" w:hanging="420"/>
      </w:pPr>
      <w:rPr>
        <w:rFonts w:ascii="Wingdings" w:hAnsi="Wingdings" w:hint="default"/>
      </w:rPr>
    </w:lvl>
    <w:lvl w:ilvl="4">
      <w:start w:val="1"/>
      <w:numFmt w:val="bullet"/>
      <w:lvlText w:val=""/>
      <w:lvlJc w:val="left"/>
      <w:pPr>
        <w:ind w:left="824" w:hanging="420"/>
      </w:pPr>
      <w:rPr>
        <w:rFonts w:ascii="Wingdings" w:hAnsi="Wingdings" w:hint="default"/>
      </w:rPr>
    </w:lvl>
    <w:lvl w:ilvl="5">
      <w:start w:val="1"/>
      <w:numFmt w:val="bullet"/>
      <w:lvlText w:val=""/>
      <w:lvlJc w:val="left"/>
      <w:pPr>
        <w:ind w:left="1244" w:hanging="420"/>
      </w:pPr>
      <w:rPr>
        <w:rFonts w:ascii="Wingdings" w:hAnsi="Wingdings" w:hint="default"/>
      </w:rPr>
    </w:lvl>
    <w:lvl w:ilvl="6">
      <w:start w:val="1"/>
      <w:numFmt w:val="bullet"/>
      <w:lvlText w:val=""/>
      <w:lvlJc w:val="left"/>
      <w:pPr>
        <w:ind w:left="1664" w:hanging="420"/>
      </w:pPr>
      <w:rPr>
        <w:rFonts w:ascii="Wingdings" w:hAnsi="Wingdings" w:hint="default"/>
      </w:rPr>
    </w:lvl>
    <w:lvl w:ilvl="7">
      <w:start w:val="1"/>
      <w:numFmt w:val="bullet"/>
      <w:lvlText w:val=""/>
      <w:lvlJc w:val="left"/>
      <w:pPr>
        <w:ind w:left="2084" w:hanging="420"/>
      </w:pPr>
      <w:rPr>
        <w:rFonts w:ascii="Wingdings" w:hAnsi="Wingdings" w:hint="default"/>
      </w:rPr>
    </w:lvl>
    <w:lvl w:ilvl="8">
      <w:start w:val="1"/>
      <w:numFmt w:val="bullet"/>
      <w:lvlText w:val=""/>
      <w:lvlJc w:val="left"/>
      <w:pPr>
        <w:ind w:left="2504" w:hanging="420"/>
      </w:pPr>
      <w:rPr>
        <w:rFonts w:ascii="Wingdings" w:hAnsi="Wingdings" w:hint="default"/>
      </w:rPr>
    </w:lvl>
  </w:abstractNum>
  <w:abstractNum w:abstractNumId="1">
    <w:nsid w:val="07976CC1"/>
    <w:multiLevelType w:val="multilevel"/>
    <w:tmpl w:val="07976CC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79F14FB"/>
    <w:multiLevelType w:val="multilevel"/>
    <w:tmpl w:val="079F14F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012311D"/>
    <w:multiLevelType w:val="hybridMultilevel"/>
    <w:tmpl w:val="B640697C"/>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11175CAB"/>
    <w:multiLevelType w:val="multilevel"/>
    <w:tmpl w:val="11175CAB"/>
    <w:lvl w:ilvl="0">
      <w:start w:val="1"/>
      <w:numFmt w:val="bullet"/>
      <w:lvlText w:val=""/>
      <w:lvlJc w:val="left"/>
      <w:pPr>
        <w:ind w:left="420" w:hanging="420"/>
      </w:pPr>
      <w:rPr>
        <w:rFonts w:ascii="Wingdings" w:hAnsi="Wingdings" w:hint="default"/>
      </w:rPr>
    </w:lvl>
    <w:lvl w:ilvl="1">
      <w:start w:val="1"/>
      <w:numFmt w:val="bullet"/>
      <w:lvlText w:val=""/>
      <w:lvlJc w:val="left"/>
      <w:pPr>
        <w:ind w:left="-1145" w:hanging="420"/>
      </w:pPr>
      <w:rPr>
        <w:rFonts w:ascii="Wingdings" w:hAnsi="Wingdings" w:hint="default"/>
      </w:rPr>
    </w:lvl>
    <w:lvl w:ilvl="2">
      <w:start w:val="1"/>
      <w:numFmt w:val="bullet"/>
      <w:lvlText w:val=""/>
      <w:lvlJc w:val="left"/>
      <w:pPr>
        <w:ind w:left="-725" w:hanging="420"/>
      </w:pPr>
      <w:rPr>
        <w:rFonts w:ascii="Wingdings" w:hAnsi="Wingdings" w:hint="default"/>
      </w:rPr>
    </w:lvl>
    <w:lvl w:ilvl="3">
      <w:start w:val="1"/>
      <w:numFmt w:val="bullet"/>
      <w:lvlText w:val=""/>
      <w:lvlJc w:val="left"/>
      <w:pPr>
        <w:ind w:left="-305" w:hanging="420"/>
      </w:pPr>
      <w:rPr>
        <w:rFonts w:ascii="Wingdings" w:hAnsi="Wingdings" w:hint="default"/>
      </w:rPr>
    </w:lvl>
    <w:lvl w:ilvl="4">
      <w:start w:val="1"/>
      <w:numFmt w:val="bullet"/>
      <w:lvlText w:val=""/>
      <w:lvlJc w:val="left"/>
      <w:pPr>
        <w:ind w:left="115" w:hanging="420"/>
      </w:pPr>
      <w:rPr>
        <w:rFonts w:ascii="Wingdings" w:hAnsi="Wingdings" w:hint="default"/>
      </w:rPr>
    </w:lvl>
    <w:lvl w:ilvl="5">
      <w:start w:val="1"/>
      <w:numFmt w:val="bullet"/>
      <w:lvlText w:val=""/>
      <w:lvlJc w:val="left"/>
      <w:pPr>
        <w:ind w:left="535" w:hanging="420"/>
      </w:pPr>
      <w:rPr>
        <w:rFonts w:ascii="Wingdings" w:hAnsi="Wingdings" w:hint="default"/>
      </w:rPr>
    </w:lvl>
    <w:lvl w:ilvl="6">
      <w:start w:val="1"/>
      <w:numFmt w:val="bullet"/>
      <w:lvlText w:val=""/>
      <w:lvlJc w:val="left"/>
      <w:pPr>
        <w:ind w:left="955" w:hanging="420"/>
      </w:pPr>
      <w:rPr>
        <w:rFonts w:ascii="Wingdings" w:hAnsi="Wingdings" w:hint="default"/>
      </w:rPr>
    </w:lvl>
    <w:lvl w:ilvl="7">
      <w:start w:val="1"/>
      <w:numFmt w:val="bullet"/>
      <w:lvlText w:val=""/>
      <w:lvlJc w:val="left"/>
      <w:pPr>
        <w:ind w:left="1375" w:hanging="420"/>
      </w:pPr>
      <w:rPr>
        <w:rFonts w:ascii="Wingdings" w:hAnsi="Wingdings" w:hint="default"/>
      </w:rPr>
    </w:lvl>
    <w:lvl w:ilvl="8">
      <w:start w:val="1"/>
      <w:numFmt w:val="bullet"/>
      <w:lvlText w:val=""/>
      <w:lvlJc w:val="left"/>
      <w:pPr>
        <w:ind w:left="1795" w:hanging="420"/>
      </w:pPr>
      <w:rPr>
        <w:rFonts w:ascii="Wingdings" w:hAnsi="Wingdings" w:hint="default"/>
      </w:rPr>
    </w:lvl>
  </w:abstractNum>
  <w:abstractNum w:abstractNumId="5">
    <w:nsid w:val="201A4FE9"/>
    <w:multiLevelType w:val="hybridMultilevel"/>
    <w:tmpl w:val="C5B8D382"/>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222D588B"/>
    <w:multiLevelType w:val="hybridMultilevel"/>
    <w:tmpl w:val="17D471E6"/>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282126A3"/>
    <w:multiLevelType w:val="hybridMultilevel"/>
    <w:tmpl w:val="0B9CD822"/>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2A8E460B"/>
    <w:multiLevelType w:val="hybridMultilevel"/>
    <w:tmpl w:val="8DF44890"/>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2E5C3B41"/>
    <w:multiLevelType w:val="multilevel"/>
    <w:tmpl w:val="2E5C3B4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39436F90"/>
    <w:multiLevelType w:val="multilevel"/>
    <w:tmpl w:val="39436F90"/>
    <w:lvl w:ilvl="0">
      <w:start w:val="1"/>
      <w:numFmt w:val="decimal"/>
      <w:lvlText w:val="%1"/>
      <w:lvlJc w:val="left"/>
      <w:pPr>
        <w:ind w:left="405" w:hanging="405"/>
      </w:pPr>
      <w:rPr>
        <w:rFonts w:hint="default"/>
      </w:rPr>
    </w:lvl>
    <w:lvl w:ilvl="1">
      <w:start w:val="1"/>
      <w:numFmt w:val="decimal"/>
      <w:lvlText w:val="%1.%2"/>
      <w:lvlJc w:val="left"/>
      <w:pPr>
        <w:ind w:left="765" w:hanging="40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1">
    <w:nsid w:val="3BAA2312"/>
    <w:multiLevelType w:val="hybridMultilevel"/>
    <w:tmpl w:val="F36C0E8C"/>
    <w:lvl w:ilvl="0" w:tplc="1110D0F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C122C87"/>
    <w:multiLevelType w:val="hybridMultilevel"/>
    <w:tmpl w:val="8EC238D4"/>
    <w:lvl w:ilvl="0" w:tplc="52EA4CCC">
      <w:start w:val="1"/>
      <w:numFmt w:val="decimal"/>
      <w:lvlText w:val="（%1）"/>
      <w:lvlJc w:val="left"/>
      <w:pPr>
        <w:ind w:left="720" w:hanging="720"/>
      </w:pPr>
      <w:rPr>
        <w:rFonts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D302AE2"/>
    <w:multiLevelType w:val="multilevel"/>
    <w:tmpl w:val="3D302AE2"/>
    <w:lvl w:ilvl="0">
      <w:start w:val="1"/>
      <w:numFmt w:val="decimalEnclosedFullstop"/>
      <w:lvlText w:val="%1"/>
      <w:lvlJc w:val="left"/>
      <w:pPr>
        <w:ind w:left="360" w:hanging="360"/>
      </w:pPr>
      <w:rPr>
        <w:rFonts w:ascii="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438A40B3"/>
    <w:multiLevelType w:val="multilevel"/>
    <w:tmpl w:val="438A40B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4833218F"/>
    <w:multiLevelType w:val="hybridMultilevel"/>
    <w:tmpl w:val="6C9E751A"/>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58B92326"/>
    <w:multiLevelType w:val="singleLevel"/>
    <w:tmpl w:val="58B92326"/>
    <w:lvl w:ilvl="0">
      <w:start w:val="1"/>
      <w:numFmt w:val="decimal"/>
      <w:suff w:val="nothing"/>
      <w:lvlText w:val="（%1）"/>
      <w:lvlJc w:val="left"/>
    </w:lvl>
  </w:abstractNum>
  <w:abstractNum w:abstractNumId="17">
    <w:nsid w:val="5AED701A"/>
    <w:multiLevelType w:val="hybridMultilevel"/>
    <w:tmpl w:val="E0BAEEAE"/>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5B4C46CB"/>
    <w:multiLevelType w:val="hybridMultilevel"/>
    <w:tmpl w:val="4B74244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62645D16"/>
    <w:multiLevelType w:val="multilevel"/>
    <w:tmpl w:val="62645D1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
    <w:nsid w:val="64433889"/>
    <w:multiLevelType w:val="hybridMultilevel"/>
    <w:tmpl w:val="26AE6782"/>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6F4A4976"/>
    <w:multiLevelType w:val="multilevel"/>
    <w:tmpl w:val="DF429A24"/>
    <w:lvl w:ilvl="0">
      <w:start w:val="1"/>
      <w:numFmt w:val="bullet"/>
      <w:lvlText w:val=""/>
      <w:lvlJc w:val="left"/>
      <w:pPr>
        <w:ind w:left="360" w:hanging="360"/>
      </w:pPr>
      <w:rPr>
        <w:rFonts w:ascii="Wingdings" w:hAnsi="Wingding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70357BD6"/>
    <w:multiLevelType w:val="multilevel"/>
    <w:tmpl w:val="70357BD6"/>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729C2E38"/>
    <w:multiLevelType w:val="hybridMultilevel"/>
    <w:tmpl w:val="9EE66F3C"/>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72DA4A49"/>
    <w:multiLevelType w:val="singleLevel"/>
    <w:tmpl w:val="72DA4A49"/>
    <w:lvl w:ilvl="0">
      <w:start w:val="1"/>
      <w:numFmt w:val="decimal"/>
      <w:lvlText w:val="%1."/>
      <w:lvlJc w:val="left"/>
      <w:pPr>
        <w:tabs>
          <w:tab w:val="left" w:pos="312"/>
        </w:tabs>
      </w:pPr>
    </w:lvl>
  </w:abstractNum>
  <w:abstractNum w:abstractNumId="25">
    <w:nsid w:val="731B22F0"/>
    <w:multiLevelType w:val="multilevel"/>
    <w:tmpl w:val="731B22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753A7E6B"/>
    <w:multiLevelType w:val="hybridMultilevel"/>
    <w:tmpl w:val="3A9CCE64"/>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4"/>
  </w:num>
  <w:num w:numId="2">
    <w:abstractNumId w:val="0"/>
  </w:num>
  <w:num w:numId="3">
    <w:abstractNumId w:val="19"/>
  </w:num>
  <w:num w:numId="4">
    <w:abstractNumId w:val="2"/>
  </w:num>
  <w:num w:numId="5">
    <w:abstractNumId w:val="10"/>
  </w:num>
  <w:num w:numId="6">
    <w:abstractNumId w:val="13"/>
  </w:num>
  <w:num w:numId="7">
    <w:abstractNumId w:val="22"/>
  </w:num>
  <w:num w:numId="8">
    <w:abstractNumId w:val="16"/>
  </w:num>
  <w:num w:numId="9">
    <w:abstractNumId w:val="1"/>
  </w:num>
  <w:num w:numId="10">
    <w:abstractNumId w:val="14"/>
  </w:num>
  <w:num w:numId="11">
    <w:abstractNumId w:val="25"/>
  </w:num>
  <w:num w:numId="12">
    <w:abstractNumId w:val="9"/>
  </w:num>
  <w:num w:numId="13">
    <w:abstractNumId w:val="11"/>
  </w:num>
  <w:num w:numId="14">
    <w:abstractNumId w:val="24"/>
  </w:num>
  <w:num w:numId="15">
    <w:abstractNumId w:val="18"/>
  </w:num>
  <w:num w:numId="16">
    <w:abstractNumId w:val="3"/>
  </w:num>
  <w:num w:numId="17">
    <w:abstractNumId w:val="5"/>
  </w:num>
  <w:num w:numId="18">
    <w:abstractNumId w:val="17"/>
  </w:num>
  <w:num w:numId="19">
    <w:abstractNumId w:val="26"/>
  </w:num>
  <w:num w:numId="20">
    <w:abstractNumId w:val="21"/>
  </w:num>
  <w:num w:numId="21">
    <w:abstractNumId w:val="12"/>
  </w:num>
  <w:num w:numId="22">
    <w:abstractNumId w:val="7"/>
  </w:num>
  <w:num w:numId="23">
    <w:abstractNumId w:val="23"/>
  </w:num>
  <w:num w:numId="24">
    <w:abstractNumId w:val="15"/>
  </w:num>
  <w:num w:numId="25">
    <w:abstractNumId w:val="6"/>
  </w:num>
  <w:num w:numId="26">
    <w:abstractNumId w:val="8"/>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AAE"/>
    <w:rsid w:val="00003DA3"/>
    <w:rsid w:val="0000401E"/>
    <w:rsid w:val="0000448B"/>
    <w:rsid w:val="00005C42"/>
    <w:rsid w:val="00006732"/>
    <w:rsid w:val="00013467"/>
    <w:rsid w:val="00013880"/>
    <w:rsid w:val="0001437F"/>
    <w:rsid w:val="0001472C"/>
    <w:rsid w:val="00020013"/>
    <w:rsid w:val="00020219"/>
    <w:rsid w:val="000212FB"/>
    <w:rsid w:val="00021EA2"/>
    <w:rsid w:val="000235E7"/>
    <w:rsid w:val="000236D3"/>
    <w:rsid w:val="00026491"/>
    <w:rsid w:val="00026493"/>
    <w:rsid w:val="000265E3"/>
    <w:rsid w:val="00027538"/>
    <w:rsid w:val="00027C92"/>
    <w:rsid w:val="00031F88"/>
    <w:rsid w:val="0003283C"/>
    <w:rsid w:val="00035E15"/>
    <w:rsid w:val="0003695F"/>
    <w:rsid w:val="00036FB0"/>
    <w:rsid w:val="00042DA1"/>
    <w:rsid w:val="0004316F"/>
    <w:rsid w:val="000441BF"/>
    <w:rsid w:val="00045310"/>
    <w:rsid w:val="00047B09"/>
    <w:rsid w:val="0005032E"/>
    <w:rsid w:val="00050416"/>
    <w:rsid w:val="00051D3D"/>
    <w:rsid w:val="000527D2"/>
    <w:rsid w:val="00052CCC"/>
    <w:rsid w:val="00056901"/>
    <w:rsid w:val="00056E22"/>
    <w:rsid w:val="00061039"/>
    <w:rsid w:val="00061B93"/>
    <w:rsid w:val="000653A4"/>
    <w:rsid w:val="00065EED"/>
    <w:rsid w:val="0007019E"/>
    <w:rsid w:val="00071163"/>
    <w:rsid w:val="00072B6C"/>
    <w:rsid w:val="00075F72"/>
    <w:rsid w:val="00077C54"/>
    <w:rsid w:val="00077F87"/>
    <w:rsid w:val="000811F7"/>
    <w:rsid w:val="00082B27"/>
    <w:rsid w:val="000831D8"/>
    <w:rsid w:val="000849CD"/>
    <w:rsid w:val="00086763"/>
    <w:rsid w:val="00087DBA"/>
    <w:rsid w:val="00090DD9"/>
    <w:rsid w:val="000915E2"/>
    <w:rsid w:val="00092854"/>
    <w:rsid w:val="0009366B"/>
    <w:rsid w:val="0009411B"/>
    <w:rsid w:val="00094337"/>
    <w:rsid w:val="00094E09"/>
    <w:rsid w:val="000A27B0"/>
    <w:rsid w:val="000A44F5"/>
    <w:rsid w:val="000A6354"/>
    <w:rsid w:val="000A7C9D"/>
    <w:rsid w:val="000B0E7E"/>
    <w:rsid w:val="000B19EA"/>
    <w:rsid w:val="000B3CDF"/>
    <w:rsid w:val="000B42B0"/>
    <w:rsid w:val="000B69A9"/>
    <w:rsid w:val="000C0AF5"/>
    <w:rsid w:val="000C154F"/>
    <w:rsid w:val="000C33FB"/>
    <w:rsid w:val="000C59BE"/>
    <w:rsid w:val="000C5A6D"/>
    <w:rsid w:val="000D167D"/>
    <w:rsid w:val="000D20BD"/>
    <w:rsid w:val="000D7EAD"/>
    <w:rsid w:val="000E0E3B"/>
    <w:rsid w:val="000E16C0"/>
    <w:rsid w:val="000E1E02"/>
    <w:rsid w:val="000E3227"/>
    <w:rsid w:val="000E44FE"/>
    <w:rsid w:val="000E5657"/>
    <w:rsid w:val="000E66FF"/>
    <w:rsid w:val="000E6A58"/>
    <w:rsid w:val="000F1D3C"/>
    <w:rsid w:val="000F4394"/>
    <w:rsid w:val="000F4543"/>
    <w:rsid w:val="000F5AD4"/>
    <w:rsid w:val="00101EFA"/>
    <w:rsid w:val="00102777"/>
    <w:rsid w:val="00107076"/>
    <w:rsid w:val="00111DF8"/>
    <w:rsid w:val="00116B79"/>
    <w:rsid w:val="00124223"/>
    <w:rsid w:val="001304CB"/>
    <w:rsid w:val="00146E49"/>
    <w:rsid w:val="00147F9C"/>
    <w:rsid w:val="0015017C"/>
    <w:rsid w:val="00151DB3"/>
    <w:rsid w:val="001548D9"/>
    <w:rsid w:val="0015697A"/>
    <w:rsid w:val="0015722E"/>
    <w:rsid w:val="00157AC4"/>
    <w:rsid w:val="00157D2A"/>
    <w:rsid w:val="00157E1D"/>
    <w:rsid w:val="00157E3B"/>
    <w:rsid w:val="0016040C"/>
    <w:rsid w:val="00160527"/>
    <w:rsid w:val="00162F85"/>
    <w:rsid w:val="00163DA7"/>
    <w:rsid w:val="001642BA"/>
    <w:rsid w:val="001652B7"/>
    <w:rsid w:val="00165C06"/>
    <w:rsid w:val="0016653C"/>
    <w:rsid w:val="00170969"/>
    <w:rsid w:val="00171C82"/>
    <w:rsid w:val="00175174"/>
    <w:rsid w:val="001821C6"/>
    <w:rsid w:val="001846EA"/>
    <w:rsid w:val="00185080"/>
    <w:rsid w:val="00190AA2"/>
    <w:rsid w:val="00193354"/>
    <w:rsid w:val="00197AB8"/>
    <w:rsid w:val="001A2A95"/>
    <w:rsid w:val="001A2D1F"/>
    <w:rsid w:val="001A3C27"/>
    <w:rsid w:val="001A5BD1"/>
    <w:rsid w:val="001A6DAF"/>
    <w:rsid w:val="001B0E20"/>
    <w:rsid w:val="001B4D43"/>
    <w:rsid w:val="001B6340"/>
    <w:rsid w:val="001C0802"/>
    <w:rsid w:val="001C29E4"/>
    <w:rsid w:val="001C3025"/>
    <w:rsid w:val="001C32DA"/>
    <w:rsid w:val="001C5187"/>
    <w:rsid w:val="001C5653"/>
    <w:rsid w:val="001C569C"/>
    <w:rsid w:val="001D03FB"/>
    <w:rsid w:val="001D1E31"/>
    <w:rsid w:val="001D2638"/>
    <w:rsid w:val="001D30DC"/>
    <w:rsid w:val="001D5076"/>
    <w:rsid w:val="001D5FFC"/>
    <w:rsid w:val="001D62A9"/>
    <w:rsid w:val="001D7F99"/>
    <w:rsid w:val="001E069A"/>
    <w:rsid w:val="001E1099"/>
    <w:rsid w:val="001E18CE"/>
    <w:rsid w:val="001E1964"/>
    <w:rsid w:val="001E33C0"/>
    <w:rsid w:val="001E626D"/>
    <w:rsid w:val="001F17E3"/>
    <w:rsid w:val="001F4216"/>
    <w:rsid w:val="001F522C"/>
    <w:rsid w:val="001F7C64"/>
    <w:rsid w:val="00202127"/>
    <w:rsid w:val="00202F4B"/>
    <w:rsid w:val="002059E6"/>
    <w:rsid w:val="002074F9"/>
    <w:rsid w:val="00207782"/>
    <w:rsid w:val="00210D5C"/>
    <w:rsid w:val="00211166"/>
    <w:rsid w:val="00214F92"/>
    <w:rsid w:val="00215AD8"/>
    <w:rsid w:val="00220012"/>
    <w:rsid w:val="00223989"/>
    <w:rsid w:val="002260A8"/>
    <w:rsid w:val="002263B0"/>
    <w:rsid w:val="00226ABD"/>
    <w:rsid w:val="00227EF6"/>
    <w:rsid w:val="002334AF"/>
    <w:rsid w:val="0023520E"/>
    <w:rsid w:val="0023535D"/>
    <w:rsid w:val="0023749C"/>
    <w:rsid w:val="00237DAA"/>
    <w:rsid w:val="0024101A"/>
    <w:rsid w:val="00241FB1"/>
    <w:rsid w:val="00242231"/>
    <w:rsid w:val="002439B7"/>
    <w:rsid w:val="00246220"/>
    <w:rsid w:val="00250FEA"/>
    <w:rsid w:val="00251B67"/>
    <w:rsid w:val="002568FA"/>
    <w:rsid w:val="002602FC"/>
    <w:rsid w:val="002612DA"/>
    <w:rsid w:val="00261409"/>
    <w:rsid w:val="00265C0C"/>
    <w:rsid w:val="00266679"/>
    <w:rsid w:val="00271381"/>
    <w:rsid w:val="002724C8"/>
    <w:rsid w:val="00274F1A"/>
    <w:rsid w:val="0027502F"/>
    <w:rsid w:val="00277E9A"/>
    <w:rsid w:val="00281FF1"/>
    <w:rsid w:val="002824D5"/>
    <w:rsid w:val="00285937"/>
    <w:rsid w:val="002869D2"/>
    <w:rsid w:val="00287C25"/>
    <w:rsid w:val="00292210"/>
    <w:rsid w:val="00293C13"/>
    <w:rsid w:val="00295AB5"/>
    <w:rsid w:val="00297953"/>
    <w:rsid w:val="002A0430"/>
    <w:rsid w:val="002A3361"/>
    <w:rsid w:val="002A423A"/>
    <w:rsid w:val="002A5FFD"/>
    <w:rsid w:val="002B223E"/>
    <w:rsid w:val="002B2A92"/>
    <w:rsid w:val="002B45F9"/>
    <w:rsid w:val="002B4874"/>
    <w:rsid w:val="002B6586"/>
    <w:rsid w:val="002C038B"/>
    <w:rsid w:val="002C14D7"/>
    <w:rsid w:val="002C3E84"/>
    <w:rsid w:val="002C5806"/>
    <w:rsid w:val="002C5949"/>
    <w:rsid w:val="002C6057"/>
    <w:rsid w:val="002E09D3"/>
    <w:rsid w:val="002E2C53"/>
    <w:rsid w:val="002E5571"/>
    <w:rsid w:val="002E6B67"/>
    <w:rsid w:val="002E7A61"/>
    <w:rsid w:val="002E7F4F"/>
    <w:rsid w:val="002F2991"/>
    <w:rsid w:val="002F442A"/>
    <w:rsid w:val="002F44B0"/>
    <w:rsid w:val="002F55CF"/>
    <w:rsid w:val="002F6ABB"/>
    <w:rsid w:val="00300312"/>
    <w:rsid w:val="00301F54"/>
    <w:rsid w:val="00306EB2"/>
    <w:rsid w:val="00307005"/>
    <w:rsid w:val="0031075A"/>
    <w:rsid w:val="003223D2"/>
    <w:rsid w:val="00323DB4"/>
    <w:rsid w:val="003250BA"/>
    <w:rsid w:val="00327585"/>
    <w:rsid w:val="003313FF"/>
    <w:rsid w:val="00332073"/>
    <w:rsid w:val="00333E30"/>
    <w:rsid w:val="00334A44"/>
    <w:rsid w:val="003411A2"/>
    <w:rsid w:val="003435E0"/>
    <w:rsid w:val="00345024"/>
    <w:rsid w:val="00345A56"/>
    <w:rsid w:val="00345E33"/>
    <w:rsid w:val="00350A43"/>
    <w:rsid w:val="00351033"/>
    <w:rsid w:val="00352F30"/>
    <w:rsid w:val="003551F5"/>
    <w:rsid w:val="00356A37"/>
    <w:rsid w:val="003571CB"/>
    <w:rsid w:val="0036175D"/>
    <w:rsid w:val="0036253F"/>
    <w:rsid w:val="003647EF"/>
    <w:rsid w:val="00371B30"/>
    <w:rsid w:val="0037386D"/>
    <w:rsid w:val="003761D9"/>
    <w:rsid w:val="003773AC"/>
    <w:rsid w:val="003807BB"/>
    <w:rsid w:val="003830AF"/>
    <w:rsid w:val="003875E0"/>
    <w:rsid w:val="0039287E"/>
    <w:rsid w:val="00392EF1"/>
    <w:rsid w:val="0039327A"/>
    <w:rsid w:val="0039471E"/>
    <w:rsid w:val="00395D36"/>
    <w:rsid w:val="00397781"/>
    <w:rsid w:val="003A0986"/>
    <w:rsid w:val="003A3B09"/>
    <w:rsid w:val="003A6EE2"/>
    <w:rsid w:val="003A7217"/>
    <w:rsid w:val="003A7A7B"/>
    <w:rsid w:val="003B2E23"/>
    <w:rsid w:val="003B5C33"/>
    <w:rsid w:val="003B5D58"/>
    <w:rsid w:val="003B6917"/>
    <w:rsid w:val="003B6B0E"/>
    <w:rsid w:val="003C1164"/>
    <w:rsid w:val="003C1551"/>
    <w:rsid w:val="003C1B1E"/>
    <w:rsid w:val="003D33C8"/>
    <w:rsid w:val="003D451F"/>
    <w:rsid w:val="003D51C2"/>
    <w:rsid w:val="003D5422"/>
    <w:rsid w:val="003D5736"/>
    <w:rsid w:val="003D62FE"/>
    <w:rsid w:val="003E106D"/>
    <w:rsid w:val="003F2EBF"/>
    <w:rsid w:val="003F3624"/>
    <w:rsid w:val="003F53B2"/>
    <w:rsid w:val="003F5F22"/>
    <w:rsid w:val="003F7562"/>
    <w:rsid w:val="004112EF"/>
    <w:rsid w:val="00411B7F"/>
    <w:rsid w:val="00417EC8"/>
    <w:rsid w:val="00424D62"/>
    <w:rsid w:val="00424F32"/>
    <w:rsid w:val="004251AE"/>
    <w:rsid w:val="004275E2"/>
    <w:rsid w:val="00431438"/>
    <w:rsid w:val="00436B29"/>
    <w:rsid w:val="00437648"/>
    <w:rsid w:val="004401E0"/>
    <w:rsid w:val="00440BB3"/>
    <w:rsid w:val="00442D8C"/>
    <w:rsid w:val="00443E67"/>
    <w:rsid w:val="00446D58"/>
    <w:rsid w:val="00452CEF"/>
    <w:rsid w:val="00453AAF"/>
    <w:rsid w:val="00456E47"/>
    <w:rsid w:val="00460184"/>
    <w:rsid w:val="00460C3B"/>
    <w:rsid w:val="00461EA7"/>
    <w:rsid w:val="00467FBE"/>
    <w:rsid w:val="004716C8"/>
    <w:rsid w:val="004719AF"/>
    <w:rsid w:val="0047654D"/>
    <w:rsid w:val="00476F66"/>
    <w:rsid w:val="004833D7"/>
    <w:rsid w:val="004872C6"/>
    <w:rsid w:val="00487FB0"/>
    <w:rsid w:val="00490876"/>
    <w:rsid w:val="004911AD"/>
    <w:rsid w:val="00492EA4"/>
    <w:rsid w:val="004950DD"/>
    <w:rsid w:val="00495C6D"/>
    <w:rsid w:val="00495F81"/>
    <w:rsid w:val="004A44BC"/>
    <w:rsid w:val="004B0D79"/>
    <w:rsid w:val="004B3BF4"/>
    <w:rsid w:val="004B3F54"/>
    <w:rsid w:val="004B4FD8"/>
    <w:rsid w:val="004B61BA"/>
    <w:rsid w:val="004B6F17"/>
    <w:rsid w:val="004B7105"/>
    <w:rsid w:val="004C2DC0"/>
    <w:rsid w:val="004C3CA2"/>
    <w:rsid w:val="004C54AC"/>
    <w:rsid w:val="004C63A2"/>
    <w:rsid w:val="004C7310"/>
    <w:rsid w:val="004C7638"/>
    <w:rsid w:val="004C7C70"/>
    <w:rsid w:val="004D14B0"/>
    <w:rsid w:val="004D1782"/>
    <w:rsid w:val="004D4311"/>
    <w:rsid w:val="004D4FB1"/>
    <w:rsid w:val="004D51A8"/>
    <w:rsid w:val="004D587D"/>
    <w:rsid w:val="004D61C1"/>
    <w:rsid w:val="004E414E"/>
    <w:rsid w:val="004E45B5"/>
    <w:rsid w:val="004E7EA9"/>
    <w:rsid w:val="004F2E3D"/>
    <w:rsid w:val="004F2EF1"/>
    <w:rsid w:val="004F4B69"/>
    <w:rsid w:val="004F6746"/>
    <w:rsid w:val="004F6944"/>
    <w:rsid w:val="0050041B"/>
    <w:rsid w:val="00502F56"/>
    <w:rsid w:val="005033AB"/>
    <w:rsid w:val="00503ECB"/>
    <w:rsid w:val="00510B9D"/>
    <w:rsid w:val="005121E2"/>
    <w:rsid w:val="005136BB"/>
    <w:rsid w:val="00515405"/>
    <w:rsid w:val="005176FD"/>
    <w:rsid w:val="00517DA0"/>
    <w:rsid w:val="00521119"/>
    <w:rsid w:val="00522663"/>
    <w:rsid w:val="005227C9"/>
    <w:rsid w:val="005234A1"/>
    <w:rsid w:val="00524624"/>
    <w:rsid w:val="0052555F"/>
    <w:rsid w:val="0052576C"/>
    <w:rsid w:val="005306B9"/>
    <w:rsid w:val="00530E9A"/>
    <w:rsid w:val="00531704"/>
    <w:rsid w:val="00532752"/>
    <w:rsid w:val="00535214"/>
    <w:rsid w:val="00535BE0"/>
    <w:rsid w:val="00537496"/>
    <w:rsid w:val="0054036C"/>
    <w:rsid w:val="00541FB3"/>
    <w:rsid w:val="00543A9C"/>
    <w:rsid w:val="00545F45"/>
    <w:rsid w:val="00546227"/>
    <w:rsid w:val="005468F9"/>
    <w:rsid w:val="00547670"/>
    <w:rsid w:val="00555427"/>
    <w:rsid w:val="00555B1A"/>
    <w:rsid w:val="005566A6"/>
    <w:rsid w:val="00556F49"/>
    <w:rsid w:val="00562D23"/>
    <w:rsid w:val="00571436"/>
    <w:rsid w:val="00572F0D"/>
    <w:rsid w:val="00573EC6"/>
    <w:rsid w:val="005741BD"/>
    <w:rsid w:val="00582286"/>
    <w:rsid w:val="00582551"/>
    <w:rsid w:val="005849D7"/>
    <w:rsid w:val="005849F4"/>
    <w:rsid w:val="0058604E"/>
    <w:rsid w:val="00591098"/>
    <w:rsid w:val="00592125"/>
    <w:rsid w:val="005970C2"/>
    <w:rsid w:val="00597545"/>
    <w:rsid w:val="005A302E"/>
    <w:rsid w:val="005A6C25"/>
    <w:rsid w:val="005A74FF"/>
    <w:rsid w:val="005A7AD3"/>
    <w:rsid w:val="005A7E6B"/>
    <w:rsid w:val="005B0D3A"/>
    <w:rsid w:val="005B0F98"/>
    <w:rsid w:val="005B2617"/>
    <w:rsid w:val="005B2E47"/>
    <w:rsid w:val="005B3A0D"/>
    <w:rsid w:val="005B4904"/>
    <w:rsid w:val="005B6018"/>
    <w:rsid w:val="005B69EE"/>
    <w:rsid w:val="005C022A"/>
    <w:rsid w:val="005C080A"/>
    <w:rsid w:val="005C130D"/>
    <w:rsid w:val="005C17C7"/>
    <w:rsid w:val="005C3504"/>
    <w:rsid w:val="005C37D2"/>
    <w:rsid w:val="005C3D2F"/>
    <w:rsid w:val="005C425F"/>
    <w:rsid w:val="005C42FE"/>
    <w:rsid w:val="005C4F84"/>
    <w:rsid w:val="005C6461"/>
    <w:rsid w:val="005D188B"/>
    <w:rsid w:val="005D1DBF"/>
    <w:rsid w:val="005D6026"/>
    <w:rsid w:val="005E1F24"/>
    <w:rsid w:val="005F0B2F"/>
    <w:rsid w:val="005F1FE1"/>
    <w:rsid w:val="005F4D9B"/>
    <w:rsid w:val="005F4F07"/>
    <w:rsid w:val="005F656D"/>
    <w:rsid w:val="005F6852"/>
    <w:rsid w:val="005F7834"/>
    <w:rsid w:val="005F785F"/>
    <w:rsid w:val="006002B0"/>
    <w:rsid w:val="00600E1B"/>
    <w:rsid w:val="00601229"/>
    <w:rsid w:val="00601A42"/>
    <w:rsid w:val="006104C9"/>
    <w:rsid w:val="00610CD6"/>
    <w:rsid w:val="00613B2D"/>
    <w:rsid w:val="00615DA3"/>
    <w:rsid w:val="00617237"/>
    <w:rsid w:val="00622227"/>
    <w:rsid w:val="0062321B"/>
    <w:rsid w:val="00624523"/>
    <w:rsid w:val="00632404"/>
    <w:rsid w:val="006424F4"/>
    <w:rsid w:val="00642AB9"/>
    <w:rsid w:val="00643217"/>
    <w:rsid w:val="00652F5E"/>
    <w:rsid w:val="006604FE"/>
    <w:rsid w:val="00664E11"/>
    <w:rsid w:val="006664F0"/>
    <w:rsid w:val="00666CB0"/>
    <w:rsid w:val="00666E64"/>
    <w:rsid w:val="0066748D"/>
    <w:rsid w:val="0067159C"/>
    <w:rsid w:val="00673BF7"/>
    <w:rsid w:val="006753C4"/>
    <w:rsid w:val="00676991"/>
    <w:rsid w:val="00677528"/>
    <w:rsid w:val="00677773"/>
    <w:rsid w:val="00682492"/>
    <w:rsid w:val="006837FC"/>
    <w:rsid w:val="00683BBE"/>
    <w:rsid w:val="006870F7"/>
    <w:rsid w:val="006909AE"/>
    <w:rsid w:val="0069108F"/>
    <w:rsid w:val="00694495"/>
    <w:rsid w:val="00694F02"/>
    <w:rsid w:val="00697678"/>
    <w:rsid w:val="006A2C0D"/>
    <w:rsid w:val="006A3135"/>
    <w:rsid w:val="006A3A26"/>
    <w:rsid w:val="006A3F85"/>
    <w:rsid w:val="006A555F"/>
    <w:rsid w:val="006A5E9C"/>
    <w:rsid w:val="006B03CF"/>
    <w:rsid w:val="006B109C"/>
    <w:rsid w:val="006B13D9"/>
    <w:rsid w:val="006B24AA"/>
    <w:rsid w:val="006C1615"/>
    <w:rsid w:val="006C1D53"/>
    <w:rsid w:val="006C2D48"/>
    <w:rsid w:val="006C3067"/>
    <w:rsid w:val="006C346C"/>
    <w:rsid w:val="006C44DD"/>
    <w:rsid w:val="006C593F"/>
    <w:rsid w:val="006C63A2"/>
    <w:rsid w:val="006D470F"/>
    <w:rsid w:val="006D69AC"/>
    <w:rsid w:val="006D7069"/>
    <w:rsid w:val="006D744F"/>
    <w:rsid w:val="006E0AE7"/>
    <w:rsid w:val="006E4273"/>
    <w:rsid w:val="006E57ED"/>
    <w:rsid w:val="006E5D89"/>
    <w:rsid w:val="006E7637"/>
    <w:rsid w:val="006F1AAA"/>
    <w:rsid w:val="006F5273"/>
    <w:rsid w:val="006F6280"/>
    <w:rsid w:val="006F69FB"/>
    <w:rsid w:val="00700F0B"/>
    <w:rsid w:val="007060FE"/>
    <w:rsid w:val="00710FD0"/>
    <w:rsid w:val="007118B9"/>
    <w:rsid w:val="007132CE"/>
    <w:rsid w:val="00713397"/>
    <w:rsid w:val="00714D06"/>
    <w:rsid w:val="007167C2"/>
    <w:rsid w:val="00717452"/>
    <w:rsid w:val="00717A65"/>
    <w:rsid w:val="007201C4"/>
    <w:rsid w:val="007208F1"/>
    <w:rsid w:val="00720C99"/>
    <w:rsid w:val="00720EE4"/>
    <w:rsid w:val="00721CEC"/>
    <w:rsid w:val="007226BC"/>
    <w:rsid w:val="0072325A"/>
    <w:rsid w:val="007269D5"/>
    <w:rsid w:val="00730E85"/>
    <w:rsid w:val="00732BA9"/>
    <w:rsid w:val="00732E13"/>
    <w:rsid w:val="00735144"/>
    <w:rsid w:val="007352EE"/>
    <w:rsid w:val="007357D0"/>
    <w:rsid w:val="00741647"/>
    <w:rsid w:val="007423AA"/>
    <w:rsid w:val="0074299E"/>
    <w:rsid w:val="007450F9"/>
    <w:rsid w:val="007452A7"/>
    <w:rsid w:val="00747C7F"/>
    <w:rsid w:val="0075280B"/>
    <w:rsid w:val="007541AB"/>
    <w:rsid w:val="00755D5C"/>
    <w:rsid w:val="007565B7"/>
    <w:rsid w:val="00761A44"/>
    <w:rsid w:val="0076263C"/>
    <w:rsid w:val="00763FCB"/>
    <w:rsid w:val="00764642"/>
    <w:rsid w:val="00764E05"/>
    <w:rsid w:val="00765CC4"/>
    <w:rsid w:val="007703DA"/>
    <w:rsid w:val="00770D54"/>
    <w:rsid w:val="00771754"/>
    <w:rsid w:val="00771DD8"/>
    <w:rsid w:val="007729B0"/>
    <w:rsid w:val="0077592E"/>
    <w:rsid w:val="00780E55"/>
    <w:rsid w:val="007811D7"/>
    <w:rsid w:val="0078230E"/>
    <w:rsid w:val="007834B6"/>
    <w:rsid w:val="00784958"/>
    <w:rsid w:val="007854AA"/>
    <w:rsid w:val="00786EF7"/>
    <w:rsid w:val="00787BA0"/>
    <w:rsid w:val="00792290"/>
    <w:rsid w:val="00793B1D"/>
    <w:rsid w:val="00794504"/>
    <w:rsid w:val="00794986"/>
    <w:rsid w:val="007972DE"/>
    <w:rsid w:val="007976D5"/>
    <w:rsid w:val="007A1A7A"/>
    <w:rsid w:val="007A3FF2"/>
    <w:rsid w:val="007A5AAE"/>
    <w:rsid w:val="007A5DD5"/>
    <w:rsid w:val="007A6239"/>
    <w:rsid w:val="007A6C64"/>
    <w:rsid w:val="007B14F8"/>
    <w:rsid w:val="007B5F7E"/>
    <w:rsid w:val="007B616D"/>
    <w:rsid w:val="007B67B0"/>
    <w:rsid w:val="007C071A"/>
    <w:rsid w:val="007C07BE"/>
    <w:rsid w:val="007C0804"/>
    <w:rsid w:val="007C1340"/>
    <w:rsid w:val="007C2879"/>
    <w:rsid w:val="007C2B3D"/>
    <w:rsid w:val="007C4FCF"/>
    <w:rsid w:val="007C5B4E"/>
    <w:rsid w:val="007C6EBE"/>
    <w:rsid w:val="007C7DF6"/>
    <w:rsid w:val="007D03E8"/>
    <w:rsid w:val="007D1AC8"/>
    <w:rsid w:val="007D4B8D"/>
    <w:rsid w:val="007D701F"/>
    <w:rsid w:val="007D7309"/>
    <w:rsid w:val="007D756A"/>
    <w:rsid w:val="007D7C56"/>
    <w:rsid w:val="007E10CC"/>
    <w:rsid w:val="007E1CC1"/>
    <w:rsid w:val="007E5C3D"/>
    <w:rsid w:val="007E603D"/>
    <w:rsid w:val="007F07B6"/>
    <w:rsid w:val="007F1828"/>
    <w:rsid w:val="007F1B85"/>
    <w:rsid w:val="007F1B9D"/>
    <w:rsid w:val="007F2FB6"/>
    <w:rsid w:val="007F48A3"/>
    <w:rsid w:val="007F4C34"/>
    <w:rsid w:val="007F6F55"/>
    <w:rsid w:val="007F737A"/>
    <w:rsid w:val="007F7B22"/>
    <w:rsid w:val="00800B87"/>
    <w:rsid w:val="00802617"/>
    <w:rsid w:val="008078F3"/>
    <w:rsid w:val="00812C22"/>
    <w:rsid w:val="00815B38"/>
    <w:rsid w:val="00816AFB"/>
    <w:rsid w:val="00820CEC"/>
    <w:rsid w:val="00821917"/>
    <w:rsid w:val="008220E0"/>
    <w:rsid w:val="00824E13"/>
    <w:rsid w:val="0082545F"/>
    <w:rsid w:val="0083104C"/>
    <w:rsid w:val="00836FAD"/>
    <w:rsid w:val="00837275"/>
    <w:rsid w:val="00840563"/>
    <w:rsid w:val="00840AC3"/>
    <w:rsid w:val="00840C17"/>
    <w:rsid w:val="00841DFE"/>
    <w:rsid w:val="008436E3"/>
    <w:rsid w:val="0084558C"/>
    <w:rsid w:val="00846EF4"/>
    <w:rsid w:val="00847FDA"/>
    <w:rsid w:val="00850C25"/>
    <w:rsid w:val="00852F5D"/>
    <w:rsid w:val="0085333E"/>
    <w:rsid w:val="0085794F"/>
    <w:rsid w:val="00860182"/>
    <w:rsid w:val="00860405"/>
    <w:rsid w:val="00872A77"/>
    <w:rsid w:val="00874103"/>
    <w:rsid w:val="00875CD2"/>
    <w:rsid w:val="008768BA"/>
    <w:rsid w:val="00877918"/>
    <w:rsid w:val="00877970"/>
    <w:rsid w:val="008812FC"/>
    <w:rsid w:val="00881F21"/>
    <w:rsid w:val="0088533A"/>
    <w:rsid w:val="00885BF0"/>
    <w:rsid w:val="00887DA0"/>
    <w:rsid w:val="00891938"/>
    <w:rsid w:val="00891BD0"/>
    <w:rsid w:val="00894841"/>
    <w:rsid w:val="008967D1"/>
    <w:rsid w:val="008A2D7D"/>
    <w:rsid w:val="008A2DCC"/>
    <w:rsid w:val="008A3781"/>
    <w:rsid w:val="008A42FB"/>
    <w:rsid w:val="008A5D83"/>
    <w:rsid w:val="008A79AD"/>
    <w:rsid w:val="008B1B06"/>
    <w:rsid w:val="008B5C98"/>
    <w:rsid w:val="008B6CA6"/>
    <w:rsid w:val="008B6D22"/>
    <w:rsid w:val="008B7FD4"/>
    <w:rsid w:val="008C1350"/>
    <w:rsid w:val="008C1469"/>
    <w:rsid w:val="008C180E"/>
    <w:rsid w:val="008C1BC2"/>
    <w:rsid w:val="008C212B"/>
    <w:rsid w:val="008C5583"/>
    <w:rsid w:val="008C636F"/>
    <w:rsid w:val="008C70B8"/>
    <w:rsid w:val="008C743F"/>
    <w:rsid w:val="008D0D01"/>
    <w:rsid w:val="008D17DF"/>
    <w:rsid w:val="008D43C1"/>
    <w:rsid w:val="008E260B"/>
    <w:rsid w:val="008E4E21"/>
    <w:rsid w:val="008E5F74"/>
    <w:rsid w:val="008E6278"/>
    <w:rsid w:val="008E6FE2"/>
    <w:rsid w:val="008E7BA8"/>
    <w:rsid w:val="008E7EE8"/>
    <w:rsid w:val="008F5FE8"/>
    <w:rsid w:val="008F639E"/>
    <w:rsid w:val="008F6474"/>
    <w:rsid w:val="008F6D70"/>
    <w:rsid w:val="00900107"/>
    <w:rsid w:val="009010A5"/>
    <w:rsid w:val="009039A1"/>
    <w:rsid w:val="00903EAF"/>
    <w:rsid w:val="0090466F"/>
    <w:rsid w:val="00904C79"/>
    <w:rsid w:val="009111C8"/>
    <w:rsid w:val="00912C89"/>
    <w:rsid w:val="00913035"/>
    <w:rsid w:val="0091531C"/>
    <w:rsid w:val="009169A3"/>
    <w:rsid w:val="00916CE9"/>
    <w:rsid w:val="00917035"/>
    <w:rsid w:val="00923C96"/>
    <w:rsid w:val="00924389"/>
    <w:rsid w:val="00925286"/>
    <w:rsid w:val="00925A27"/>
    <w:rsid w:val="009318C8"/>
    <w:rsid w:val="00931A0D"/>
    <w:rsid w:val="00932C28"/>
    <w:rsid w:val="00933189"/>
    <w:rsid w:val="009335C8"/>
    <w:rsid w:val="00933D41"/>
    <w:rsid w:val="00936013"/>
    <w:rsid w:val="00937C98"/>
    <w:rsid w:val="00940A4D"/>
    <w:rsid w:val="00941BE3"/>
    <w:rsid w:val="00942045"/>
    <w:rsid w:val="00942B5F"/>
    <w:rsid w:val="0094436B"/>
    <w:rsid w:val="00947332"/>
    <w:rsid w:val="00950EAE"/>
    <w:rsid w:val="00951ED2"/>
    <w:rsid w:val="009525CF"/>
    <w:rsid w:val="0095352C"/>
    <w:rsid w:val="00954679"/>
    <w:rsid w:val="00955860"/>
    <w:rsid w:val="009578A2"/>
    <w:rsid w:val="009601B2"/>
    <w:rsid w:val="00960A2B"/>
    <w:rsid w:val="009612A9"/>
    <w:rsid w:val="00962FB0"/>
    <w:rsid w:val="009640BC"/>
    <w:rsid w:val="00972407"/>
    <w:rsid w:val="00972A7A"/>
    <w:rsid w:val="00973621"/>
    <w:rsid w:val="00974397"/>
    <w:rsid w:val="009761B8"/>
    <w:rsid w:val="00976961"/>
    <w:rsid w:val="00976E72"/>
    <w:rsid w:val="00980FAA"/>
    <w:rsid w:val="00983FAC"/>
    <w:rsid w:val="0098505C"/>
    <w:rsid w:val="0098517B"/>
    <w:rsid w:val="009865A2"/>
    <w:rsid w:val="00987929"/>
    <w:rsid w:val="00987CF0"/>
    <w:rsid w:val="00987ED9"/>
    <w:rsid w:val="00990001"/>
    <w:rsid w:val="00992AE4"/>
    <w:rsid w:val="009932FF"/>
    <w:rsid w:val="00996B7B"/>
    <w:rsid w:val="009A14B0"/>
    <w:rsid w:val="009A2C32"/>
    <w:rsid w:val="009A42A4"/>
    <w:rsid w:val="009A4C1F"/>
    <w:rsid w:val="009A5491"/>
    <w:rsid w:val="009A7BD3"/>
    <w:rsid w:val="009A7C6E"/>
    <w:rsid w:val="009B331C"/>
    <w:rsid w:val="009B34AF"/>
    <w:rsid w:val="009B4747"/>
    <w:rsid w:val="009B6712"/>
    <w:rsid w:val="009B6825"/>
    <w:rsid w:val="009C082A"/>
    <w:rsid w:val="009C113B"/>
    <w:rsid w:val="009C1838"/>
    <w:rsid w:val="009C3B30"/>
    <w:rsid w:val="009C4360"/>
    <w:rsid w:val="009C69C7"/>
    <w:rsid w:val="009C6DF3"/>
    <w:rsid w:val="009C6E2B"/>
    <w:rsid w:val="009C7114"/>
    <w:rsid w:val="009D02BB"/>
    <w:rsid w:val="009D083B"/>
    <w:rsid w:val="009D5178"/>
    <w:rsid w:val="009D6178"/>
    <w:rsid w:val="009D7252"/>
    <w:rsid w:val="009E1042"/>
    <w:rsid w:val="009E212C"/>
    <w:rsid w:val="009E2F9E"/>
    <w:rsid w:val="009E3EC3"/>
    <w:rsid w:val="009E436B"/>
    <w:rsid w:val="009E7DE8"/>
    <w:rsid w:val="009F001B"/>
    <w:rsid w:val="009F40F4"/>
    <w:rsid w:val="009F5F34"/>
    <w:rsid w:val="009F6A45"/>
    <w:rsid w:val="009F6E3D"/>
    <w:rsid w:val="00A00164"/>
    <w:rsid w:val="00A001FA"/>
    <w:rsid w:val="00A02134"/>
    <w:rsid w:val="00A02BE2"/>
    <w:rsid w:val="00A1596F"/>
    <w:rsid w:val="00A1606F"/>
    <w:rsid w:val="00A17388"/>
    <w:rsid w:val="00A17FF9"/>
    <w:rsid w:val="00A20B5F"/>
    <w:rsid w:val="00A20B77"/>
    <w:rsid w:val="00A21058"/>
    <w:rsid w:val="00A22864"/>
    <w:rsid w:val="00A31A21"/>
    <w:rsid w:val="00A32035"/>
    <w:rsid w:val="00A32C14"/>
    <w:rsid w:val="00A35CF9"/>
    <w:rsid w:val="00A36A03"/>
    <w:rsid w:val="00A37CF6"/>
    <w:rsid w:val="00A401D7"/>
    <w:rsid w:val="00A42459"/>
    <w:rsid w:val="00A427E8"/>
    <w:rsid w:val="00A458F9"/>
    <w:rsid w:val="00A55B62"/>
    <w:rsid w:val="00A60E1E"/>
    <w:rsid w:val="00A66E48"/>
    <w:rsid w:val="00A6717F"/>
    <w:rsid w:val="00A67E27"/>
    <w:rsid w:val="00A751B8"/>
    <w:rsid w:val="00A77102"/>
    <w:rsid w:val="00A80903"/>
    <w:rsid w:val="00A83284"/>
    <w:rsid w:val="00A86096"/>
    <w:rsid w:val="00A9740C"/>
    <w:rsid w:val="00AA10BD"/>
    <w:rsid w:val="00AA1AB9"/>
    <w:rsid w:val="00AA1FBC"/>
    <w:rsid w:val="00AA60B2"/>
    <w:rsid w:val="00AB1EFA"/>
    <w:rsid w:val="00AB2726"/>
    <w:rsid w:val="00AB4E32"/>
    <w:rsid w:val="00AB51E7"/>
    <w:rsid w:val="00AB5AD9"/>
    <w:rsid w:val="00AB7568"/>
    <w:rsid w:val="00AC04DC"/>
    <w:rsid w:val="00AC1C2C"/>
    <w:rsid w:val="00AC3893"/>
    <w:rsid w:val="00AC4C03"/>
    <w:rsid w:val="00AC7D52"/>
    <w:rsid w:val="00AD0386"/>
    <w:rsid w:val="00AD173B"/>
    <w:rsid w:val="00AD4065"/>
    <w:rsid w:val="00AD564D"/>
    <w:rsid w:val="00AD5FAB"/>
    <w:rsid w:val="00AE156E"/>
    <w:rsid w:val="00AE19DB"/>
    <w:rsid w:val="00AE3148"/>
    <w:rsid w:val="00AE4495"/>
    <w:rsid w:val="00AE50A1"/>
    <w:rsid w:val="00AF1725"/>
    <w:rsid w:val="00AF1BE1"/>
    <w:rsid w:val="00AF4038"/>
    <w:rsid w:val="00AF51B8"/>
    <w:rsid w:val="00AF51E0"/>
    <w:rsid w:val="00AF55B5"/>
    <w:rsid w:val="00AF7F5E"/>
    <w:rsid w:val="00B01280"/>
    <w:rsid w:val="00B03396"/>
    <w:rsid w:val="00B03DBF"/>
    <w:rsid w:val="00B05308"/>
    <w:rsid w:val="00B05F5F"/>
    <w:rsid w:val="00B069FF"/>
    <w:rsid w:val="00B07281"/>
    <w:rsid w:val="00B1408E"/>
    <w:rsid w:val="00B14A7E"/>
    <w:rsid w:val="00B14F23"/>
    <w:rsid w:val="00B161FE"/>
    <w:rsid w:val="00B1706A"/>
    <w:rsid w:val="00B2041F"/>
    <w:rsid w:val="00B24E9B"/>
    <w:rsid w:val="00B25151"/>
    <w:rsid w:val="00B25A76"/>
    <w:rsid w:val="00B3161C"/>
    <w:rsid w:val="00B31D96"/>
    <w:rsid w:val="00B3230C"/>
    <w:rsid w:val="00B341D5"/>
    <w:rsid w:val="00B34E39"/>
    <w:rsid w:val="00B40868"/>
    <w:rsid w:val="00B41924"/>
    <w:rsid w:val="00B4364D"/>
    <w:rsid w:val="00B47A1B"/>
    <w:rsid w:val="00B47E27"/>
    <w:rsid w:val="00B50665"/>
    <w:rsid w:val="00B50DAC"/>
    <w:rsid w:val="00B50DB3"/>
    <w:rsid w:val="00B511F2"/>
    <w:rsid w:val="00B519D3"/>
    <w:rsid w:val="00B56224"/>
    <w:rsid w:val="00B567E9"/>
    <w:rsid w:val="00B57751"/>
    <w:rsid w:val="00B6110F"/>
    <w:rsid w:val="00B621EA"/>
    <w:rsid w:val="00B63E92"/>
    <w:rsid w:val="00B64FB8"/>
    <w:rsid w:val="00B670A7"/>
    <w:rsid w:val="00B71334"/>
    <w:rsid w:val="00B72389"/>
    <w:rsid w:val="00B73BB7"/>
    <w:rsid w:val="00B745AD"/>
    <w:rsid w:val="00B77358"/>
    <w:rsid w:val="00B77EEE"/>
    <w:rsid w:val="00B80840"/>
    <w:rsid w:val="00B80EF3"/>
    <w:rsid w:val="00B819C8"/>
    <w:rsid w:val="00B81B98"/>
    <w:rsid w:val="00B82BA7"/>
    <w:rsid w:val="00B838A3"/>
    <w:rsid w:val="00B8787B"/>
    <w:rsid w:val="00B91AFE"/>
    <w:rsid w:val="00B92B65"/>
    <w:rsid w:val="00B9317E"/>
    <w:rsid w:val="00B93235"/>
    <w:rsid w:val="00B96086"/>
    <w:rsid w:val="00B96896"/>
    <w:rsid w:val="00B969B7"/>
    <w:rsid w:val="00BA002D"/>
    <w:rsid w:val="00BA10AB"/>
    <w:rsid w:val="00BA3040"/>
    <w:rsid w:val="00BA3F80"/>
    <w:rsid w:val="00BA517F"/>
    <w:rsid w:val="00BA5DEE"/>
    <w:rsid w:val="00BB092B"/>
    <w:rsid w:val="00BB216A"/>
    <w:rsid w:val="00BB6BC5"/>
    <w:rsid w:val="00BC35E8"/>
    <w:rsid w:val="00BC3817"/>
    <w:rsid w:val="00BC5965"/>
    <w:rsid w:val="00BC7048"/>
    <w:rsid w:val="00BC7B35"/>
    <w:rsid w:val="00BD3913"/>
    <w:rsid w:val="00BD6190"/>
    <w:rsid w:val="00BD7C9D"/>
    <w:rsid w:val="00BE1145"/>
    <w:rsid w:val="00BE1B42"/>
    <w:rsid w:val="00BE2902"/>
    <w:rsid w:val="00BE3F47"/>
    <w:rsid w:val="00BE42B9"/>
    <w:rsid w:val="00BE58C7"/>
    <w:rsid w:val="00BE6088"/>
    <w:rsid w:val="00BE7CCF"/>
    <w:rsid w:val="00BF0180"/>
    <w:rsid w:val="00BF041D"/>
    <w:rsid w:val="00BF19DA"/>
    <w:rsid w:val="00BF3ABC"/>
    <w:rsid w:val="00BF49C4"/>
    <w:rsid w:val="00BF5F47"/>
    <w:rsid w:val="00BF6119"/>
    <w:rsid w:val="00BF6434"/>
    <w:rsid w:val="00BF6B8E"/>
    <w:rsid w:val="00C01546"/>
    <w:rsid w:val="00C0375E"/>
    <w:rsid w:val="00C06E0E"/>
    <w:rsid w:val="00C07549"/>
    <w:rsid w:val="00C076A6"/>
    <w:rsid w:val="00C11E8A"/>
    <w:rsid w:val="00C15F7A"/>
    <w:rsid w:val="00C16751"/>
    <w:rsid w:val="00C20C28"/>
    <w:rsid w:val="00C23B3C"/>
    <w:rsid w:val="00C25D21"/>
    <w:rsid w:val="00C26A52"/>
    <w:rsid w:val="00C26FC6"/>
    <w:rsid w:val="00C301D9"/>
    <w:rsid w:val="00C3129D"/>
    <w:rsid w:val="00C31D6A"/>
    <w:rsid w:val="00C34469"/>
    <w:rsid w:val="00C34BC2"/>
    <w:rsid w:val="00C352F7"/>
    <w:rsid w:val="00C362D5"/>
    <w:rsid w:val="00C36504"/>
    <w:rsid w:val="00C4582E"/>
    <w:rsid w:val="00C45E3D"/>
    <w:rsid w:val="00C479B8"/>
    <w:rsid w:val="00C47BF7"/>
    <w:rsid w:val="00C50716"/>
    <w:rsid w:val="00C51A75"/>
    <w:rsid w:val="00C52177"/>
    <w:rsid w:val="00C56F06"/>
    <w:rsid w:val="00C573CA"/>
    <w:rsid w:val="00C614FA"/>
    <w:rsid w:val="00C61FA0"/>
    <w:rsid w:val="00C63DD5"/>
    <w:rsid w:val="00C70470"/>
    <w:rsid w:val="00C70ACD"/>
    <w:rsid w:val="00C72A03"/>
    <w:rsid w:val="00C73A02"/>
    <w:rsid w:val="00C74A01"/>
    <w:rsid w:val="00C7538B"/>
    <w:rsid w:val="00C8377A"/>
    <w:rsid w:val="00C837F9"/>
    <w:rsid w:val="00C8678D"/>
    <w:rsid w:val="00C87F34"/>
    <w:rsid w:val="00C91D36"/>
    <w:rsid w:val="00C93041"/>
    <w:rsid w:val="00C946FE"/>
    <w:rsid w:val="00C95C64"/>
    <w:rsid w:val="00C96B08"/>
    <w:rsid w:val="00C976D9"/>
    <w:rsid w:val="00CA10E0"/>
    <w:rsid w:val="00CA1427"/>
    <w:rsid w:val="00CA1869"/>
    <w:rsid w:val="00CA4409"/>
    <w:rsid w:val="00CA47F2"/>
    <w:rsid w:val="00CA520D"/>
    <w:rsid w:val="00CA5971"/>
    <w:rsid w:val="00CA60E6"/>
    <w:rsid w:val="00CB4380"/>
    <w:rsid w:val="00CB4B6A"/>
    <w:rsid w:val="00CB5A90"/>
    <w:rsid w:val="00CB661F"/>
    <w:rsid w:val="00CB70FF"/>
    <w:rsid w:val="00CC03D0"/>
    <w:rsid w:val="00CC2972"/>
    <w:rsid w:val="00CC534B"/>
    <w:rsid w:val="00CC688B"/>
    <w:rsid w:val="00CD4576"/>
    <w:rsid w:val="00CE391A"/>
    <w:rsid w:val="00CE4C54"/>
    <w:rsid w:val="00CE4D30"/>
    <w:rsid w:val="00CE55EC"/>
    <w:rsid w:val="00CF250B"/>
    <w:rsid w:val="00CF3884"/>
    <w:rsid w:val="00D11DFE"/>
    <w:rsid w:val="00D120AA"/>
    <w:rsid w:val="00D12BBC"/>
    <w:rsid w:val="00D12E77"/>
    <w:rsid w:val="00D1661F"/>
    <w:rsid w:val="00D166F2"/>
    <w:rsid w:val="00D16EE0"/>
    <w:rsid w:val="00D16FEB"/>
    <w:rsid w:val="00D21FEE"/>
    <w:rsid w:val="00D23F9E"/>
    <w:rsid w:val="00D27FE8"/>
    <w:rsid w:val="00D30141"/>
    <w:rsid w:val="00D415F2"/>
    <w:rsid w:val="00D4279C"/>
    <w:rsid w:val="00D42E1E"/>
    <w:rsid w:val="00D43571"/>
    <w:rsid w:val="00D45B98"/>
    <w:rsid w:val="00D45E56"/>
    <w:rsid w:val="00D5153F"/>
    <w:rsid w:val="00D51B64"/>
    <w:rsid w:val="00D5744E"/>
    <w:rsid w:val="00D61228"/>
    <w:rsid w:val="00D61544"/>
    <w:rsid w:val="00D630BF"/>
    <w:rsid w:val="00D66001"/>
    <w:rsid w:val="00D738FB"/>
    <w:rsid w:val="00D73F02"/>
    <w:rsid w:val="00D73F2E"/>
    <w:rsid w:val="00D74AE8"/>
    <w:rsid w:val="00D84FAF"/>
    <w:rsid w:val="00D91D06"/>
    <w:rsid w:val="00D92C0C"/>
    <w:rsid w:val="00D9383D"/>
    <w:rsid w:val="00D94910"/>
    <w:rsid w:val="00D9492E"/>
    <w:rsid w:val="00D95E2A"/>
    <w:rsid w:val="00D96A8A"/>
    <w:rsid w:val="00D971FD"/>
    <w:rsid w:val="00D97B76"/>
    <w:rsid w:val="00DA70FB"/>
    <w:rsid w:val="00DB2306"/>
    <w:rsid w:val="00DB345B"/>
    <w:rsid w:val="00DB75FF"/>
    <w:rsid w:val="00DC0502"/>
    <w:rsid w:val="00DC0D16"/>
    <w:rsid w:val="00DC2CD4"/>
    <w:rsid w:val="00DC5480"/>
    <w:rsid w:val="00DC751C"/>
    <w:rsid w:val="00DC7DED"/>
    <w:rsid w:val="00DD0162"/>
    <w:rsid w:val="00DD253C"/>
    <w:rsid w:val="00DD2699"/>
    <w:rsid w:val="00DD299C"/>
    <w:rsid w:val="00DD2CAB"/>
    <w:rsid w:val="00DD33C8"/>
    <w:rsid w:val="00DD5D6D"/>
    <w:rsid w:val="00DD6CEB"/>
    <w:rsid w:val="00DE17CD"/>
    <w:rsid w:val="00DE3149"/>
    <w:rsid w:val="00DE3F92"/>
    <w:rsid w:val="00DE50A7"/>
    <w:rsid w:val="00DE644C"/>
    <w:rsid w:val="00DF1649"/>
    <w:rsid w:val="00DF174C"/>
    <w:rsid w:val="00DF250B"/>
    <w:rsid w:val="00DF5FBE"/>
    <w:rsid w:val="00DF69E5"/>
    <w:rsid w:val="00DF7F97"/>
    <w:rsid w:val="00E00683"/>
    <w:rsid w:val="00E027AA"/>
    <w:rsid w:val="00E045C3"/>
    <w:rsid w:val="00E050F9"/>
    <w:rsid w:val="00E07A87"/>
    <w:rsid w:val="00E20018"/>
    <w:rsid w:val="00E201FF"/>
    <w:rsid w:val="00E20538"/>
    <w:rsid w:val="00E216F7"/>
    <w:rsid w:val="00E2454A"/>
    <w:rsid w:val="00E3008E"/>
    <w:rsid w:val="00E34BC1"/>
    <w:rsid w:val="00E45151"/>
    <w:rsid w:val="00E451A2"/>
    <w:rsid w:val="00E5152A"/>
    <w:rsid w:val="00E53865"/>
    <w:rsid w:val="00E556C4"/>
    <w:rsid w:val="00E56363"/>
    <w:rsid w:val="00E5658F"/>
    <w:rsid w:val="00E61A31"/>
    <w:rsid w:val="00E641F4"/>
    <w:rsid w:val="00E6583B"/>
    <w:rsid w:val="00E65942"/>
    <w:rsid w:val="00E66DA9"/>
    <w:rsid w:val="00E70BA1"/>
    <w:rsid w:val="00E75F45"/>
    <w:rsid w:val="00E76A5E"/>
    <w:rsid w:val="00E76FED"/>
    <w:rsid w:val="00E804D2"/>
    <w:rsid w:val="00E845C3"/>
    <w:rsid w:val="00E84E5F"/>
    <w:rsid w:val="00E86AC0"/>
    <w:rsid w:val="00E878C2"/>
    <w:rsid w:val="00E87FEC"/>
    <w:rsid w:val="00E93059"/>
    <w:rsid w:val="00E93354"/>
    <w:rsid w:val="00E93E78"/>
    <w:rsid w:val="00E95B52"/>
    <w:rsid w:val="00EA018C"/>
    <w:rsid w:val="00EA43C4"/>
    <w:rsid w:val="00EA6076"/>
    <w:rsid w:val="00EA6397"/>
    <w:rsid w:val="00EB04B0"/>
    <w:rsid w:val="00EB1B5E"/>
    <w:rsid w:val="00EB2F8F"/>
    <w:rsid w:val="00EB4184"/>
    <w:rsid w:val="00EC1356"/>
    <w:rsid w:val="00EC23F0"/>
    <w:rsid w:val="00EC2E4F"/>
    <w:rsid w:val="00EC4ADF"/>
    <w:rsid w:val="00EC66B8"/>
    <w:rsid w:val="00EC788B"/>
    <w:rsid w:val="00EC7AE9"/>
    <w:rsid w:val="00EC7BBE"/>
    <w:rsid w:val="00ED1B5C"/>
    <w:rsid w:val="00ED3292"/>
    <w:rsid w:val="00ED418A"/>
    <w:rsid w:val="00ED652B"/>
    <w:rsid w:val="00EE0BF9"/>
    <w:rsid w:val="00EE0E07"/>
    <w:rsid w:val="00EE13FB"/>
    <w:rsid w:val="00EE237E"/>
    <w:rsid w:val="00EE2ABD"/>
    <w:rsid w:val="00EE36A1"/>
    <w:rsid w:val="00EE3811"/>
    <w:rsid w:val="00EE6CF6"/>
    <w:rsid w:val="00EF60DB"/>
    <w:rsid w:val="00F12615"/>
    <w:rsid w:val="00F12FD5"/>
    <w:rsid w:val="00F1369D"/>
    <w:rsid w:val="00F149C1"/>
    <w:rsid w:val="00F16342"/>
    <w:rsid w:val="00F16465"/>
    <w:rsid w:val="00F20E18"/>
    <w:rsid w:val="00F24790"/>
    <w:rsid w:val="00F315E5"/>
    <w:rsid w:val="00F32860"/>
    <w:rsid w:val="00F33566"/>
    <w:rsid w:val="00F416CE"/>
    <w:rsid w:val="00F47317"/>
    <w:rsid w:val="00F475A0"/>
    <w:rsid w:val="00F47EF7"/>
    <w:rsid w:val="00F508B8"/>
    <w:rsid w:val="00F52B66"/>
    <w:rsid w:val="00F534B2"/>
    <w:rsid w:val="00F5526F"/>
    <w:rsid w:val="00F556C7"/>
    <w:rsid w:val="00F57C2F"/>
    <w:rsid w:val="00F614F4"/>
    <w:rsid w:val="00F619FE"/>
    <w:rsid w:val="00F61E35"/>
    <w:rsid w:val="00F63433"/>
    <w:rsid w:val="00F674BD"/>
    <w:rsid w:val="00F67EBF"/>
    <w:rsid w:val="00F70C77"/>
    <w:rsid w:val="00F73013"/>
    <w:rsid w:val="00F76F64"/>
    <w:rsid w:val="00F839B3"/>
    <w:rsid w:val="00F8438A"/>
    <w:rsid w:val="00F863B8"/>
    <w:rsid w:val="00F87F70"/>
    <w:rsid w:val="00F901FB"/>
    <w:rsid w:val="00F953A1"/>
    <w:rsid w:val="00F97999"/>
    <w:rsid w:val="00FA0542"/>
    <w:rsid w:val="00FA0E0E"/>
    <w:rsid w:val="00FA2592"/>
    <w:rsid w:val="00FA4F5C"/>
    <w:rsid w:val="00FA5F65"/>
    <w:rsid w:val="00FA72E4"/>
    <w:rsid w:val="00FA7D3F"/>
    <w:rsid w:val="00FA7E98"/>
    <w:rsid w:val="00FB0ABD"/>
    <w:rsid w:val="00FB12A5"/>
    <w:rsid w:val="00FB4F41"/>
    <w:rsid w:val="00FB56BB"/>
    <w:rsid w:val="00FC3B9F"/>
    <w:rsid w:val="00FC485E"/>
    <w:rsid w:val="00FC7272"/>
    <w:rsid w:val="00FC7A6A"/>
    <w:rsid w:val="00FD056F"/>
    <w:rsid w:val="00FD471F"/>
    <w:rsid w:val="00FD56E0"/>
    <w:rsid w:val="00FD6246"/>
    <w:rsid w:val="00FD6FCE"/>
    <w:rsid w:val="00FD79CE"/>
    <w:rsid w:val="00FD7B63"/>
    <w:rsid w:val="00FE25E9"/>
    <w:rsid w:val="00FE5044"/>
    <w:rsid w:val="00FE6A80"/>
    <w:rsid w:val="00FF3D9D"/>
    <w:rsid w:val="00FF4741"/>
    <w:rsid w:val="00FF6AC3"/>
    <w:rsid w:val="00FF79B1"/>
    <w:rsid w:val="00FF7A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semiHidden="0" w:unhideWhenUsed="0" w:qFormat="1"/>
    <w:lsdException w:name="annotation text" w:uiPriority="99" w:unhideWhenUsed="0" w:qFormat="1"/>
    <w:lsdException w:name="header" w:semiHidden="0" w:unhideWhenUsed="0" w:qFormat="1"/>
    <w:lsdException w:name="footer" w:semiHidden="0" w:uiPriority="99" w:unhideWhenUsed="0" w:qFormat="1"/>
    <w:lsdException w:name="caption" w:qFormat="1"/>
    <w:lsdException w:name="footnote reference" w:semiHidden="0" w:unhideWhenUsed="0" w:qFormat="1"/>
    <w:lsdException w:name="annotation reference" w:semiHidden="0" w:uiPriority="99" w:unhideWhenUsed="0" w:qFormat="1"/>
    <w:lsdException w:name="page number" w:semiHidden="0" w:unhideWhenUsed="0" w:qFormat="1"/>
    <w:lsdException w:name="endnote reference" w:semiHidden="0" w:unhideWhenUsed="0" w:qFormat="1"/>
    <w:lsdException w:name="endnote text" w:semiHidden="0" w:unhideWhenUsed="0" w:qFormat="1"/>
    <w:lsdException w:name="toa heading" w:semiHidden="0" w:unhideWhenUsed="0"/>
    <w:lsdException w:name="List Number" w:semiHidden="0" w:unhideWhenUsed="0"/>
    <w:lsdException w:name="List 2" w:semiHidden="0" w:unhideWhenUsed="0" w:qFormat="1"/>
    <w:lsdException w:name="Title" w:semiHidden="0" w:unhideWhenUsed="0" w:qFormat="1"/>
    <w:lsdException w:name="Default Paragraph Font" w:uiPriority="1" w:qFormat="1"/>
    <w:lsdException w:name="Body Text" w:semiHidden="0" w:unhideWhenUsed="0" w:qFormat="1"/>
    <w:lsdException w:name="Body Text Indent" w:semiHidden="0" w:unhideWhenUsed="0" w:qFormat="1"/>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Body Text 3" w:semiHidden="0" w:unhideWhenUsed="0" w:qFormat="1"/>
    <w:lsdException w:name="Body Text Indent 2" w:semiHidden="0" w:unhideWhenUsed="0" w:qFormat="1"/>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Table" w:uiPriority="99" w:qFormat="1"/>
    <w:lsdException w:name="annotation subject" w:unhideWhenUsed="0"/>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1"/>
    <w:next w:val="a"/>
    <w:link w:val="2Char"/>
    <w:qFormat/>
    <w:pPr>
      <w:widowControl/>
      <w:spacing w:before="240" w:after="60" w:line="240" w:lineRule="auto"/>
      <w:jc w:val="left"/>
      <w:outlineLvl w:val="1"/>
    </w:pPr>
    <w:rPr>
      <w:rFonts w:ascii="SwissReSans" w:hAnsi="SwissReSans"/>
      <w:b w:val="0"/>
      <w:bCs w:val="0"/>
      <w:kern w:val="0"/>
      <w:sz w:val="32"/>
      <w:szCs w:val="26"/>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rPr>
      <w:b/>
      <w:bCs/>
    </w:rPr>
  </w:style>
  <w:style w:type="paragraph" w:styleId="a4">
    <w:name w:val="annotation text"/>
    <w:basedOn w:val="a"/>
    <w:link w:val="Char"/>
    <w:uiPriority w:val="99"/>
    <w:semiHidden/>
    <w:qFormat/>
    <w:pPr>
      <w:jc w:val="left"/>
    </w:pPr>
  </w:style>
  <w:style w:type="paragraph" w:styleId="3">
    <w:name w:val="Body Text 3"/>
    <w:basedOn w:val="a"/>
    <w:link w:val="3Char"/>
    <w:qFormat/>
    <w:pPr>
      <w:spacing w:after="120"/>
    </w:pPr>
    <w:rPr>
      <w:sz w:val="16"/>
      <w:szCs w:val="16"/>
    </w:rPr>
  </w:style>
  <w:style w:type="paragraph" w:styleId="a5">
    <w:name w:val="Body Text"/>
    <w:basedOn w:val="a"/>
    <w:qFormat/>
    <w:pPr>
      <w:jc w:val="left"/>
    </w:pPr>
    <w:rPr>
      <w:rFonts w:ascii="宋体" w:hAnsi="宋体"/>
    </w:rPr>
  </w:style>
  <w:style w:type="paragraph" w:styleId="a6">
    <w:name w:val="Body Text Indent"/>
    <w:basedOn w:val="a"/>
    <w:qFormat/>
    <w:pPr>
      <w:widowControl/>
      <w:ind w:firstLine="440"/>
      <w:jc w:val="left"/>
    </w:pPr>
    <w:rPr>
      <w:rFonts w:ascii="楷体_GB2312" w:eastAsia="楷体_GB2312"/>
      <w:bCs/>
      <w:snapToGrid w:val="0"/>
      <w:kern w:val="0"/>
      <w:sz w:val="20"/>
    </w:rPr>
  </w:style>
  <w:style w:type="paragraph" w:styleId="20">
    <w:name w:val="List 2"/>
    <w:basedOn w:val="a"/>
    <w:qFormat/>
    <w:pPr>
      <w:autoSpaceDE w:val="0"/>
      <w:autoSpaceDN w:val="0"/>
      <w:adjustRightInd w:val="0"/>
      <w:ind w:left="840" w:hanging="420"/>
      <w:jc w:val="left"/>
      <w:textAlignment w:val="baseline"/>
    </w:pPr>
    <w:rPr>
      <w:rFonts w:ascii="宋体"/>
      <w:kern w:val="0"/>
      <w:sz w:val="34"/>
      <w:szCs w:val="20"/>
    </w:rPr>
  </w:style>
  <w:style w:type="paragraph" w:styleId="a7">
    <w:name w:val="Plain Text"/>
    <w:basedOn w:val="a"/>
    <w:qFormat/>
    <w:rPr>
      <w:rFonts w:ascii="宋体" w:hAnsi="Courier New"/>
      <w:szCs w:val="20"/>
    </w:rPr>
  </w:style>
  <w:style w:type="paragraph" w:styleId="21">
    <w:name w:val="Body Text Indent 2"/>
    <w:basedOn w:val="a"/>
    <w:qFormat/>
    <w:pPr>
      <w:ind w:firstLine="440"/>
    </w:pPr>
    <w:rPr>
      <w:rFonts w:ascii="楷体_GB2312" w:eastAsia="楷体_GB2312"/>
      <w:b/>
      <w:bCs/>
      <w:color w:val="0000FF"/>
    </w:rPr>
  </w:style>
  <w:style w:type="paragraph" w:styleId="a8">
    <w:name w:val="endnote text"/>
    <w:basedOn w:val="a"/>
    <w:link w:val="Char0"/>
    <w:qFormat/>
    <w:pPr>
      <w:snapToGrid w:val="0"/>
      <w:jc w:val="left"/>
    </w:pPr>
  </w:style>
  <w:style w:type="paragraph" w:styleId="a9">
    <w:name w:val="Balloon Text"/>
    <w:basedOn w:val="a"/>
    <w:semiHidden/>
    <w:qFormat/>
    <w:rPr>
      <w:sz w:val="18"/>
      <w:szCs w:val="18"/>
    </w:rPr>
  </w:style>
  <w:style w:type="paragraph" w:styleId="aa">
    <w:name w:val="footer"/>
    <w:basedOn w:val="a"/>
    <w:link w:val="Char1"/>
    <w:uiPriority w:val="99"/>
    <w:qFormat/>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ac">
    <w:name w:val="footnote text"/>
    <w:basedOn w:val="a"/>
    <w:link w:val="Char2"/>
    <w:qFormat/>
    <w:pPr>
      <w:snapToGrid w:val="0"/>
      <w:jc w:val="left"/>
    </w:pPr>
    <w:rPr>
      <w:sz w:val="18"/>
      <w:szCs w:val="18"/>
    </w:rPr>
  </w:style>
  <w:style w:type="character" w:styleId="ad">
    <w:name w:val="endnote reference"/>
    <w:qFormat/>
    <w:rPr>
      <w:vertAlign w:val="superscript"/>
    </w:rPr>
  </w:style>
  <w:style w:type="character" w:styleId="ae">
    <w:name w:val="page number"/>
    <w:basedOn w:val="a0"/>
    <w:qFormat/>
  </w:style>
  <w:style w:type="character" w:styleId="af">
    <w:name w:val="annotation reference"/>
    <w:basedOn w:val="a0"/>
    <w:uiPriority w:val="99"/>
    <w:qFormat/>
    <w:rPr>
      <w:sz w:val="21"/>
      <w:szCs w:val="21"/>
    </w:rPr>
  </w:style>
  <w:style w:type="character" w:styleId="af0">
    <w:name w:val="footnote reference"/>
    <w:qFormat/>
    <w:rPr>
      <w:vertAlign w:val="superscript"/>
    </w:rPr>
  </w:style>
  <w:style w:type="table" w:styleId="af1">
    <w:name w:val="Table Grid"/>
    <w:basedOn w:val="a1"/>
    <w:qFormat/>
    <w:pPr>
      <w:widowControl w:val="0"/>
      <w:jc w:val="both"/>
    </w:pPr>
    <w:rPr>
      <w:rFonts w:ascii="Century" w:eastAsia="MS Mincho" w:hAns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0">
    <w:name w:val="_Style 20"/>
    <w:basedOn w:val="a"/>
    <w:uiPriority w:val="34"/>
    <w:qFormat/>
    <w:pPr>
      <w:ind w:firstLineChars="200" w:firstLine="420"/>
    </w:pPr>
    <w:rPr>
      <w:rFonts w:ascii="Calibri" w:hAnsi="Calibri"/>
      <w:szCs w:val="22"/>
    </w:rPr>
  </w:style>
  <w:style w:type="paragraph" w:customStyle="1" w:styleId="10">
    <w:name w:val="正文+1"/>
    <w:basedOn w:val="a"/>
    <w:next w:val="a"/>
    <w:uiPriority w:val="99"/>
    <w:qFormat/>
    <w:pPr>
      <w:autoSpaceDE w:val="0"/>
      <w:autoSpaceDN w:val="0"/>
      <w:adjustRightInd w:val="0"/>
      <w:jc w:val="left"/>
    </w:pPr>
    <w:rPr>
      <w:rFonts w:ascii="宋体" w:hAnsi="Calibri"/>
      <w:kern w:val="0"/>
      <w:sz w:val="24"/>
    </w:rPr>
  </w:style>
  <w:style w:type="character" w:customStyle="1" w:styleId="tf1">
    <w:name w:val="tf1"/>
    <w:qFormat/>
    <w:rPr>
      <w:sz w:val="18"/>
      <w:szCs w:val="18"/>
    </w:rPr>
  </w:style>
  <w:style w:type="character" w:customStyle="1" w:styleId="Char1">
    <w:name w:val="页脚 Char"/>
    <w:link w:val="aa"/>
    <w:uiPriority w:val="99"/>
    <w:qFormat/>
    <w:rPr>
      <w:kern w:val="2"/>
      <w:sz w:val="18"/>
      <w:szCs w:val="18"/>
    </w:rPr>
  </w:style>
  <w:style w:type="character" w:customStyle="1" w:styleId="Char0">
    <w:name w:val="尾注文本 Char"/>
    <w:link w:val="a8"/>
    <w:qFormat/>
    <w:rPr>
      <w:kern w:val="2"/>
      <w:sz w:val="21"/>
      <w:szCs w:val="24"/>
    </w:rPr>
  </w:style>
  <w:style w:type="character" w:customStyle="1" w:styleId="Char2">
    <w:name w:val="脚注文本 Char"/>
    <w:link w:val="ac"/>
    <w:qFormat/>
    <w:rPr>
      <w:kern w:val="2"/>
      <w:sz w:val="18"/>
      <w:szCs w:val="18"/>
    </w:rPr>
  </w:style>
  <w:style w:type="paragraph" w:customStyle="1" w:styleId="11">
    <w:name w:val="列出段落1"/>
    <w:basedOn w:val="a"/>
    <w:uiPriority w:val="99"/>
    <w:qFormat/>
    <w:pPr>
      <w:ind w:firstLineChars="200" w:firstLine="420"/>
    </w:pPr>
  </w:style>
  <w:style w:type="character" w:customStyle="1" w:styleId="1Char">
    <w:name w:val="标题 1 Char"/>
    <w:basedOn w:val="a0"/>
    <w:link w:val="1"/>
    <w:qFormat/>
    <w:rPr>
      <w:b/>
      <w:bCs/>
      <w:kern w:val="44"/>
      <w:sz w:val="44"/>
      <w:szCs w:val="44"/>
    </w:rPr>
  </w:style>
  <w:style w:type="character" w:customStyle="1" w:styleId="2Char">
    <w:name w:val="标题 2 Char"/>
    <w:basedOn w:val="a0"/>
    <w:link w:val="2"/>
    <w:qFormat/>
    <w:rPr>
      <w:rFonts w:ascii="SwissReSans" w:hAnsi="SwissReSans"/>
      <w:sz w:val="32"/>
      <w:szCs w:val="26"/>
      <w:lang w:val="en-GB" w:eastAsia="en-US"/>
    </w:rPr>
  </w:style>
  <w:style w:type="character" w:customStyle="1" w:styleId="3Char">
    <w:name w:val="正文文本 3 Char"/>
    <w:basedOn w:val="a0"/>
    <w:link w:val="3"/>
    <w:qFormat/>
    <w:rPr>
      <w:kern w:val="2"/>
      <w:sz w:val="16"/>
      <w:szCs w:val="16"/>
    </w:rPr>
  </w:style>
  <w:style w:type="paragraph" w:customStyle="1" w:styleId="Style201">
    <w:name w:val="_Style 201"/>
    <w:basedOn w:val="a"/>
    <w:uiPriority w:val="34"/>
    <w:qFormat/>
    <w:pPr>
      <w:ind w:firstLineChars="200" w:firstLine="420"/>
    </w:pPr>
    <w:rPr>
      <w:rFonts w:ascii="Calibri" w:hAnsi="Calibri"/>
      <w:szCs w:val="22"/>
    </w:rPr>
  </w:style>
  <w:style w:type="paragraph" w:customStyle="1" w:styleId="12">
    <w:name w:val="列出段落1"/>
    <w:basedOn w:val="a"/>
    <w:uiPriority w:val="99"/>
    <w:qFormat/>
    <w:pPr>
      <w:ind w:firstLineChars="200" w:firstLine="420"/>
    </w:pPr>
  </w:style>
  <w:style w:type="paragraph" w:customStyle="1" w:styleId="Style22">
    <w:name w:val="_Style 22"/>
    <w:basedOn w:val="a"/>
    <w:uiPriority w:val="34"/>
    <w:qFormat/>
    <w:pPr>
      <w:ind w:firstLineChars="200" w:firstLine="420"/>
    </w:pPr>
    <w:rPr>
      <w:rFonts w:ascii="Calibri" w:hAnsi="Calibri"/>
      <w:szCs w:val="22"/>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13">
    <w:name w:val="无间隔1"/>
    <w:uiPriority w:val="1"/>
    <w:qFormat/>
    <w:rsid w:val="007B5F7E"/>
    <w:rPr>
      <w:rFonts w:ascii="Calibri" w:hAnsi="Calibri"/>
      <w:sz w:val="22"/>
      <w:szCs w:val="22"/>
    </w:rPr>
  </w:style>
  <w:style w:type="paragraph" w:styleId="af2">
    <w:name w:val="List Paragraph"/>
    <w:basedOn w:val="a"/>
    <w:uiPriority w:val="99"/>
    <w:qFormat/>
    <w:rsid w:val="007B5F7E"/>
    <w:pPr>
      <w:ind w:firstLineChars="200" w:firstLine="420"/>
    </w:pPr>
  </w:style>
  <w:style w:type="character" w:customStyle="1" w:styleId="Char">
    <w:name w:val="批注文字 Char"/>
    <w:basedOn w:val="a0"/>
    <w:link w:val="a4"/>
    <w:uiPriority w:val="99"/>
    <w:semiHidden/>
    <w:rsid w:val="00794986"/>
    <w:rPr>
      <w:kern w:val="2"/>
      <w:sz w:val="21"/>
      <w:szCs w:val="24"/>
    </w:rPr>
  </w:style>
  <w:style w:type="paragraph" w:styleId="af3">
    <w:name w:val="Revision"/>
    <w:hidden/>
    <w:uiPriority w:val="99"/>
    <w:unhideWhenUsed/>
    <w:rsid w:val="00837275"/>
    <w:rPr>
      <w:kern w:val="2"/>
      <w:sz w:val="21"/>
      <w:szCs w:val="24"/>
    </w:rPr>
  </w:style>
  <w:style w:type="paragraph" w:customStyle="1" w:styleId="110">
    <w:name w:val="列出段落11"/>
    <w:basedOn w:val="a"/>
    <w:uiPriority w:val="99"/>
    <w:qFormat/>
    <w:rsid w:val="001E069A"/>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semiHidden="0" w:unhideWhenUsed="0" w:qFormat="1"/>
    <w:lsdException w:name="annotation text" w:uiPriority="99" w:unhideWhenUsed="0" w:qFormat="1"/>
    <w:lsdException w:name="header" w:semiHidden="0" w:unhideWhenUsed="0" w:qFormat="1"/>
    <w:lsdException w:name="footer" w:semiHidden="0" w:uiPriority="99" w:unhideWhenUsed="0" w:qFormat="1"/>
    <w:lsdException w:name="caption" w:qFormat="1"/>
    <w:lsdException w:name="footnote reference" w:semiHidden="0" w:unhideWhenUsed="0" w:qFormat="1"/>
    <w:lsdException w:name="annotation reference" w:semiHidden="0" w:uiPriority="99" w:unhideWhenUsed="0" w:qFormat="1"/>
    <w:lsdException w:name="page number" w:semiHidden="0" w:unhideWhenUsed="0" w:qFormat="1"/>
    <w:lsdException w:name="endnote reference" w:semiHidden="0" w:unhideWhenUsed="0" w:qFormat="1"/>
    <w:lsdException w:name="endnote text" w:semiHidden="0" w:unhideWhenUsed="0" w:qFormat="1"/>
    <w:lsdException w:name="toa heading" w:semiHidden="0" w:unhideWhenUsed="0"/>
    <w:lsdException w:name="List Number" w:semiHidden="0" w:unhideWhenUsed="0"/>
    <w:lsdException w:name="List 2" w:semiHidden="0" w:unhideWhenUsed="0" w:qFormat="1"/>
    <w:lsdException w:name="Title" w:semiHidden="0" w:unhideWhenUsed="0" w:qFormat="1"/>
    <w:lsdException w:name="Default Paragraph Font" w:uiPriority="1" w:qFormat="1"/>
    <w:lsdException w:name="Body Text" w:semiHidden="0" w:unhideWhenUsed="0" w:qFormat="1"/>
    <w:lsdException w:name="Body Text Indent" w:semiHidden="0" w:unhideWhenUsed="0" w:qFormat="1"/>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Body Text 3" w:semiHidden="0" w:unhideWhenUsed="0" w:qFormat="1"/>
    <w:lsdException w:name="Body Text Indent 2" w:semiHidden="0" w:unhideWhenUsed="0" w:qFormat="1"/>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Table" w:uiPriority="99" w:qFormat="1"/>
    <w:lsdException w:name="annotation subject" w:unhideWhenUsed="0"/>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1"/>
    <w:next w:val="a"/>
    <w:link w:val="2Char"/>
    <w:qFormat/>
    <w:pPr>
      <w:widowControl/>
      <w:spacing w:before="240" w:after="60" w:line="240" w:lineRule="auto"/>
      <w:jc w:val="left"/>
      <w:outlineLvl w:val="1"/>
    </w:pPr>
    <w:rPr>
      <w:rFonts w:ascii="SwissReSans" w:hAnsi="SwissReSans"/>
      <w:b w:val="0"/>
      <w:bCs w:val="0"/>
      <w:kern w:val="0"/>
      <w:sz w:val="32"/>
      <w:szCs w:val="26"/>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rPr>
      <w:b/>
      <w:bCs/>
    </w:rPr>
  </w:style>
  <w:style w:type="paragraph" w:styleId="a4">
    <w:name w:val="annotation text"/>
    <w:basedOn w:val="a"/>
    <w:link w:val="Char"/>
    <w:uiPriority w:val="99"/>
    <w:semiHidden/>
    <w:qFormat/>
    <w:pPr>
      <w:jc w:val="left"/>
    </w:pPr>
  </w:style>
  <w:style w:type="paragraph" w:styleId="3">
    <w:name w:val="Body Text 3"/>
    <w:basedOn w:val="a"/>
    <w:link w:val="3Char"/>
    <w:qFormat/>
    <w:pPr>
      <w:spacing w:after="120"/>
    </w:pPr>
    <w:rPr>
      <w:sz w:val="16"/>
      <w:szCs w:val="16"/>
    </w:rPr>
  </w:style>
  <w:style w:type="paragraph" w:styleId="a5">
    <w:name w:val="Body Text"/>
    <w:basedOn w:val="a"/>
    <w:qFormat/>
    <w:pPr>
      <w:jc w:val="left"/>
    </w:pPr>
    <w:rPr>
      <w:rFonts w:ascii="宋体" w:hAnsi="宋体"/>
    </w:rPr>
  </w:style>
  <w:style w:type="paragraph" w:styleId="a6">
    <w:name w:val="Body Text Indent"/>
    <w:basedOn w:val="a"/>
    <w:qFormat/>
    <w:pPr>
      <w:widowControl/>
      <w:ind w:firstLine="440"/>
      <w:jc w:val="left"/>
    </w:pPr>
    <w:rPr>
      <w:rFonts w:ascii="楷体_GB2312" w:eastAsia="楷体_GB2312"/>
      <w:bCs/>
      <w:snapToGrid w:val="0"/>
      <w:kern w:val="0"/>
      <w:sz w:val="20"/>
    </w:rPr>
  </w:style>
  <w:style w:type="paragraph" w:styleId="20">
    <w:name w:val="List 2"/>
    <w:basedOn w:val="a"/>
    <w:qFormat/>
    <w:pPr>
      <w:autoSpaceDE w:val="0"/>
      <w:autoSpaceDN w:val="0"/>
      <w:adjustRightInd w:val="0"/>
      <w:ind w:left="840" w:hanging="420"/>
      <w:jc w:val="left"/>
      <w:textAlignment w:val="baseline"/>
    </w:pPr>
    <w:rPr>
      <w:rFonts w:ascii="宋体"/>
      <w:kern w:val="0"/>
      <w:sz w:val="34"/>
      <w:szCs w:val="20"/>
    </w:rPr>
  </w:style>
  <w:style w:type="paragraph" w:styleId="a7">
    <w:name w:val="Plain Text"/>
    <w:basedOn w:val="a"/>
    <w:qFormat/>
    <w:rPr>
      <w:rFonts w:ascii="宋体" w:hAnsi="Courier New"/>
      <w:szCs w:val="20"/>
    </w:rPr>
  </w:style>
  <w:style w:type="paragraph" w:styleId="21">
    <w:name w:val="Body Text Indent 2"/>
    <w:basedOn w:val="a"/>
    <w:qFormat/>
    <w:pPr>
      <w:ind w:firstLine="440"/>
    </w:pPr>
    <w:rPr>
      <w:rFonts w:ascii="楷体_GB2312" w:eastAsia="楷体_GB2312"/>
      <w:b/>
      <w:bCs/>
      <w:color w:val="0000FF"/>
    </w:rPr>
  </w:style>
  <w:style w:type="paragraph" w:styleId="a8">
    <w:name w:val="endnote text"/>
    <w:basedOn w:val="a"/>
    <w:link w:val="Char0"/>
    <w:qFormat/>
    <w:pPr>
      <w:snapToGrid w:val="0"/>
      <w:jc w:val="left"/>
    </w:pPr>
  </w:style>
  <w:style w:type="paragraph" w:styleId="a9">
    <w:name w:val="Balloon Text"/>
    <w:basedOn w:val="a"/>
    <w:semiHidden/>
    <w:qFormat/>
    <w:rPr>
      <w:sz w:val="18"/>
      <w:szCs w:val="18"/>
    </w:rPr>
  </w:style>
  <w:style w:type="paragraph" w:styleId="aa">
    <w:name w:val="footer"/>
    <w:basedOn w:val="a"/>
    <w:link w:val="Char1"/>
    <w:uiPriority w:val="99"/>
    <w:qFormat/>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ac">
    <w:name w:val="footnote text"/>
    <w:basedOn w:val="a"/>
    <w:link w:val="Char2"/>
    <w:qFormat/>
    <w:pPr>
      <w:snapToGrid w:val="0"/>
      <w:jc w:val="left"/>
    </w:pPr>
    <w:rPr>
      <w:sz w:val="18"/>
      <w:szCs w:val="18"/>
    </w:rPr>
  </w:style>
  <w:style w:type="character" w:styleId="ad">
    <w:name w:val="endnote reference"/>
    <w:qFormat/>
    <w:rPr>
      <w:vertAlign w:val="superscript"/>
    </w:rPr>
  </w:style>
  <w:style w:type="character" w:styleId="ae">
    <w:name w:val="page number"/>
    <w:basedOn w:val="a0"/>
    <w:qFormat/>
  </w:style>
  <w:style w:type="character" w:styleId="af">
    <w:name w:val="annotation reference"/>
    <w:basedOn w:val="a0"/>
    <w:uiPriority w:val="99"/>
    <w:qFormat/>
    <w:rPr>
      <w:sz w:val="21"/>
      <w:szCs w:val="21"/>
    </w:rPr>
  </w:style>
  <w:style w:type="character" w:styleId="af0">
    <w:name w:val="footnote reference"/>
    <w:qFormat/>
    <w:rPr>
      <w:vertAlign w:val="superscript"/>
    </w:rPr>
  </w:style>
  <w:style w:type="table" w:styleId="af1">
    <w:name w:val="Table Grid"/>
    <w:basedOn w:val="a1"/>
    <w:qFormat/>
    <w:pPr>
      <w:widowControl w:val="0"/>
      <w:jc w:val="both"/>
    </w:pPr>
    <w:rPr>
      <w:rFonts w:ascii="Century" w:eastAsia="MS Mincho" w:hAns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0">
    <w:name w:val="_Style 20"/>
    <w:basedOn w:val="a"/>
    <w:uiPriority w:val="34"/>
    <w:qFormat/>
    <w:pPr>
      <w:ind w:firstLineChars="200" w:firstLine="420"/>
    </w:pPr>
    <w:rPr>
      <w:rFonts w:ascii="Calibri" w:hAnsi="Calibri"/>
      <w:szCs w:val="22"/>
    </w:rPr>
  </w:style>
  <w:style w:type="paragraph" w:customStyle="1" w:styleId="10">
    <w:name w:val="正文+1"/>
    <w:basedOn w:val="a"/>
    <w:next w:val="a"/>
    <w:uiPriority w:val="99"/>
    <w:qFormat/>
    <w:pPr>
      <w:autoSpaceDE w:val="0"/>
      <w:autoSpaceDN w:val="0"/>
      <w:adjustRightInd w:val="0"/>
      <w:jc w:val="left"/>
    </w:pPr>
    <w:rPr>
      <w:rFonts w:ascii="宋体" w:hAnsi="Calibri"/>
      <w:kern w:val="0"/>
      <w:sz w:val="24"/>
    </w:rPr>
  </w:style>
  <w:style w:type="character" w:customStyle="1" w:styleId="tf1">
    <w:name w:val="tf1"/>
    <w:qFormat/>
    <w:rPr>
      <w:sz w:val="18"/>
      <w:szCs w:val="18"/>
    </w:rPr>
  </w:style>
  <w:style w:type="character" w:customStyle="1" w:styleId="Char1">
    <w:name w:val="页脚 Char"/>
    <w:link w:val="aa"/>
    <w:uiPriority w:val="99"/>
    <w:qFormat/>
    <w:rPr>
      <w:kern w:val="2"/>
      <w:sz w:val="18"/>
      <w:szCs w:val="18"/>
    </w:rPr>
  </w:style>
  <w:style w:type="character" w:customStyle="1" w:styleId="Char0">
    <w:name w:val="尾注文本 Char"/>
    <w:link w:val="a8"/>
    <w:qFormat/>
    <w:rPr>
      <w:kern w:val="2"/>
      <w:sz w:val="21"/>
      <w:szCs w:val="24"/>
    </w:rPr>
  </w:style>
  <w:style w:type="character" w:customStyle="1" w:styleId="Char2">
    <w:name w:val="脚注文本 Char"/>
    <w:link w:val="ac"/>
    <w:qFormat/>
    <w:rPr>
      <w:kern w:val="2"/>
      <w:sz w:val="18"/>
      <w:szCs w:val="18"/>
    </w:rPr>
  </w:style>
  <w:style w:type="paragraph" w:customStyle="1" w:styleId="11">
    <w:name w:val="列出段落1"/>
    <w:basedOn w:val="a"/>
    <w:uiPriority w:val="99"/>
    <w:qFormat/>
    <w:pPr>
      <w:ind w:firstLineChars="200" w:firstLine="420"/>
    </w:pPr>
  </w:style>
  <w:style w:type="character" w:customStyle="1" w:styleId="1Char">
    <w:name w:val="标题 1 Char"/>
    <w:basedOn w:val="a0"/>
    <w:link w:val="1"/>
    <w:qFormat/>
    <w:rPr>
      <w:b/>
      <w:bCs/>
      <w:kern w:val="44"/>
      <w:sz w:val="44"/>
      <w:szCs w:val="44"/>
    </w:rPr>
  </w:style>
  <w:style w:type="character" w:customStyle="1" w:styleId="2Char">
    <w:name w:val="标题 2 Char"/>
    <w:basedOn w:val="a0"/>
    <w:link w:val="2"/>
    <w:qFormat/>
    <w:rPr>
      <w:rFonts w:ascii="SwissReSans" w:hAnsi="SwissReSans"/>
      <w:sz w:val="32"/>
      <w:szCs w:val="26"/>
      <w:lang w:val="en-GB" w:eastAsia="en-US"/>
    </w:rPr>
  </w:style>
  <w:style w:type="character" w:customStyle="1" w:styleId="3Char">
    <w:name w:val="正文文本 3 Char"/>
    <w:basedOn w:val="a0"/>
    <w:link w:val="3"/>
    <w:qFormat/>
    <w:rPr>
      <w:kern w:val="2"/>
      <w:sz w:val="16"/>
      <w:szCs w:val="16"/>
    </w:rPr>
  </w:style>
  <w:style w:type="paragraph" w:customStyle="1" w:styleId="Style201">
    <w:name w:val="_Style 201"/>
    <w:basedOn w:val="a"/>
    <w:uiPriority w:val="34"/>
    <w:qFormat/>
    <w:pPr>
      <w:ind w:firstLineChars="200" w:firstLine="420"/>
    </w:pPr>
    <w:rPr>
      <w:rFonts w:ascii="Calibri" w:hAnsi="Calibri"/>
      <w:szCs w:val="22"/>
    </w:rPr>
  </w:style>
  <w:style w:type="paragraph" w:customStyle="1" w:styleId="12">
    <w:name w:val="列出段落1"/>
    <w:basedOn w:val="a"/>
    <w:uiPriority w:val="99"/>
    <w:qFormat/>
    <w:pPr>
      <w:ind w:firstLineChars="200" w:firstLine="420"/>
    </w:pPr>
  </w:style>
  <w:style w:type="paragraph" w:customStyle="1" w:styleId="Style22">
    <w:name w:val="_Style 22"/>
    <w:basedOn w:val="a"/>
    <w:uiPriority w:val="34"/>
    <w:qFormat/>
    <w:pPr>
      <w:ind w:firstLineChars="200" w:firstLine="420"/>
    </w:pPr>
    <w:rPr>
      <w:rFonts w:ascii="Calibri" w:hAnsi="Calibri"/>
      <w:szCs w:val="22"/>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13">
    <w:name w:val="无间隔1"/>
    <w:uiPriority w:val="1"/>
    <w:qFormat/>
    <w:rsid w:val="007B5F7E"/>
    <w:rPr>
      <w:rFonts w:ascii="Calibri" w:hAnsi="Calibri"/>
      <w:sz w:val="22"/>
      <w:szCs w:val="22"/>
    </w:rPr>
  </w:style>
  <w:style w:type="paragraph" w:styleId="af2">
    <w:name w:val="List Paragraph"/>
    <w:basedOn w:val="a"/>
    <w:uiPriority w:val="99"/>
    <w:qFormat/>
    <w:rsid w:val="007B5F7E"/>
    <w:pPr>
      <w:ind w:firstLineChars="200" w:firstLine="420"/>
    </w:pPr>
  </w:style>
  <w:style w:type="character" w:customStyle="1" w:styleId="Char">
    <w:name w:val="批注文字 Char"/>
    <w:basedOn w:val="a0"/>
    <w:link w:val="a4"/>
    <w:uiPriority w:val="99"/>
    <w:semiHidden/>
    <w:rsid w:val="00794986"/>
    <w:rPr>
      <w:kern w:val="2"/>
      <w:sz w:val="21"/>
      <w:szCs w:val="24"/>
    </w:rPr>
  </w:style>
  <w:style w:type="paragraph" w:styleId="af3">
    <w:name w:val="Revision"/>
    <w:hidden/>
    <w:uiPriority w:val="99"/>
    <w:unhideWhenUsed/>
    <w:rsid w:val="00837275"/>
    <w:rPr>
      <w:kern w:val="2"/>
      <w:sz w:val="21"/>
      <w:szCs w:val="24"/>
    </w:rPr>
  </w:style>
  <w:style w:type="paragraph" w:customStyle="1" w:styleId="110">
    <w:name w:val="列出段落11"/>
    <w:basedOn w:val="a"/>
    <w:uiPriority w:val="99"/>
    <w:qFormat/>
    <w:rsid w:val="001E069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5052517">
      <w:bodyDiv w:val="1"/>
      <w:marLeft w:val="0"/>
      <w:marRight w:val="0"/>
      <w:marTop w:val="0"/>
      <w:marBottom w:val="0"/>
      <w:divBdr>
        <w:top w:val="none" w:sz="0" w:space="0" w:color="auto"/>
        <w:left w:val="none" w:sz="0" w:space="0" w:color="auto"/>
        <w:bottom w:val="none" w:sz="0" w:space="0" w:color="auto"/>
        <w:right w:val="none" w:sz="0" w:space="0" w:color="auto"/>
      </w:divBdr>
    </w:div>
    <w:div w:id="601912777">
      <w:bodyDiv w:val="1"/>
      <w:marLeft w:val="0"/>
      <w:marRight w:val="0"/>
      <w:marTop w:val="0"/>
      <w:marBottom w:val="0"/>
      <w:divBdr>
        <w:top w:val="none" w:sz="0" w:space="0" w:color="auto"/>
        <w:left w:val="none" w:sz="0" w:space="0" w:color="auto"/>
        <w:bottom w:val="none" w:sz="0" w:space="0" w:color="auto"/>
        <w:right w:val="none" w:sz="0" w:space="0" w:color="auto"/>
      </w:divBdr>
    </w:div>
    <w:div w:id="811562188">
      <w:bodyDiv w:val="1"/>
      <w:marLeft w:val="0"/>
      <w:marRight w:val="0"/>
      <w:marTop w:val="0"/>
      <w:marBottom w:val="0"/>
      <w:divBdr>
        <w:top w:val="none" w:sz="0" w:space="0" w:color="auto"/>
        <w:left w:val="none" w:sz="0" w:space="0" w:color="auto"/>
        <w:bottom w:val="none" w:sz="0" w:space="0" w:color="auto"/>
        <w:right w:val="none" w:sz="0" w:space="0" w:color="auto"/>
      </w:divBdr>
    </w:div>
    <w:div w:id="1106078946">
      <w:bodyDiv w:val="1"/>
      <w:marLeft w:val="0"/>
      <w:marRight w:val="0"/>
      <w:marTop w:val="0"/>
      <w:marBottom w:val="0"/>
      <w:divBdr>
        <w:top w:val="none" w:sz="0" w:space="0" w:color="auto"/>
        <w:left w:val="none" w:sz="0" w:space="0" w:color="auto"/>
        <w:bottom w:val="none" w:sz="0" w:space="0" w:color="auto"/>
        <w:right w:val="none" w:sz="0" w:space="0" w:color="auto"/>
      </w:divBdr>
    </w:div>
    <w:div w:id="1252351307">
      <w:bodyDiv w:val="1"/>
      <w:marLeft w:val="0"/>
      <w:marRight w:val="0"/>
      <w:marTop w:val="0"/>
      <w:marBottom w:val="0"/>
      <w:divBdr>
        <w:top w:val="none" w:sz="0" w:space="0" w:color="auto"/>
        <w:left w:val="none" w:sz="0" w:space="0" w:color="auto"/>
        <w:bottom w:val="none" w:sz="0" w:space="0" w:color="auto"/>
        <w:right w:val="none" w:sz="0" w:space="0" w:color="auto"/>
      </w:divBdr>
    </w:div>
    <w:div w:id="1310400241">
      <w:bodyDiv w:val="1"/>
      <w:marLeft w:val="0"/>
      <w:marRight w:val="0"/>
      <w:marTop w:val="0"/>
      <w:marBottom w:val="0"/>
      <w:divBdr>
        <w:top w:val="none" w:sz="0" w:space="0" w:color="auto"/>
        <w:left w:val="none" w:sz="0" w:space="0" w:color="auto"/>
        <w:bottom w:val="none" w:sz="0" w:space="0" w:color="auto"/>
        <w:right w:val="none" w:sz="0" w:space="0" w:color="auto"/>
      </w:divBdr>
    </w:div>
    <w:div w:id="1605306416">
      <w:bodyDiv w:val="1"/>
      <w:marLeft w:val="0"/>
      <w:marRight w:val="0"/>
      <w:marTop w:val="0"/>
      <w:marBottom w:val="0"/>
      <w:divBdr>
        <w:top w:val="none" w:sz="0" w:space="0" w:color="auto"/>
        <w:left w:val="none" w:sz="0" w:space="0" w:color="auto"/>
        <w:bottom w:val="none" w:sz="0" w:space="0" w:color="auto"/>
        <w:right w:val="none" w:sz="0" w:space="0" w:color="auto"/>
      </w:divBdr>
    </w:div>
    <w:div w:id="19558234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CDC2A0-A8FF-452A-9876-13BA3755B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40</Pages>
  <Words>6307</Words>
  <Characters>35953</Characters>
  <Application>Microsoft Office Word</Application>
  <DocSecurity>0</DocSecurity>
  <Lines>299</Lines>
  <Paragraphs>84</Paragraphs>
  <ScaleCrop>false</ScaleCrop>
  <Company>PAIG-IT</Company>
  <LinksUpToDate>false</LinksUpToDate>
  <CharactersWithSpaces>42176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阅 读 指 引</dc:title>
  <dc:creator>wangwenyu</dc:creator>
  <cp:lastModifiedBy>赵舒婷</cp:lastModifiedBy>
  <cp:revision>7</cp:revision>
  <cp:lastPrinted>2020-12-23T01:46:00Z</cp:lastPrinted>
  <dcterms:created xsi:type="dcterms:W3CDTF">2020-12-23T02:35:00Z</dcterms:created>
  <dcterms:modified xsi:type="dcterms:W3CDTF">2020-12-24T09:57:00Z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2052-8.2.0</vt:lpwstr>
  </property>
</Properties>
</file>